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73" w:rsidRDefault="00F37773" w:rsidP="00F37773">
      <w:pPr>
        <w:widowControl w:val="0"/>
        <w:spacing w:before="120" w:line="264" w:lineRule="auto"/>
        <w:ind w:firstLine="765"/>
        <w:jc w:val="center"/>
        <w:rPr>
          <w:b/>
          <w:lang w:val="de-DE"/>
        </w:rPr>
      </w:pPr>
      <w:r w:rsidRPr="00F37773">
        <w:rPr>
          <w:b/>
          <w:lang w:val="de-DE"/>
        </w:rPr>
        <w:t>KẾT QUẢ GIẢI QUYẾT HỒ SƠ THỦ TỤC HÀNH CHÍNH</w:t>
      </w:r>
    </w:p>
    <w:p w:rsidR="00F37773" w:rsidRPr="00F37773" w:rsidRDefault="00F37773" w:rsidP="00F37773">
      <w:pPr>
        <w:widowControl w:val="0"/>
        <w:spacing w:before="120" w:line="264" w:lineRule="auto"/>
        <w:ind w:firstLine="765"/>
        <w:jc w:val="center"/>
        <w:rPr>
          <w:b/>
          <w:lang w:val="de-DE"/>
        </w:rPr>
      </w:pPr>
    </w:p>
    <w:p w:rsidR="00F37773" w:rsidRDefault="00F37773" w:rsidP="00F37773">
      <w:pPr>
        <w:widowControl w:val="0"/>
        <w:spacing w:before="120" w:line="264" w:lineRule="auto"/>
        <w:ind w:firstLine="765"/>
        <w:jc w:val="both"/>
        <w:rPr>
          <w:lang w:val="de-DE"/>
        </w:rPr>
      </w:pPr>
      <w:r w:rsidRPr="00F37773">
        <w:rPr>
          <w:b/>
          <w:lang w:val="de-DE"/>
        </w:rPr>
        <w:t>1.</w:t>
      </w:r>
      <w:r w:rsidRPr="00F37773">
        <w:rPr>
          <w:b/>
          <w:lang w:val="de-DE"/>
        </w:rPr>
        <w:t xml:space="preserve"> Các cơ quan chuyên môn về ngành, lĩnh vực thuộc UBND tỉnh</w:t>
      </w:r>
      <w:r>
        <w:rPr>
          <w:lang w:val="de-DE"/>
        </w:rPr>
        <w:t xml:space="preserve"> </w:t>
      </w:r>
    </w:p>
    <w:p w:rsidR="00F37773" w:rsidRDefault="00F37773" w:rsidP="00F37773">
      <w:pPr>
        <w:widowControl w:val="0"/>
        <w:spacing w:before="120" w:line="264" w:lineRule="auto"/>
        <w:ind w:firstLine="765"/>
        <w:jc w:val="both"/>
        <w:rPr>
          <w:lang w:val="de-DE"/>
        </w:rPr>
      </w:pPr>
      <w:r w:rsidRPr="00F37773">
        <w:rPr>
          <w:lang w:val="de-DE"/>
        </w:rPr>
        <w:t>Các cơ quan chuyên môn về ngành, lĩnh vực thuộc UBND tỉnh</w:t>
      </w:r>
      <w:r>
        <w:rPr>
          <w:lang w:val="de-DE"/>
        </w:rPr>
        <w:t xml:space="preserve"> </w:t>
      </w:r>
      <w:r>
        <w:rPr>
          <w:lang w:val="de-DE"/>
        </w:rPr>
        <w:t xml:space="preserve">đã nhận giải quyết 44.402 hồ sơ (số kỳ trước chuyển qua 565 hồ sơ, số mới tiếp nhận trực tiếp hoặc qua dịch vụ bưu chính 42.907 hồ sơ, số mới tiếp nhận trực tuyến 930 hồ sơ); số hồ sơ đã giải quyết 43.512 hồ sơ (trả đúng hạn 43.512 hồ sơ); số hồ sơ đang giải quyết 890 hồ sơ (chưa đến hạn 890 hồ sơ); </w:t>
      </w:r>
    </w:p>
    <w:p w:rsidR="00F37773" w:rsidRDefault="00F37773" w:rsidP="00F37773">
      <w:pPr>
        <w:widowControl w:val="0"/>
        <w:spacing w:before="120" w:line="264" w:lineRule="auto"/>
        <w:ind w:firstLine="765"/>
        <w:jc w:val="both"/>
        <w:rPr>
          <w:spacing w:val="-4"/>
          <w:lang w:val="de-DE"/>
        </w:rPr>
      </w:pPr>
      <w:r w:rsidRPr="00F37773">
        <w:rPr>
          <w:b/>
          <w:spacing w:val="-4"/>
          <w:lang w:val="de-DE"/>
        </w:rPr>
        <w:t>2.</w:t>
      </w:r>
      <w:r w:rsidRPr="0072784F">
        <w:rPr>
          <w:spacing w:val="-4"/>
          <w:lang w:val="de-DE"/>
        </w:rPr>
        <w:t xml:space="preserve"> </w:t>
      </w:r>
      <w:r w:rsidRPr="00F37773">
        <w:rPr>
          <w:b/>
          <w:spacing w:val="-4"/>
          <w:lang w:val="de-DE"/>
        </w:rPr>
        <w:t>Ủy ban nhân dân các huyện, thị xã, thành phố</w:t>
      </w:r>
      <w:r w:rsidRPr="0072784F">
        <w:rPr>
          <w:spacing w:val="-4"/>
          <w:lang w:val="de-DE"/>
        </w:rPr>
        <w:t xml:space="preserve"> </w:t>
      </w:r>
    </w:p>
    <w:p w:rsidR="00F37773" w:rsidRPr="0072784F" w:rsidRDefault="00F37773" w:rsidP="00F37773">
      <w:pPr>
        <w:widowControl w:val="0"/>
        <w:spacing w:before="120" w:line="264" w:lineRule="auto"/>
        <w:ind w:firstLine="765"/>
        <w:jc w:val="both"/>
        <w:rPr>
          <w:spacing w:val="-4"/>
          <w:lang w:val="de-DE"/>
        </w:rPr>
      </w:pPr>
      <w:r w:rsidRPr="0072784F">
        <w:rPr>
          <w:spacing w:val="-4"/>
          <w:lang w:val="de-DE"/>
        </w:rPr>
        <w:t>Ủy ban nhân dân các huyện, thị xã, thành phố</w:t>
      </w:r>
      <w:r w:rsidRPr="0072784F">
        <w:rPr>
          <w:spacing w:val="-4"/>
          <w:lang w:val="de-DE"/>
        </w:rPr>
        <w:t xml:space="preserve"> </w:t>
      </w:r>
      <w:r>
        <w:rPr>
          <w:spacing w:val="-4"/>
          <w:lang w:val="de-DE"/>
        </w:rPr>
        <w:t xml:space="preserve"> </w:t>
      </w:r>
      <w:r w:rsidRPr="0072784F">
        <w:rPr>
          <w:spacing w:val="-4"/>
          <w:lang w:val="de-DE"/>
        </w:rPr>
        <w:t>đã nhận giải quyết: 99.299 hồ sơ (số kỳ trước chuyển qua 120 hồ sơ, số mới tiếp nhận trực tiếp hoặc qua dịch vụ bưu chính 99.151 hồ sơ, số mới tiếp nhận trực tuyến 28 hồ sơ); số hồ sơ đã giải quyết 98.184 hồ sơ (trả đúng hạn 98.157 hồ sơ, quá hạn 27 hồ sơ); số hồ sơ đang giải quyết 1.115 hồ sơ (chưa đến hạn 581 hồ sơ, quá hạn 02 hồ sơ).</w:t>
      </w:r>
    </w:p>
    <w:p w:rsidR="00F37773" w:rsidRDefault="00F37773" w:rsidP="00F37773">
      <w:pPr>
        <w:widowControl w:val="0"/>
        <w:spacing w:before="120" w:line="264" w:lineRule="auto"/>
        <w:ind w:firstLine="765"/>
        <w:jc w:val="both"/>
        <w:rPr>
          <w:lang w:val="de-DE"/>
        </w:rPr>
      </w:pPr>
      <w:r w:rsidRPr="00F37773">
        <w:rPr>
          <w:b/>
          <w:lang w:val="de-DE"/>
        </w:rPr>
        <w:t>3.</w:t>
      </w:r>
      <w:r w:rsidRPr="00F37773">
        <w:rPr>
          <w:b/>
          <w:lang w:val="de-DE"/>
        </w:rPr>
        <w:t xml:space="preserve"> Ủy ban nhân dân các xã, phường, thị trấn</w:t>
      </w:r>
      <w:r>
        <w:rPr>
          <w:lang w:val="de-DE"/>
        </w:rPr>
        <w:t xml:space="preserve"> </w:t>
      </w:r>
    </w:p>
    <w:p w:rsidR="00F37773" w:rsidRDefault="00F37773" w:rsidP="00F37773">
      <w:pPr>
        <w:widowControl w:val="0"/>
        <w:spacing w:before="120" w:line="264" w:lineRule="auto"/>
        <w:ind w:firstLine="765"/>
        <w:jc w:val="both"/>
        <w:rPr>
          <w:spacing w:val="-4"/>
          <w:lang w:val="en-US"/>
        </w:rPr>
      </w:pPr>
      <w:r>
        <w:rPr>
          <w:lang w:val="de-DE"/>
        </w:rPr>
        <w:t>Ủy ban nhân dân các xã, phường, thị trấn</w:t>
      </w:r>
      <w:r>
        <w:rPr>
          <w:lang w:val="de-DE"/>
        </w:rPr>
        <w:t xml:space="preserve"> </w:t>
      </w:r>
      <w:r>
        <w:rPr>
          <w:lang w:val="de-DE"/>
        </w:rPr>
        <w:t>đã nhận giải quyết: 377.651 hồ sơ (số kỳ trước chuyển qua 0 hồ sơ, số mới tiếp nhận trực tiếp hoặc qua dịch vụ bưu chính 377.651 hồ sơ, số mới tiếp nhận trực tuyến 0 hồ sơ); số hồ sơ đã giải quyết 377.557 hồ sơ (trả đúng hạn 377.557 hồ sơ); số hồ sơ đang giải quyết 94 hồ sơ (</w:t>
      </w:r>
      <w:r>
        <w:rPr>
          <w:spacing w:val="-4"/>
          <w:lang w:val="en-US"/>
        </w:rPr>
        <w:t>chưa đến hạn 94 hồ sơ).</w:t>
      </w:r>
    </w:p>
    <w:p w:rsidR="00F37773" w:rsidRPr="008F29DE" w:rsidRDefault="00F37773" w:rsidP="00F37773">
      <w:pPr>
        <w:spacing w:before="120" w:line="264" w:lineRule="auto"/>
        <w:jc w:val="both"/>
      </w:pPr>
      <w:r>
        <w:rPr>
          <w:spacing w:val="-4"/>
          <w:lang w:val="en-US"/>
        </w:rPr>
        <w:tab/>
      </w:r>
      <w:r w:rsidRPr="00F37773">
        <w:rPr>
          <w:b/>
          <w:spacing w:val="-4"/>
          <w:lang w:val="en-US"/>
        </w:rPr>
        <w:t>4.</w:t>
      </w:r>
      <w:r>
        <w:rPr>
          <w:spacing w:val="-4"/>
          <w:lang w:val="en-US"/>
        </w:rPr>
        <w:t xml:space="preserve"> </w:t>
      </w:r>
      <w:bookmarkStart w:id="0" w:name="_GoBack"/>
      <w:bookmarkEnd w:id="0"/>
      <w:r>
        <w:rPr>
          <w:spacing w:val="-4"/>
          <w:lang w:val="en-US"/>
        </w:rPr>
        <w:t>Trong</w:t>
      </w:r>
      <w:r>
        <w:rPr>
          <w:rFonts w:eastAsia="TimesNewRomanPSMT"/>
          <w:lang w:val="nl-NL"/>
        </w:rPr>
        <w:t xml:space="preserve"> năm 2019, toàn tỉnh đã có </w:t>
      </w:r>
      <w:r>
        <w:rPr>
          <w:lang w:val="nl-NL"/>
        </w:rPr>
        <w:t>128 thủ tục hành chính được cung cấp ở mức độ 3,4 (119 dịch vụ công mức độ 3; 9 dịch vục công mức độ 4)</w:t>
      </w:r>
      <w:r>
        <w:rPr>
          <w:rFonts w:eastAsia="TimesNewRomanPSMT"/>
          <w:lang w:val="nl-NL"/>
        </w:rPr>
        <w:t>. Trong đó: tổng số dịch vụ công trực tuyến mức độ 3 có phát sinh hồ sơ trực tuyến: 27 hồ sơ; tổng số dịch vụ công trực tuyến mức độ 4 có phát sinh hồ sơ trực tuyến: 04 hồ sơ.</w:t>
      </w:r>
    </w:p>
    <w:p w:rsidR="008711B0" w:rsidRDefault="008711B0"/>
    <w:sectPr w:rsidR="008711B0" w:rsidSect="00F37773">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73"/>
    <w:rsid w:val="000E10F4"/>
    <w:rsid w:val="008711B0"/>
    <w:rsid w:val="009769C6"/>
    <w:rsid w:val="00E85011"/>
    <w:rsid w:val="00F3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73"/>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73"/>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2019-11-20T03:25:00Z</dcterms:created>
  <dcterms:modified xsi:type="dcterms:W3CDTF">2019-11-20T03:31:00Z</dcterms:modified>
</cp:coreProperties>
</file>