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6" w:type="dxa"/>
        <w:tblInd w:w="-348" w:type="dxa"/>
        <w:tblLook w:val="01E0" w:firstRow="1" w:lastRow="1" w:firstColumn="1" w:lastColumn="1" w:noHBand="0" w:noVBand="0"/>
      </w:tblPr>
      <w:tblGrid>
        <w:gridCol w:w="3676"/>
        <w:gridCol w:w="6260"/>
      </w:tblGrid>
      <w:tr w:rsidR="009002BB" w:rsidRPr="00F45F54" w:rsidTr="009002BB">
        <w:trPr>
          <w:trHeight w:val="1276"/>
        </w:trPr>
        <w:tc>
          <w:tcPr>
            <w:tcW w:w="3676" w:type="dxa"/>
            <w:shd w:val="clear" w:color="auto" w:fill="auto"/>
          </w:tcPr>
          <w:p w:rsidR="009002BB" w:rsidRPr="00F45F54" w:rsidRDefault="009002BB" w:rsidP="00DE2B75">
            <w:pPr>
              <w:jc w:val="center"/>
              <w:rPr>
                <w:b/>
                <w:color w:val="000000"/>
                <w:sz w:val="26"/>
              </w:rPr>
            </w:pPr>
            <w:r w:rsidRPr="00F45F54">
              <w:rPr>
                <w:b/>
                <w:color w:val="000000"/>
                <w:sz w:val="26"/>
              </w:rPr>
              <w:t>HỘI ĐỒNG NHÂN DÂN</w:t>
            </w:r>
          </w:p>
          <w:p w:rsidR="009002BB" w:rsidRPr="00F45F54" w:rsidRDefault="009002BB" w:rsidP="00DE2B75">
            <w:pPr>
              <w:jc w:val="center"/>
              <w:rPr>
                <w:b/>
                <w:color w:val="000000"/>
                <w:sz w:val="26"/>
              </w:rPr>
            </w:pPr>
            <w:r w:rsidRPr="00F45F54">
              <w:rPr>
                <w:b/>
                <w:color w:val="000000"/>
                <w:sz w:val="26"/>
              </w:rPr>
              <w:t>TỈNH ĐIỆN BIÊN</w:t>
            </w:r>
          </w:p>
          <w:p w:rsidR="009002BB" w:rsidRPr="00F45F54" w:rsidRDefault="009002BB" w:rsidP="00DE2B75">
            <w:pPr>
              <w:jc w:val="center"/>
              <w:rPr>
                <w:b/>
                <w:color w:val="000000"/>
                <w:sz w:val="24"/>
              </w:rPr>
            </w:pPr>
            <w:r>
              <w:rPr>
                <w:noProof/>
                <w:color w:val="000000"/>
              </w:rPr>
              <mc:AlternateContent>
                <mc:Choice Requires="wps">
                  <w:drawing>
                    <wp:anchor distT="0" distB="0" distL="114300" distR="114300" simplePos="0" relativeHeight="251659264" behindDoc="0" locked="0" layoutInCell="1" allowOverlap="1" wp14:anchorId="5A81EA88" wp14:editId="450F5AB1">
                      <wp:simplePos x="0" y="0"/>
                      <wp:positionH relativeFrom="column">
                        <wp:posOffset>742620</wp:posOffset>
                      </wp:positionH>
                      <wp:positionV relativeFrom="paragraph">
                        <wp:posOffset>9525</wp:posOffset>
                      </wp:positionV>
                      <wp:extent cx="69215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75pt" to="11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rGw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"/>
                  </w:pict>
                </mc:Fallback>
              </mc:AlternateContent>
            </w:r>
          </w:p>
          <w:p w:rsidR="009002BB" w:rsidRPr="00F45F54" w:rsidRDefault="009002BB" w:rsidP="00DE2B75">
            <w:pPr>
              <w:jc w:val="center"/>
              <w:rPr>
                <w:color w:val="000000"/>
              </w:rPr>
            </w:pPr>
            <w:r>
              <w:rPr>
                <w:color w:val="000000"/>
              </w:rPr>
              <w:t xml:space="preserve">Số: </w:t>
            </w:r>
            <w:r w:rsidR="00F24806">
              <w:rPr>
                <w:color w:val="000000"/>
              </w:rPr>
              <w:t>51</w:t>
            </w:r>
            <w:bookmarkStart w:id="0" w:name="_GoBack"/>
            <w:bookmarkEnd w:id="0"/>
            <w:r w:rsidRPr="00F45F54">
              <w:rPr>
                <w:color w:val="000000"/>
              </w:rPr>
              <w:t>/BC-</w:t>
            </w:r>
            <w:r>
              <w:rPr>
                <w:color w:val="000000"/>
              </w:rPr>
              <w:t>KTNS</w:t>
            </w:r>
          </w:p>
          <w:p w:rsidR="009002BB" w:rsidRPr="00F45F54" w:rsidRDefault="009002BB" w:rsidP="00DE2B75">
            <w:pPr>
              <w:jc w:val="center"/>
              <w:rPr>
                <w:b/>
                <w:color w:val="000000"/>
              </w:rPr>
            </w:pPr>
          </w:p>
        </w:tc>
        <w:tc>
          <w:tcPr>
            <w:tcW w:w="6260" w:type="dxa"/>
            <w:shd w:val="clear" w:color="auto" w:fill="auto"/>
          </w:tcPr>
          <w:p w:rsidR="009002BB" w:rsidRPr="00F45F54" w:rsidRDefault="009002BB" w:rsidP="00DE2B75">
            <w:pPr>
              <w:jc w:val="center"/>
              <w:rPr>
                <w:b/>
                <w:color w:val="000000"/>
                <w:sz w:val="26"/>
              </w:rPr>
            </w:pPr>
            <w:r w:rsidRPr="00F45F54">
              <w:rPr>
                <w:b/>
                <w:color w:val="000000"/>
                <w:sz w:val="26"/>
              </w:rPr>
              <w:t>CỘNG HOÀ XÃ HỘI CHỦ NGHĨA VIỆT NAM</w:t>
            </w:r>
          </w:p>
          <w:p w:rsidR="009002BB" w:rsidRPr="00F45F54" w:rsidRDefault="009002BB" w:rsidP="00DE2B75">
            <w:pPr>
              <w:jc w:val="center"/>
              <w:rPr>
                <w:b/>
                <w:color w:val="000000"/>
              </w:rPr>
            </w:pPr>
            <w:r w:rsidRPr="00F45F54">
              <w:rPr>
                <w:b/>
                <w:color w:val="000000"/>
              </w:rPr>
              <w:t>Độc lập - Tự do - Hạnh phúc</w:t>
            </w:r>
          </w:p>
          <w:p w:rsidR="009002BB" w:rsidRPr="00F45F54" w:rsidRDefault="009002BB" w:rsidP="00DE2B75">
            <w:pPr>
              <w:jc w:val="center"/>
              <w:rPr>
                <w:b/>
                <w:color w:val="000000"/>
                <w:sz w:val="26"/>
              </w:rPr>
            </w:pPr>
            <w:r>
              <w:rPr>
                <w:noProof/>
                <w:color w:val="000000"/>
              </w:rPr>
              <mc:AlternateContent>
                <mc:Choice Requires="wps">
                  <w:drawing>
                    <wp:anchor distT="0" distB="0" distL="114300" distR="114300" simplePos="0" relativeHeight="251660288" behindDoc="0" locked="0" layoutInCell="1" allowOverlap="1" wp14:anchorId="791718BB" wp14:editId="061CB560">
                      <wp:simplePos x="0" y="0"/>
                      <wp:positionH relativeFrom="column">
                        <wp:posOffset>925043</wp:posOffset>
                      </wp:positionH>
                      <wp:positionV relativeFrom="paragraph">
                        <wp:posOffset>41377</wp:posOffset>
                      </wp:positionV>
                      <wp:extent cx="1960067"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0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3.25pt" to="22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Dz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8zA7ie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"/>
                  </w:pict>
                </mc:Fallback>
              </mc:AlternateContent>
            </w:r>
          </w:p>
          <w:p w:rsidR="009002BB" w:rsidRPr="00F45F54" w:rsidRDefault="009002BB" w:rsidP="00DE2B75">
            <w:pPr>
              <w:jc w:val="center"/>
              <w:rPr>
                <w:i/>
                <w:color w:val="000000"/>
              </w:rPr>
            </w:pPr>
            <w:r>
              <w:rPr>
                <w:i/>
                <w:color w:val="000000"/>
              </w:rPr>
              <w:t xml:space="preserve">     Điện Biên, ngày  28</w:t>
            </w:r>
            <w:r w:rsidRPr="00F45F54">
              <w:rPr>
                <w:i/>
                <w:color w:val="000000"/>
              </w:rPr>
              <w:t xml:space="preserve"> tháng </w:t>
            </w:r>
            <w:r>
              <w:rPr>
                <w:i/>
                <w:color w:val="000000"/>
              </w:rPr>
              <w:t>6</w:t>
            </w:r>
            <w:r w:rsidRPr="00F45F54">
              <w:rPr>
                <w:i/>
                <w:color w:val="000000"/>
              </w:rPr>
              <w:t xml:space="preserve">  năm 2021</w:t>
            </w:r>
          </w:p>
          <w:p w:rsidR="009002BB" w:rsidRPr="00F45F54" w:rsidRDefault="009002BB" w:rsidP="00DE2B75">
            <w:pPr>
              <w:rPr>
                <w:b/>
                <w:color w:val="000000"/>
                <w:sz w:val="18"/>
              </w:rPr>
            </w:pPr>
          </w:p>
        </w:tc>
      </w:tr>
    </w:tbl>
    <w:p w:rsidR="001C3C26" w:rsidRDefault="001C3C26"/>
    <w:p w:rsidR="009002BB" w:rsidRPr="009002BB" w:rsidRDefault="009002BB" w:rsidP="009002BB">
      <w:pPr>
        <w:jc w:val="center"/>
        <w:rPr>
          <w:b/>
        </w:rPr>
      </w:pPr>
      <w:r w:rsidRPr="009002BB">
        <w:rPr>
          <w:b/>
        </w:rPr>
        <w:t>BÁO CÁO THẨM TRA</w:t>
      </w:r>
    </w:p>
    <w:p w:rsidR="009002BB" w:rsidRDefault="009002BB" w:rsidP="009002BB">
      <w:pPr>
        <w:jc w:val="center"/>
        <w:rPr>
          <w:b/>
        </w:rPr>
      </w:pPr>
      <w:r w:rsidRPr="009002BB">
        <w:rPr>
          <w:b/>
        </w:rPr>
        <w:t xml:space="preserve">Dự thảo Nghị quyết về chủ trương đầu tư dự án: Nâng cấp đường </w:t>
      </w:r>
    </w:p>
    <w:p w:rsidR="009002BB" w:rsidRDefault="009002BB" w:rsidP="009002BB">
      <w:pPr>
        <w:jc w:val="center"/>
        <w:rPr>
          <w:b/>
        </w:rPr>
      </w:pPr>
      <w:r w:rsidRPr="009002BB">
        <w:rPr>
          <w:b/>
        </w:rPr>
        <w:t xml:space="preserve">vào Đồn biên phòng Thanh Luông 423 đến Mốc 104, </w:t>
      </w:r>
    </w:p>
    <w:p w:rsidR="009002BB" w:rsidRPr="009002BB" w:rsidRDefault="009002BB" w:rsidP="009002BB">
      <w:pPr>
        <w:jc w:val="center"/>
        <w:rPr>
          <w:b/>
        </w:rPr>
      </w:pPr>
      <w:r w:rsidRPr="009002BB">
        <w:rPr>
          <w:b/>
        </w:rPr>
        <w:t>xã Thanh Luông, huyện Điện Biên</w:t>
      </w:r>
    </w:p>
    <w:p w:rsidR="009002BB" w:rsidRDefault="009002BB" w:rsidP="009002BB">
      <w:pPr>
        <w:jc w:val="center"/>
      </w:pPr>
      <w:r>
        <w:rPr>
          <w:noProof/>
          <w:color w:val="000000"/>
        </w:rPr>
        <mc:AlternateContent>
          <mc:Choice Requires="wps">
            <w:drawing>
              <wp:anchor distT="0" distB="0" distL="114300" distR="114300" simplePos="0" relativeHeight="251662336" behindDoc="0" locked="0" layoutInCell="1" allowOverlap="1" wp14:anchorId="058CF049" wp14:editId="0AEAD160">
                <wp:simplePos x="0" y="0"/>
                <wp:positionH relativeFrom="column">
                  <wp:posOffset>2593400</wp:posOffset>
                </wp:positionH>
                <wp:positionV relativeFrom="paragraph">
                  <wp:posOffset>56371</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4.45pt" to="258.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"/>
            </w:pict>
          </mc:Fallback>
        </mc:AlternateContent>
      </w:r>
    </w:p>
    <w:p w:rsidR="009002BB" w:rsidRDefault="009002BB"/>
    <w:p w:rsidR="009002BB" w:rsidRDefault="009002BB" w:rsidP="00AC4832">
      <w:pPr>
        <w:spacing w:before="120"/>
        <w:ind w:firstLine="567"/>
        <w:jc w:val="both"/>
      </w:pPr>
      <w:r>
        <w:t>Thực hiện sự phân công của Thường trực HĐND tỉnh, Ban Kinh tế - Ngân sách  chủ trì phối hợp với Ban Văn hóa - Xã hội HĐND tỉnh thẩm tra dự thảo Nghị quyết về chủ trương đầu tư dự án: Nâng cấp đường vào Đồn biên phòng Thanh Luông 423 đến Mốc 104, xã Thanh Luông, huyện Điện Biên. Qua thẩm tra, Ban Kinh tế - Ngân sách HĐND tỉnh có ý kiến như sau:</w:t>
      </w:r>
    </w:p>
    <w:p w:rsidR="009002BB" w:rsidRPr="00680CB0" w:rsidRDefault="009002BB" w:rsidP="00AC4832">
      <w:pPr>
        <w:spacing w:before="120"/>
        <w:ind w:firstLine="567"/>
        <w:jc w:val="both"/>
        <w:rPr>
          <w:b/>
        </w:rPr>
      </w:pPr>
      <w:r w:rsidRPr="00680CB0">
        <w:rPr>
          <w:b/>
        </w:rPr>
        <w:t>I. Sự cần thiết đầu tư dự án</w:t>
      </w:r>
    </w:p>
    <w:p w:rsidR="009002BB" w:rsidRDefault="00A36444" w:rsidP="00AC4832">
      <w:pPr>
        <w:spacing w:before="120"/>
        <w:ind w:firstLine="567"/>
        <w:jc w:val="both"/>
      </w:pPr>
      <w:r>
        <w:t xml:space="preserve"> Tuyến đường vào đồn biên phòng Thanh Luông 423 đến Mốc 104, xã Thanh Luông, huyện Điện Biên được đầu tư từ năm 2004, đến nay đã xuồng cấp, sạt lở nhiều vào mùa mưa, gây ách tắc giao thông, làm ảnh hưởng đến khả năng cơ động và công tác tuần tra khu vực biên giới của lực lượng bộ đội biên phòng.</w:t>
      </w:r>
      <w:r w:rsidR="00005FE1">
        <w:t xml:space="preserve"> Việc đầu tư nâng cấp</w:t>
      </w:r>
      <w:r>
        <w:t xml:space="preserve"> </w:t>
      </w:r>
      <w:r w:rsidR="00005FE1">
        <w:t>đường vào đồn biên phòng Thanh Luông 423 đến Mốc 104, xã Thanh Luông, huyện Điện Biên nhằm khắc phục hư hỏng, đảm bảo giao thông trên tuyến tuần tra biên giới không bị gián đoạn, thuận lợi trong việc cơ động lực lượng triển khai các hoạt động tuần tra, quản lý biên giới giữ gìn an ninh trật tự, an toàn xã hội khu vực biên giới; đồng thời tạo kết nối mạng lưới giao thông liên kết trong khu vực, góp phần phát triển kinh tế - xã hội, nâng cao đời sống nhân dân các bản biên giới là cần thiết.</w:t>
      </w:r>
    </w:p>
    <w:p w:rsidR="00005FE1" w:rsidRPr="00B452BB" w:rsidRDefault="00680CB0" w:rsidP="00AC4832">
      <w:pPr>
        <w:spacing w:before="120"/>
        <w:ind w:firstLine="567"/>
        <w:jc w:val="both"/>
        <w:rPr>
          <w:b/>
        </w:rPr>
      </w:pPr>
      <w:r w:rsidRPr="00B452BB">
        <w:rPr>
          <w:b/>
        </w:rPr>
        <w:t xml:space="preserve">II. Sự tuân </w:t>
      </w:r>
      <w:r w:rsidR="00B452BB">
        <w:rPr>
          <w:b/>
        </w:rPr>
        <w:t>thủ các quy định của pháp luật</w:t>
      </w:r>
    </w:p>
    <w:p w:rsidR="00680CB0" w:rsidRDefault="00680CB0" w:rsidP="00AC4832">
      <w:pPr>
        <w:spacing w:before="120"/>
        <w:ind w:firstLine="567"/>
        <w:jc w:val="both"/>
      </w:pPr>
      <w:r>
        <w:t>- Về hồ sơ đề xuất chủ trương đầu tư dự án đáp ứng các quy định của Luật đầu tư công năm 2019 và Nghị định số 40/2020/NĐ-CP ngày 06/4/2020 của Chính phủ.</w:t>
      </w:r>
    </w:p>
    <w:p w:rsidR="00B452BB" w:rsidRDefault="00680CB0" w:rsidP="00AC4832">
      <w:pPr>
        <w:spacing w:before="120"/>
        <w:ind w:firstLine="567"/>
        <w:jc w:val="both"/>
      </w:pPr>
      <w:r>
        <w:t xml:space="preserve">- </w:t>
      </w:r>
      <w:r w:rsidR="00B452BB">
        <w:t>Dự án đã được ghi danh mục, bố trí nguồn vốn tại Nghị quyết 217/NQ-HĐND, ngày 27/4/2021 của HĐND tỉnh về thông qua báo cáo dự kiến Kế hoạch đầu tư công trung hạn 5 năm và phương án phân bổ kế hoạch đầu tư công trung hạn vốn NSTW giai đoạn 2021 - 2025.</w:t>
      </w:r>
    </w:p>
    <w:p w:rsidR="00B452BB" w:rsidRPr="00AC4832" w:rsidRDefault="00B452BB" w:rsidP="00AC4832">
      <w:pPr>
        <w:spacing w:before="120"/>
        <w:ind w:firstLine="567"/>
        <w:jc w:val="both"/>
        <w:rPr>
          <w:b/>
        </w:rPr>
      </w:pPr>
      <w:r w:rsidRPr="00AC4832">
        <w:rPr>
          <w:b/>
        </w:rPr>
        <w:t>III. Về nội dung dự thảo nghị quyết</w:t>
      </w:r>
    </w:p>
    <w:p w:rsidR="00680CB0" w:rsidRDefault="00B452BB" w:rsidP="00AC4832">
      <w:pPr>
        <w:spacing w:before="120"/>
        <w:ind w:firstLine="567"/>
        <w:jc w:val="both"/>
      </w:pPr>
      <w:r w:rsidRPr="00C108F1">
        <w:rPr>
          <w:b/>
        </w:rPr>
        <w:t>1.</w:t>
      </w:r>
      <w:r>
        <w:t xml:space="preserve"> Ban Kinh tế - Ngân sách HĐND tỉnh nhất trí với mục tiêu, phạm vi đầu tư, nội dung quy mô đầu tư, tổng mức đầu tư, cơ cấu nguồn vốn, </w:t>
      </w:r>
      <w:r w:rsidR="00D07714">
        <w:t>địa điểm đầu tư, thời gian, tiến độ thực hiện</w:t>
      </w:r>
      <w:r>
        <w:t xml:space="preserve"> dự án</w:t>
      </w:r>
      <w:r w:rsidR="00C108F1">
        <w:t>.</w:t>
      </w:r>
      <w:r w:rsidR="005232A7">
        <w:t xml:space="preserve"> </w:t>
      </w:r>
    </w:p>
    <w:p w:rsidR="00C108F1" w:rsidRDefault="00C108F1" w:rsidP="00AC4832">
      <w:pPr>
        <w:spacing w:before="120"/>
        <w:ind w:firstLine="567"/>
        <w:jc w:val="both"/>
      </w:pPr>
      <w:r w:rsidRPr="00C108F1">
        <w:rPr>
          <w:b/>
        </w:rPr>
        <w:t>2.</w:t>
      </w:r>
      <w:r>
        <w:t xml:space="preserve"> Việc ban hành Nghị quyết là đúng thẩm quyền của HĐND tỉnh.</w:t>
      </w:r>
    </w:p>
    <w:p w:rsidR="00C108F1" w:rsidRDefault="00C108F1" w:rsidP="00AC4832">
      <w:pPr>
        <w:widowControl w:val="0"/>
        <w:spacing w:before="120"/>
        <w:ind w:firstLine="567"/>
        <w:jc w:val="both"/>
        <w:rPr>
          <w:position w:val="-6"/>
          <w:lang w:val="nl-NL"/>
        </w:rPr>
      </w:pPr>
      <w:r w:rsidRPr="00964AF1">
        <w:rPr>
          <w:b/>
          <w:position w:val="-6"/>
          <w:lang w:val="nl-NL"/>
        </w:rPr>
        <w:lastRenderedPageBreak/>
        <w:t>3.</w:t>
      </w:r>
      <w:r w:rsidRPr="003668AF">
        <w:rPr>
          <w:position w:val="-6"/>
          <w:lang w:val="nl-NL"/>
        </w:rPr>
        <w:t xml:space="preserve"> Nội dung dự thảo nghị quyết phù hợp với đường lối, chủ trương của Đảng, chính sách pháp luật của Nhà nước; phù hợp với điều kiện phát triển kinh tế - xã hội, đảm bảo quốc phòng </w:t>
      </w:r>
      <w:r w:rsidR="00AC4832">
        <w:rPr>
          <w:position w:val="-6"/>
          <w:lang w:val="nl-NL"/>
        </w:rPr>
        <w:t xml:space="preserve">- </w:t>
      </w:r>
      <w:r w:rsidRPr="003668AF">
        <w:rPr>
          <w:position w:val="-6"/>
          <w:lang w:val="nl-NL"/>
        </w:rPr>
        <w:t>an ninh của tỉnh.</w:t>
      </w:r>
    </w:p>
    <w:p w:rsidR="00C108F1" w:rsidRDefault="00C108F1" w:rsidP="00AC4832">
      <w:pPr>
        <w:spacing w:before="120"/>
        <w:jc w:val="both"/>
        <w:rPr>
          <w:spacing w:val="-2"/>
          <w:lang w:val="pt-BR"/>
        </w:rPr>
      </w:pPr>
      <w:r>
        <w:rPr>
          <w:spacing w:val="-8"/>
          <w:position w:val="-6"/>
        </w:rPr>
        <w:tab/>
      </w:r>
      <w:r>
        <w:rPr>
          <w:spacing w:val="-2"/>
          <w:lang w:val="pt-BR"/>
        </w:rPr>
        <w:t>Trên đây là báo cáo thẩm tra dự thảo Nghị quyết về chủ trương đầu tư dự án:</w:t>
      </w:r>
      <w:r w:rsidRPr="00C532D1">
        <w:rPr>
          <w:b/>
          <w:bCs/>
          <w:color w:val="000000"/>
        </w:rPr>
        <w:t xml:space="preserve"> </w:t>
      </w:r>
      <w:r>
        <w:t>Nâng cấp đường vào Đồn biên phòng Thanh Luông 423 đến Mốc 104, xã Thanh Luông, huyện Điện Biên.</w:t>
      </w:r>
      <w:r>
        <w:rPr>
          <w:bCs/>
        </w:rPr>
        <w:t xml:space="preserve"> Ban Kinh tế - Ngân sách</w:t>
      </w:r>
      <w:r>
        <w:rPr>
          <w:spacing w:val="-2"/>
          <w:lang w:val="pt-BR"/>
        </w:rPr>
        <w:t xml:space="preserve"> kính trình HĐND tỉnh xem xét, quyết định./.</w:t>
      </w:r>
    </w:p>
    <w:p w:rsidR="00C108F1" w:rsidRPr="005D2BD4" w:rsidRDefault="00C108F1" w:rsidP="00C108F1">
      <w:pPr>
        <w:spacing w:before="60" w:after="60"/>
        <w:ind w:firstLine="624"/>
        <w:jc w:val="both"/>
        <w:rPr>
          <w:spacing w:val="-8"/>
          <w:position w:val="-6"/>
          <w:sz w:val="2"/>
          <w:lang w:val="pt-BR"/>
        </w:rPr>
      </w:pPr>
    </w:p>
    <w:tbl>
      <w:tblPr>
        <w:tblW w:w="9335" w:type="dxa"/>
        <w:tblInd w:w="108" w:type="dxa"/>
        <w:tblLook w:val="01E0" w:firstRow="1" w:lastRow="1" w:firstColumn="1" w:lastColumn="1" w:noHBand="0" w:noVBand="0"/>
      </w:tblPr>
      <w:tblGrid>
        <w:gridCol w:w="3723"/>
        <w:gridCol w:w="5612"/>
      </w:tblGrid>
      <w:tr w:rsidR="00C108F1" w:rsidTr="00DE2B75">
        <w:trPr>
          <w:trHeight w:val="2884"/>
        </w:trPr>
        <w:tc>
          <w:tcPr>
            <w:tcW w:w="3723" w:type="dxa"/>
          </w:tcPr>
          <w:p w:rsidR="00C108F1" w:rsidRDefault="00C108F1" w:rsidP="00DE2B75">
            <w:pPr>
              <w:jc w:val="both"/>
              <w:rPr>
                <w:b/>
                <w:i/>
                <w:sz w:val="24"/>
                <w:lang w:val="vi-VN"/>
              </w:rPr>
            </w:pPr>
            <w:r>
              <w:rPr>
                <w:b/>
                <w:i/>
                <w:sz w:val="24"/>
                <w:lang w:val="vi-VN"/>
              </w:rPr>
              <w:t>Nơi nhận:</w:t>
            </w:r>
          </w:p>
          <w:p w:rsidR="00C108F1" w:rsidRDefault="00C108F1" w:rsidP="00DE2B75">
            <w:pPr>
              <w:jc w:val="both"/>
              <w:rPr>
                <w:sz w:val="22"/>
                <w:lang w:val="vi-VN"/>
              </w:rPr>
            </w:pPr>
            <w:r>
              <w:rPr>
                <w:sz w:val="22"/>
                <w:lang w:val="vi-VN"/>
              </w:rPr>
              <w:t>- TT HĐND tỉnh;</w:t>
            </w:r>
          </w:p>
          <w:p w:rsidR="00C108F1" w:rsidRDefault="00C108F1" w:rsidP="00DE2B75">
            <w:pPr>
              <w:jc w:val="both"/>
              <w:rPr>
                <w:sz w:val="22"/>
                <w:lang w:val="vi-VN"/>
              </w:rPr>
            </w:pPr>
            <w:r>
              <w:rPr>
                <w:sz w:val="22"/>
                <w:lang w:val="vi-VN"/>
              </w:rPr>
              <w:t>- UBND tỉnh;</w:t>
            </w:r>
          </w:p>
          <w:p w:rsidR="00C108F1" w:rsidRDefault="00C108F1" w:rsidP="00DE2B75">
            <w:pPr>
              <w:jc w:val="both"/>
              <w:rPr>
                <w:sz w:val="22"/>
              </w:rPr>
            </w:pPr>
            <w:r>
              <w:rPr>
                <w:sz w:val="22"/>
                <w:lang w:val="vi-VN"/>
              </w:rPr>
              <w:t xml:space="preserve">- </w:t>
            </w:r>
            <w:r w:rsidR="00EF3CF0">
              <w:rPr>
                <w:sz w:val="22"/>
              </w:rPr>
              <w:t xml:space="preserve">Thường trực </w:t>
            </w:r>
            <w:r>
              <w:rPr>
                <w:sz w:val="22"/>
                <w:lang w:val="vi-VN"/>
              </w:rPr>
              <w:t>Uỷ ban MTTQ tỉnh;</w:t>
            </w:r>
          </w:p>
          <w:p w:rsidR="00EF3CF0" w:rsidRPr="00EF3CF0" w:rsidRDefault="00EF3CF0" w:rsidP="00DE2B75">
            <w:pPr>
              <w:jc w:val="both"/>
              <w:rPr>
                <w:sz w:val="22"/>
              </w:rPr>
            </w:pPr>
            <w:r>
              <w:rPr>
                <w:sz w:val="22"/>
              </w:rPr>
              <w:t>- Các vị đại biểu QH, đ</w:t>
            </w:r>
            <w:r>
              <w:rPr>
                <w:sz w:val="22"/>
                <w:lang w:val="vi-VN"/>
              </w:rPr>
              <w:t>ại biểu HĐND tỉnh</w:t>
            </w:r>
            <w:r>
              <w:rPr>
                <w:sz w:val="22"/>
              </w:rPr>
              <w:t>;</w:t>
            </w:r>
          </w:p>
          <w:p w:rsidR="00C108F1" w:rsidRDefault="00C108F1" w:rsidP="00DE2B75">
            <w:pPr>
              <w:jc w:val="both"/>
              <w:rPr>
                <w:sz w:val="22"/>
                <w:lang w:val="vi-VN"/>
              </w:rPr>
            </w:pPr>
            <w:r>
              <w:rPr>
                <w:sz w:val="22"/>
                <w:lang w:val="vi-VN"/>
              </w:rPr>
              <w:t>- Các Ban HĐND tỉnh;</w:t>
            </w:r>
          </w:p>
          <w:p w:rsidR="00C108F1" w:rsidRDefault="00C108F1" w:rsidP="00DE2B75">
            <w:pPr>
              <w:jc w:val="both"/>
              <w:rPr>
                <w:sz w:val="22"/>
              </w:rPr>
            </w:pPr>
            <w:r>
              <w:rPr>
                <w:sz w:val="22"/>
                <w:lang w:val="vi-VN"/>
              </w:rPr>
              <w:t>-</w:t>
            </w:r>
            <w:r w:rsidR="00EF3CF0">
              <w:rPr>
                <w:sz w:val="22"/>
              </w:rPr>
              <w:t xml:space="preserve"> LĐ VP Đoàn ĐBQH&amp;HĐND tỉnh</w:t>
            </w:r>
            <w:r>
              <w:rPr>
                <w:sz w:val="22"/>
                <w:lang w:val="vi-VN"/>
              </w:rPr>
              <w:t>;</w:t>
            </w:r>
          </w:p>
          <w:p w:rsidR="00EF3CF0" w:rsidRPr="00EF3CF0" w:rsidRDefault="00EF3CF0" w:rsidP="00DE2B75">
            <w:pPr>
              <w:jc w:val="both"/>
              <w:rPr>
                <w:sz w:val="22"/>
              </w:rPr>
            </w:pPr>
            <w:r>
              <w:rPr>
                <w:sz w:val="22"/>
              </w:rPr>
              <w:t>- Phòng Công tác HĐND</w:t>
            </w:r>
          </w:p>
          <w:p w:rsidR="00C108F1" w:rsidRDefault="00C108F1" w:rsidP="00DE2B75">
            <w:pPr>
              <w:jc w:val="both"/>
              <w:rPr>
                <w:sz w:val="22"/>
              </w:rPr>
            </w:pPr>
            <w:r>
              <w:rPr>
                <w:sz w:val="22"/>
              </w:rPr>
              <w:t>- Lưu VT, CV KTNS.</w:t>
            </w:r>
          </w:p>
          <w:p w:rsidR="00C108F1" w:rsidRDefault="00C108F1" w:rsidP="00DE2B75">
            <w:pPr>
              <w:jc w:val="both"/>
            </w:pPr>
          </w:p>
        </w:tc>
        <w:tc>
          <w:tcPr>
            <w:tcW w:w="5612" w:type="dxa"/>
          </w:tcPr>
          <w:p w:rsidR="00C108F1" w:rsidRPr="00B016A3" w:rsidRDefault="00C108F1" w:rsidP="00DE2B75">
            <w:pPr>
              <w:jc w:val="center"/>
              <w:rPr>
                <w:b/>
                <w:sz w:val="26"/>
                <w:szCs w:val="26"/>
              </w:rPr>
            </w:pPr>
            <w:r w:rsidRPr="00B016A3">
              <w:rPr>
                <w:b/>
                <w:sz w:val="26"/>
                <w:szCs w:val="26"/>
              </w:rPr>
              <w:t>TM. BAN KINH TẾ - NGÂN SÁCH</w:t>
            </w:r>
          </w:p>
          <w:p w:rsidR="00C108F1" w:rsidRPr="00B016A3" w:rsidRDefault="00C108F1" w:rsidP="00DE2B75">
            <w:pPr>
              <w:jc w:val="center"/>
              <w:rPr>
                <w:b/>
                <w:sz w:val="26"/>
                <w:szCs w:val="26"/>
              </w:rPr>
            </w:pPr>
            <w:r w:rsidRPr="00B016A3">
              <w:rPr>
                <w:b/>
                <w:sz w:val="26"/>
                <w:szCs w:val="26"/>
              </w:rPr>
              <w:t>KT.TRƯỞNG BAN</w:t>
            </w:r>
          </w:p>
          <w:p w:rsidR="00C108F1" w:rsidRPr="00B016A3" w:rsidRDefault="00C108F1" w:rsidP="00DE2B75">
            <w:pPr>
              <w:jc w:val="center"/>
              <w:rPr>
                <w:b/>
                <w:sz w:val="26"/>
                <w:szCs w:val="26"/>
              </w:rPr>
            </w:pPr>
            <w:r w:rsidRPr="00B016A3">
              <w:rPr>
                <w:b/>
                <w:sz w:val="26"/>
                <w:szCs w:val="26"/>
              </w:rPr>
              <w:t>PHÓ TRƯỞNG BAN</w:t>
            </w:r>
          </w:p>
          <w:p w:rsidR="00C108F1" w:rsidRDefault="00C108F1" w:rsidP="00DE2B75">
            <w:pPr>
              <w:jc w:val="center"/>
              <w:rPr>
                <w:b/>
              </w:rPr>
            </w:pPr>
          </w:p>
          <w:p w:rsidR="00C108F1" w:rsidRDefault="00C108F1" w:rsidP="00DE2B75">
            <w:pPr>
              <w:jc w:val="center"/>
              <w:rPr>
                <w:b/>
              </w:rPr>
            </w:pPr>
          </w:p>
          <w:p w:rsidR="00C108F1" w:rsidRDefault="00C108F1" w:rsidP="00DE2B75">
            <w:pPr>
              <w:jc w:val="center"/>
              <w:rPr>
                <w:b/>
              </w:rPr>
            </w:pPr>
            <w:r>
              <w:rPr>
                <w:b/>
              </w:rPr>
              <w:t xml:space="preserve"> </w:t>
            </w:r>
          </w:p>
          <w:p w:rsidR="00C108F1" w:rsidRDefault="00C108F1" w:rsidP="00DE2B75">
            <w:pPr>
              <w:jc w:val="center"/>
              <w:rPr>
                <w:b/>
                <w:sz w:val="12"/>
              </w:rPr>
            </w:pPr>
          </w:p>
          <w:p w:rsidR="00D4042E" w:rsidRPr="00964AF1" w:rsidRDefault="00D4042E" w:rsidP="00DE2B75">
            <w:pPr>
              <w:jc w:val="center"/>
              <w:rPr>
                <w:b/>
                <w:sz w:val="12"/>
              </w:rPr>
            </w:pPr>
          </w:p>
          <w:p w:rsidR="00C108F1" w:rsidRDefault="00C108F1" w:rsidP="00DE2B75">
            <w:pPr>
              <w:jc w:val="center"/>
              <w:rPr>
                <w:b/>
              </w:rPr>
            </w:pPr>
          </w:p>
          <w:p w:rsidR="00C108F1" w:rsidRDefault="00C108F1" w:rsidP="00DE2B75">
            <w:pPr>
              <w:jc w:val="center"/>
              <w:rPr>
                <w:b/>
              </w:rPr>
            </w:pPr>
            <w:r>
              <w:rPr>
                <w:b/>
              </w:rPr>
              <w:t xml:space="preserve"> Mùa Thanh Sơn</w:t>
            </w:r>
          </w:p>
        </w:tc>
      </w:tr>
    </w:tbl>
    <w:p w:rsidR="00C108F1" w:rsidRPr="003668AF" w:rsidRDefault="00C108F1" w:rsidP="00C108F1">
      <w:pPr>
        <w:widowControl w:val="0"/>
        <w:spacing w:before="40" w:line="264" w:lineRule="auto"/>
        <w:ind w:firstLine="567"/>
        <w:jc w:val="both"/>
        <w:rPr>
          <w:lang w:val="nl-NL"/>
        </w:rPr>
      </w:pPr>
    </w:p>
    <w:p w:rsidR="00C108F1" w:rsidRDefault="00C108F1" w:rsidP="009002BB">
      <w:pPr>
        <w:ind w:firstLine="567"/>
        <w:jc w:val="both"/>
      </w:pPr>
    </w:p>
    <w:p w:rsidR="009002BB" w:rsidRDefault="009002BB"/>
    <w:p w:rsidR="009002BB" w:rsidRDefault="009002BB"/>
    <w:sectPr w:rsidR="009002BB" w:rsidSect="009100FF">
      <w:headerReference w:type="default" r:id="rId7"/>
      <w:pgSz w:w="11907" w:h="16839"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94" w:rsidRDefault="00FB1794" w:rsidP="00C36177">
      <w:r>
        <w:separator/>
      </w:r>
    </w:p>
  </w:endnote>
  <w:endnote w:type="continuationSeparator" w:id="0">
    <w:p w:rsidR="00FB1794" w:rsidRDefault="00FB1794" w:rsidP="00C3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94" w:rsidRDefault="00FB1794" w:rsidP="00C36177">
      <w:r>
        <w:separator/>
      </w:r>
    </w:p>
  </w:footnote>
  <w:footnote w:type="continuationSeparator" w:id="0">
    <w:p w:rsidR="00FB1794" w:rsidRDefault="00FB1794" w:rsidP="00C36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05099"/>
      <w:docPartObj>
        <w:docPartGallery w:val="Page Numbers (Top of Page)"/>
        <w:docPartUnique/>
      </w:docPartObj>
    </w:sdtPr>
    <w:sdtEndPr>
      <w:rPr>
        <w:noProof/>
      </w:rPr>
    </w:sdtEndPr>
    <w:sdtContent>
      <w:p w:rsidR="00C36177" w:rsidRDefault="00C36177">
        <w:pPr>
          <w:pStyle w:val="Header"/>
          <w:jc w:val="center"/>
        </w:pPr>
        <w:r>
          <w:fldChar w:fldCharType="begin"/>
        </w:r>
        <w:r>
          <w:instrText xml:space="preserve"> PAGE   \* MERGEFORMAT </w:instrText>
        </w:r>
        <w:r>
          <w:fldChar w:fldCharType="separate"/>
        </w:r>
        <w:r w:rsidR="00F24806">
          <w:rPr>
            <w:noProof/>
          </w:rPr>
          <w:t>2</w:t>
        </w:r>
        <w:r>
          <w:rPr>
            <w:noProof/>
          </w:rPr>
          <w:fldChar w:fldCharType="end"/>
        </w:r>
      </w:p>
    </w:sdtContent>
  </w:sdt>
  <w:p w:rsidR="00C36177" w:rsidRDefault="00C36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BB"/>
    <w:rsid w:val="00005FE1"/>
    <w:rsid w:val="001C3C26"/>
    <w:rsid w:val="005232A7"/>
    <w:rsid w:val="00680CB0"/>
    <w:rsid w:val="00842E38"/>
    <w:rsid w:val="00886F25"/>
    <w:rsid w:val="009002BB"/>
    <w:rsid w:val="009100FF"/>
    <w:rsid w:val="00A36444"/>
    <w:rsid w:val="00A5364D"/>
    <w:rsid w:val="00AC4832"/>
    <w:rsid w:val="00B452BB"/>
    <w:rsid w:val="00BC7D36"/>
    <w:rsid w:val="00C108F1"/>
    <w:rsid w:val="00C36177"/>
    <w:rsid w:val="00D07714"/>
    <w:rsid w:val="00D4042E"/>
    <w:rsid w:val="00E52C4A"/>
    <w:rsid w:val="00EF3CF0"/>
    <w:rsid w:val="00F24806"/>
    <w:rsid w:val="00FB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77"/>
    <w:pPr>
      <w:tabs>
        <w:tab w:val="center" w:pos="4680"/>
        <w:tab w:val="right" w:pos="9360"/>
      </w:tabs>
    </w:pPr>
  </w:style>
  <w:style w:type="character" w:customStyle="1" w:styleId="HeaderChar">
    <w:name w:val="Header Char"/>
    <w:basedOn w:val="DefaultParagraphFont"/>
    <w:link w:val="Header"/>
    <w:uiPriority w:val="99"/>
    <w:rsid w:val="00C3617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36177"/>
    <w:pPr>
      <w:tabs>
        <w:tab w:val="center" w:pos="4680"/>
        <w:tab w:val="right" w:pos="9360"/>
      </w:tabs>
    </w:pPr>
  </w:style>
  <w:style w:type="character" w:customStyle="1" w:styleId="FooterChar">
    <w:name w:val="Footer Char"/>
    <w:basedOn w:val="DefaultParagraphFont"/>
    <w:link w:val="Footer"/>
    <w:uiPriority w:val="99"/>
    <w:rsid w:val="00C3617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B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177"/>
    <w:pPr>
      <w:tabs>
        <w:tab w:val="center" w:pos="4680"/>
        <w:tab w:val="right" w:pos="9360"/>
      </w:tabs>
    </w:pPr>
  </w:style>
  <w:style w:type="character" w:customStyle="1" w:styleId="HeaderChar">
    <w:name w:val="Header Char"/>
    <w:basedOn w:val="DefaultParagraphFont"/>
    <w:link w:val="Header"/>
    <w:uiPriority w:val="99"/>
    <w:rsid w:val="00C3617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36177"/>
    <w:pPr>
      <w:tabs>
        <w:tab w:val="center" w:pos="4680"/>
        <w:tab w:val="right" w:pos="9360"/>
      </w:tabs>
    </w:pPr>
  </w:style>
  <w:style w:type="character" w:customStyle="1" w:styleId="FooterChar">
    <w:name w:val="Footer Char"/>
    <w:basedOn w:val="DefaultParagraphFont"/>
    <w:link w:val="Footer"/>
    <w:uiPriority w:val="99"/>
    <w:rsid w:val="00C3617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11</cp:revision>
  <dcterms:created xsi:type="dcterms:W3CDTF">2021-06-27T02:20:00Z</dcterms:created>
  <dcterms:modified xsi:type="dcterms:W3CDTF">2021-06-28T09:56:00Z</dcterms:modified>
</cp:coreProperties>
</file>