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7BDC" w:rsidRPr="0010069B" w:rsidRDefault="00BA7B6A" w:rsidP="00FE5C32">
      <w:pPr>
        <w:jc w:val="center"/>
        <w:rPr>
          <w:b/>
          <w:sz w:val="26"/>
          <w:szCs w:val="26"/>
        </w:rPr>
      </w:pPr>
      <w:r w:rsidRPr="0010069B">
        <w:rPr>
          <w:b/>
          <w:sz w:val="26"/>
          <w:szCs w:val="26"/>
        </w:rPr>
        <w:t xml:space="preserve">Phụ lục </w:t>
      </w:r>
      <w:r w:rsidR="009325B4" w:rsidRPr="0010069B">
        <w:rPr>
          <w:b/>
          <w:sz w:val="26"/>
          <w:szCs w:val="26"/>
        </w:rPr>
        <w:t>3</w:t>
      </w:r>
    </w:p>
    <w:tbl>
      <w:tblPr>
        <w:tblW w:w="154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7"/>
        <w:gridCol w:w="1558"/>
        <w:gridCol w:w="1417"/>
        <w:gridCol w:w="3259"/>
        <w:gridCol w:w="3262"/>
        <w:gridCol w:w="1985"/>
        <w:gridCol w:w="3118"/>
      </w:tblGrid>
      <w:tr w:rsidR="00E813EF" w:rsidRPr="0010069B" w:rsidTr="00795919">
        <w:trPr>
          <w:trHeight w:val="630"/>
        </w:trPr>
        <w:tc>
          <w:tcPr>
            <w:tcW w:w="15456" w:type="dxa"/>
            <w:gridSpan w:val="7"/>
            <w:tcBorders>
              <w:top w:val="nil"/>
              <w:left w:val="nil"/>
              <w:bottom w:val="single" w:sz="4" w:space="0" w:color="auto"/>
              <w:right w:val="nil"/>
            </w:tcBorders>
            <w:shd w:val="clear" w:color="auto" w:fill="auto"/>
            <w:vAlign w:val="center"/>
          </w:tcPr>
          <w:p w:rsidR="00CD1F52" w:rsidRDefault="00E813EF" w:rsidP="00D91380">
            <w:pPr>
              <w:jc w:val="center"/>
              <w:rPr>
                <w:rFonts w:cs="Times New Roman"/>
                <w:b/>
                <w:sz w:val="26"/>
                <w:szCs w:val="26"/>
              </w:rPr>
            </w:pPr>
            <w:r w:rsidRPr="0010069B">
              <w:rPr>
                <w:rFonts w:cs="Times New Roman"/>
                <w:b/>
                <w:sz w:val="26"/>
                <w:szCs w:val="26"/>
              </w:rPr>
              <w:t>Biểu tổng hợp</w:t>
            </w:r>
            <w:r w:rsidR="00247323">
              <w:rPr>
                <w:rFonts w:cs="Times New Roman"/>
                <w:b/>
                <w:sz w:val="26"/>
                <w:szCs w:val="26"/>
              </w:rPr>
              <w:t xml:space="preserve"> kết quả giám sát</w:t>
            </w:r>
            <w:r w:rsidRPr="0010069B">
              <w:rPr>
                <w:rFonts w:cs="Times New Roman"/>
                <w:b/>
                <w:sz w:val="26"/>
                <w:szCs w:val="26"/>
              </w:rPr>
              <w:t xml:space="preserve"> văn bản QPPL do UBND tỉnh, HĐND </w:t>
            </w:r>
            <w:r w:rsidR="00CD1F52">
              <w:rPr>
                <w:rFonts w:cs="Times New Roman"/>
                <w:b/>
                <w:sz w:val="26"/>
                <w:szCs w:val="26"/>
              </w:rPr>
              <w:t>các huyện, thị xã, thành phố</w:t>
            </w:r>
          </w:p>
          <w:p w:rsidR="00E813EF" w:rsidRPr="0010069B" w:rsidRDefault="00CD1F52" w:rsidP="00D91380">
            <w:pPr>
              <w:jc w:val="center"/>
              <w:rPr>
                <w:rFonts w:cs="Times New Roman"/>
                <w:b/>
                <w:sz w:val="26"/>
                <w:szCs w:val="26"/>
              </w:rPr>
            </w:pPr>
            <w:r>
              <w:rPr>
                <w:rFonts w:cs="Times New Roman"/>
                <w:b/>
                <w:sz w:val="26"/>
                <w:szCs w:val="26"/>
              </w:rPr>
              <w:t>Giai đoạn</w:t>
            </w:r>
            <w:r w:rsidR="00E813EF" w:rsidRPr="0010069B">
              <w:rPr>
                <w:rFonts w:cs="Times New Roman"/>
                <w:b/>
                <w:sz w:val="26"/>
                <w:szCs w:val="26"/>
              </w:rPr>
              <w:t xml:space="preserve"> 2004 - 2023 </w:t>
            </w:r>
            <w:bookmarkStart w:id="0" w:name="_GoBack"/>
            <w:bookmarkEnd w:id="0"/>
            <w:r w:rsidR="00247323">
              <w:rPr>
                <w:rFonts w:cs="Times New Roman"/>
                <w:b/>
                <w:sz w:val="26"/>
                <w:szCs w:val="26"/>
              </w:rPr>
              <w:t xml:space="preserve">có </w:t>
            </w:r>
            <w:r w:rsidR="00E813EF" w:rsidRPr="0010069B">
              <w:rPr>
                <w:rFonts w:cs="Times New Roman"/>
                <w:b/>
                <w:sz w:val="26"/>
                <w:szCs w:val="26"/>
              </w:rPr>
              <w:t>kiến nghị, đề xuất</w:t>
            </w:r>
            <w:r w:rsidR="00247323">
              <w:rPr>
                <w:rFonts w:cs="Times New Roman"/>
                <w:b/>
                <w:sz w:val="26"/>
                <w:szCs w:val="26"/>
              </w:rPr>
              <w:t xml:space="preserve"> </w:t>
            </w:r>
            <w:r w:rsidR="00247323" w:rsidRPr="0010069B">
              <w:rPr>
                <w:rFonts w:cs="Times New Roman"/>
                <w:b/>
                <w:sz w:val="26"/>
                <w:szCs w:val="26"/>
              </w:rPr>
              <w:t xml:space="preserve">chưa </w:t>
            </w:r>
            <w:r w:rsidR="00247323">
              <w:rPr>
                <w:rFonts w:cs="Times New Roman"/>
                <w:b/>
                <w:sz w:val="26"/>
                <w:szCs w:val="26"/>
              </w:rPr>
              <w:t>cụ thể</w:t>
            </w:r>
            <w:r w:rsidR="00247323" w:rsidRPr="0010069B">
              <w:rPr>
                <w:rFonts w:cs="Times New Roman"/>
                <w:b/>
                <w:sz w:val="26"/>
                <w:szCs w:val="26"/>
              </w:rPr>
              <w:t xml:space="preserve"> </w:t>
            </w:r>
          </w:p>
          <w:p w:rsidR="00E813EF" w:rsidRPr="0010069B" w:rsidRDefault="00E813EF" w:rsidP="00D91380">
            <w:pPr>
              <w:spacing w:after="120"/>
              <w:jc w:val="center"/>
              <w:rPr>
                <w:rFonts w:cs="Times New Roman"/>
                <w:i/>
                <w:sz w:val="26"/>
                <w:szCs w:val="26"/>
              </w:rPr>
            </w:pPr>
            <w:r w:rsidRPr="0010069B">
              <w:rPr>
                <w:rFonts w:cs="Times New Roman"/>
                <w:i/>
                <w:sz w:val="26"/>
                <w:szCs w:val="26"/>
              </w:rPr>
              <w:t>(Kèm theo Báo cáo số     /BC-VP ngày     tháng    năm 2025 của Văn phòng Đoàn ĐBQH và HĐND tỉnh)</w:t>
            </w:r>
          </w:p>
        </w:tc>
      </w:tr>
      <w:tr w:rsidR="00E813EF" w:rsidRPr="0010069B" w:rsidTr="00AE6A69">
        <w:trPr>
          <w:trHeight w:val="630"/>
        </w:trPr>
        <w:tc>
          <w:tcPr>
            <w:tcW w:w="857" w:type="dxa"/>
            <w:tcBorders>
              <w:top w:val="single" w:sz="4" w:space="0" w:color="auto"/>
            </w:tcBorders>
            <w:shd w:val="clear" w:color="auto" w:fill="auto"/>
            <w:vAlign w:val="center"/>
          </w:tcPr>
          <w:p w:rsidR="00E813EF" w:rsidRPr="0010069B" w:rsidRDefault="00E813EF" w:rsidP="00B67BDC">
            <w:pPr>
              <w:jc w:val="center"/>
              <w:rPr>
                <w:rFonts w:cs="Times New Roman"/>
                <w:b/>
                <w:bCs/>
                <w:sz w:val="26"/>
                <w:szCs w:val="26"/>
              </w:rPr>
            </w:pPr>
            <w:r w:rsidRPr="0010069B">
              <w:rPr>
                <w:rFonts w:cs="Times New Roman"/>
                <w:b/>
                <w:bCs/>
                <w:sz w:val="26"/>
                <w:szCs w:val="26"/>
              </w:rPr>
              <w:t>STT</w:t>
            </w:r>
          </w:p>
        </w:tc>
        <w:tc>
          <w:tcPr>
            <w:tcW w:w="1558" w:type="dxa"/>
            <w:tcBorders>
              <w:top w:val="single" w:sz="4" w:space="0" w:color="auto"/>
            </w:tcBorders>
            <w:shd w:val="clear" w:color="auto" w:fill="auto"/>
            <w:vAlign w:val="center"/>
          </w:tcPr>
          <w:p w:rsidR="00E813EF" w:rsidRPr="0010069B" w:rsidRDefault="00E813EF" w:rsidP="00B67BDC">
            <w:pPr>
              <w:jc w:val="center"/>
              <w:rPr>
                <w:rFonts w:cs="Times New Roman"/>
                <w:b/>
                <w:bCs/>
                <w:sz w:val="26"/>
                <w:szCs w:val="26"/>
              </w:rPr>
            </w:pPr>
            <w:r w:rsidRPr="0010069B">
              <w:rPr>
                <w:rFonts w:cs="Times New Roman"/>
                <w:b/>
                <w:bCs/>
                <w:sz w:val="26"/>
                <w:szCs w:val="26"/>
              </w:rPr>
              <w:t>Ký hiệu văn bản</w:t>
            </w:r>
          </w:p>
        </w:tc>
        <w:tc>
          <w:tcPr>
            <w:tcW w:w="1417" w:type="dxa"/>
            <w:tcBorders>
              <w:top w:val="single" w:sz="4" w:space="0" w:color="auto"/>
            </w:tcBorders>
            <w:shd w:val="clear" w:color="auto" w:fill="auto"/>
            <w:vAlign w:val="center"/>
          </w:tcPr>
          <w:p w:rsidR="00E813EF" w:rsidRPr="0010069B" w:rsidRDefault="00E813EF" w:rsidP="00B67BDC">
            <w:pPr>
              <w:jc w:val="center"/>
              <w:rPr>
                <w:rFonts w:cs="Times New Roman"/>
                <w:b/>
                <w:bCs/>
                <w:sz w:val="26"/>
                <w:szCs w:val="26"/>
              </w:rPr>
            </w:pPr>
            <w:r w:rsidRPr="0010069B">
              <w:rPr>
                <w:rFonts w:cs="Times New Roman"/>
                <w:b/>
                <w:bCs/>
                <w:sz w:val="26"/>
                <w:szCs w:val="26"/>
              </w:rPr>
              <w:t>Ngày ban hành</w:t>
            </w:r>
          </w:p>
        </w:tc>
        <w:tc>
          <w:tcPr>
            <w:tcW w:w="3259" w:type="dxa"/>
            <w:tcBorders>
              <w:top w:val="single" w:sz="4" w:space="0" w:color="auto"/>
            </w:tcBorders>
            <w:shd w:val="clear" w:color="auto" w:fill="auto"/>
            <w:vAlign w:val="center"/>
          </w:tcPr>
          <w:p w:rsidR="00E813EF" w:rsidRPr="0010069B" w:rsidRDefault="00E813EF" w:rsidP="00B67BDC">
            <w:pPr>
              <w:jc w:val="center"/>
              <w:rPr>
                <w:rFonts w:cs="Times New Roman"/>
                <w:b/>
                <w:bCs/>
                <w:sz w:val="26"/>
                <w:szCs w:val="26"/>
              </w:rPr>
            </w:pPr>
            <w:r w:rsidRPr="0010069B">
              <w:rPr>
                <w:rFonts w:cs="Times New Roman"/>
                <w:b/>
                <w:bCs/>
                <w:sz w:val="26"/>
                <w:szCs w:val="26"/>
              </w:rPr>
              <w:t xml:space="preserve">Trích yếu văn bản </w:t>
            </w:r>
          </w:p>
        </w:tc>
        <w:tc>
          <w:tcPr>
            <w:tcW w:w="3262" w:type="dxa"/>
            <w:tcBorders>
              <w:top w:val="single" w:sz="4" w:space="0" w:color="auto"/>
            </w:tcBorders>
            <w:vAlign w:val="center"/>
          </w:tcPr>
          <w:p w:rsidR="00E813EF" w:rsidRPr="0010069B" w:rsidRDefault="00E813EF" w:rsidP="00B67BDC">
            <w:pPr>
              <w:jc w:val="center"/>
              <w:rPr>
                <w:rFonts w:cs="Times New Roman"/>
                <w:b/>
                <w:bCs/>
                <w:sz w:val="26"/>
                <w:szCs w:val="26"/>
              </w:rPr>
            </w:pPr>
            <w:r w:rsidRPr="0010069B">
              <w:rPr>
                <w:rFonts w:cs="Times New Roman"/>
                <w:b/>
                <w:bCs/>
                <w:sz w:val="26"/>
                <w:szCs w:val="26"/>
              </w:rPr>
              <w:t>Kết quả giám sát</w:t>
            </w:r>
          </w:p>
        </w:tc>
        <w:tc>
          <w:tcPr>
            <w:tcW w:w="1985" w:type="dxa"/>
            <w:tcBorders>
              <w:top w:val="single" w:sz="4" w:space="0" w:color="auto"/>
            </w:tcBorders>
            <w:vAlign w:val="center"/>
          </w:tcPr>
          <w:p w:rsidR="00E813EF" w:rsidRPr="0010069B" w:rsidRDefault="00E813EF" w:rsidP="00B67BDC">
            <w:pPr>
              <w:jc w:val="center"/>
              <w:rPr>
                <w:rFonts w:cs="Times New Roman"/>
                <w:b/>
                <w:bCs/>
                <w:sz w:val="26"/>
                <w:szCs w:val="26"/>
              </w:rPr>
            </w:pPr>
            <w:r w:rsidRPr="0010069B">
              <w:rPr>
                <w:rFonts w:cs="Times New Roman"/>
                <w:b/>
                <w:bCs/>
                <w:sz w:val="26"/>
                <w:szCs w:val="26"/>
              </w:rPr>
              <w:t>Kiến nghị</w:t>
            </w:r>
            <w:r>
              <w:rPr>
                <w:rFonts w:cs="Times New Roman"/>
                <w:b/>
                <w:bCs/>
                <w:sz w:val="26"/>
                <w:szCs w:val="26"/>
              </w:rPr>
              <w:t>, đề xuất</w:t>
            </w:r>
          </w:p>
        </w:tc>
        <w:tc>
          <w:tcPr>
            <w:tcW w:w="3118" w:type="dxa"/>
            <w:tcBorders>
              <w:top w:val="single" w:sz="4" w:space="0" w:color="auto"/>
            </w:tcBorders>
          </w:tcPr>
          <w:p w:rsidR="00E813EF" w:rsidRPr="0010069B" w:rsidRDefault="00E813EF" w:rsidP="00B67BDC">
            <w:pPr>
              <w:jc w:val="center"/>
              <w:rPr>
                <w:rFonts w:cs="Times New Roman"/>
                <w:b/>
                <w:bCs/>
                <w:sz w:val="26"/>
                <w:szCs w:val="26"/>
              </w:rPr>
            </w:pPr>
            <w:r>
              <w:rPr>
                <w:rFonts w:cs="Times New Roman"/>
                <w:b/>
                <w:bCs/>
                <w:sz w:val="26"/>
                <w:szCs w:val="26"/>
              </w:rPr>
              <w:t>Căn cứ đề xuất</w:t>
            </w:r>
            <w:r w:rsidR="00795919">
              <w:rPr>
                <w:rFonts w:cs="Times New Roman"/>
                <w:b/>
                <w:bCs/>
                <w:sz w:val="26"/>
                <w:szCs w:val="26"/>
              </w:rPr>
              <w:t>, kiến nghị</w:t>
            </w:r>
          </w:p>
        </w:tc>
      </w:tr>
      <w:tr w:rsidR="008C5B1F" w:rsidRPr="0010069B" w:rsidTr="00A5121F">
        <w:trPr>
          <w:trHeight w:val="589"/>
        </w:trPr>
        <w:tc>
          <w:tcPr>
            <w:tcW w:w="15456" w:type="dxa"/>
            <w:gridSpan w:val="7"/>
            <w:tcBorders>
              <w:top w:val="single" w:sz="4" w:space="0" w:color="auto"/>
            </w:tcBorders>
            <w:shd w:val="clear" w:color="auto" w:fill="auto"/>
            <w:vAlign w:val="center"/>
          </w:tcPr>
          <w:p w:rsidR="008C5B1F" w:rsidRDefault="008C5B1F" w:rsidP="008C5B1F">
            <w:pPr>
              <w:jc w:val="left"/>
              <w:rPr>
                <w:rFonts w:cs="Times New Roman"/>
                <w:b/>
                <w:bCs/>
                <w:sz w:val="26"/>
                <w:szCs w:val="26"/>
              </w:rPr>
            </w:pPr>
            <w:r>
              <w:rPr>
                <w:rFonts w:cs="Times New Roman"/>
                <w:b/>
                <w:bCs/>
                <w:sz w:val="26"/>
                <w:szCs w:val="26"/>
              </w:rPr>
              <w:t>1. Ban Kinh tế - Ngân sách</w:t>
            </w:r>
            <w:r w:rsidR="00B03108">
              <w:rPr>
                <w:rFonts w:cs="Times New Roman"/>
                <w:b/>
                <w:bCs/>
                <w:sz w:val="26"/>
                <w:szCs w:val="26"/>
              </w:rPr>
              <w:t xml:space="preserve"> (5)</w:t>
            </w:r>
          </w:p>
        </w:tc>
      </w:tr>
      <w:tr w:rsidR="00462ED8" w:rsidRPr="0010069B" w:rsidTr="009148DE">
        <w:trPr>
          <w:trHeight w:val="630"/>
        </w:trPr>
        <w:tc>
          <w:tcPr>
            <w:tcW w:w="857" w:type="dxa"/>
            <w:shd w:val="clear" w:color="auto" w:fill="auto"/>
            <w:vAlign w:val="center"/>
          </w:tcPr>
          <w:p w:rsidR="00462ED8" w:rsidRPr="0010069B" w:rsidRDefault="00462ED8" w:rsidP="00462ED8">
            <w:pPr>
              <w:pStyle w:val="ListParagraph"/>
              <w:numPr>
                <w:ilvl w:val="0"/>
                <w:numId w:val="1"/>
              </w:numPr>
              <w:ind w:left="700"/>
              <w:rPr>
                <w:rFonts w:eastAsia="Times New Roman"/>
                <w:sz w:val="26"/>
                <w:szCs w:val="26"/>
              </w:rPr>
            </w:pPr>
          </w:p>
        </w:tc>
        <w:tc>
          <w:tcPr>
            <w:tcW w:w="1558" w:type="dxa"/>
            <w:shd w:val="clear" w:color="auto" w:fill="auto"/>
            <w:vAlign w:val="center"/>
          </w:tcPr>
          <w:p w:rsidR="00462ED8" w:rsidRDefault="00462ED8" w:rsidP="00462ED8">
            <w:pPr>
              <w:rPr>
                <w:rFonts w:cs="Times New Roman"/>
                <w:sz w:val="26"/>
                <w:szCs w:val="26"/>
              </w:rPr>
            </w:pPr>
            <w:r w:rsidRPr="0010069B">
              <w:rPr>
                <w:rFonts w:cs="Times New Roman"/>
                <w:sz w:val="26"/>
                <w:szCs w:val="26"/>
              </w:rPr>
              <w:t>01/2018/</w:t>
            </w:r>
          </w:p>
          <w:p w:rsidR="00462ED8" w:rsidRPr="0010069B" w:rsidRDefault="00462ED8" w:rsidP="00462ED8">
            <w:pPr>
              <w:rPr>
                <w:rFonts w:cs="Times New Roman"/>
                <w:sz w:val="26"/>
                <w:szCs w:val="26"/>
              </w:rPr>
            </w:pPr>
            <w:r w:rsidRPr="0010069B">
              <w:rPr>
                <w:rFonts w:cs="Times New Roman"/>
                <w:sz w:val="26"/>
                <w:szCs w:val="26"/>
              </w:rPr>
              <w:t>QĐ-UBND</w:t>
            </w:r>
          </w:p>
        </w:tc>
        <w:tc>
          <w:tcPr>
            <w:tcW w:w="1417" w:type="dxa"/>
            <w:shd w:val="clear" w:color="auto" w:fill="auto"/>
            <w:vAlign w:val="center"/>
          </w:tcPr>
          <w:p w:rsidR="00462ED8" w:rsidRPr="0010069B" w:rsidRDefault="00462ED8" w:rsidP="00462ED8">
            <w:pPr>
              <w:jc w:val="center"/>
              <w:rPr>
                <w:rFonts w:cs="Times New Roman"/>
                <w:sz w:val="26"/>
                <w:szCs w:val="26"/>
              </w:rPr>
            </w:pPr>
            <w:r w:rsidRPr="0010069B">
              <w:rPr>
                <w:rFonts w:cs="Times New Roman"/>
                <w:sz w:val="26"/>
                <w:szCs w:val="26"/>
              </w:rPr>
              <w:t>05/01/2018</w:t>
            </w:r>
          </w:p>
        </w:tc>
        <w:tc>
          <w:tcPr>
            <w:tcW w:w="3259" w:type="dxa"/>
            <w:shd w:val="clear" w:color="auto" w:fill="auto"/>
            <w:vAlign w:val="center"/>
          </w:tcPr>
          <w:p w:rsidR="00462ED8" w:rsidRPr="0010069B" w:rsidRDefault="00462ED8" w:rsidP="00462ED8">
            <w:pPr>
              <w:spacing w:before="120" w:after="120"/>
              <w:rPr>
                <w:rFonts w:cs="Times New Roman"/>
                <w:sz w:val="26"/>
                <w:szCs w:val="26"/>
              </w:rPr>
            </w:pPr>
            <w:r w:rsidRPr="0010069B">
              <w:rPr>
                <w:rFonts w:cs="Times New Roman"/>
                <w:sz w:val="26"/>
                <w:szCs w:val="26"/>
              </w:rPr>
              <w:t>Ban hành Quy định chế độ công tác phí, chế độ chi hội nghị của các cơ quan, đơn vị trên địa bàn tỉnh Điện Biên.</w:t>
            </w:r>
          </w:p>
        </w:tc>
        <w:tc>
          <w:tcPr>
            <w:tcW w:w="3262" w:type="dxa"/>
            <w:vAlign w:val="center"/>
          </w:tcPr>
          <w:p w:rsidR="00462ED8" w:rsidRPr="0010069B" w:rsidRDefault="00462ED8" w:rsidP="00462ED8">
            <w:pPr>
              <w:spacing w:before="120" w:after="120"/>
              <w:rPr>
                <w:rFonts w:cs="Times New Roman"/>
                <w:sz w:val="26"/>
                <w:szCs w:val="26"/>
              </w:rPr>
            </w:pPr>
            <w:r w:rsidRPr="0010069B">
              <w:rPr>
                <w:rFonts w:cs="Times New Roman"/>
                <w:sz w:val="26"/>
                <w:szCs w:val="26"/>
              </w:rPr>
              <w:t>- Căn cứ trực tiếp ban hành quyết định còn hiệu lực.</w:t>
            </w:r>
          </w:p>
        </w:tc>
        <w:tc>
          <w:tcPr>
            <w:tcW w:w="1985" w:type="dxa"/>
            <w:vAlign w:val="center"/>
          </w:tcPr>
          <w:p w:rsidR="00462ED8" w:rsidRPr="0010069B" w:rsidRDefault="00462ED8" w:rsidP="00462ED8">
            <w:pPr>
              <w:spacing w:before="120" w:after="120"/>
              <w:rPr>
                <w:rFonts w:eastAsia="Calibri"/>
                <w:sz w:val="26"/>
                <w:szCs w:val="26"/>
              </w:rPr>
            </w:pPr>
            <w:r w:rsidRPr="0010069B">
              <w:rPr>
                <w:rFonts w:eastAsia="Calibri"/>
                <w:sz w:val="26"/>
                <w:szCs w:val="26"/>
              </w:rPr>
              <w:t>Đề nghị UBND tỉnh rà soát, điều chỉnh cho phù hợp</w:t>
            </w:r>
          </w:p>
        </w:tc>
        <w:tc>
          <w:tcPr>
            <w:tcW w:w="3118" w:type="dxa"/>
            <w:vAlign w:val="center"/>
          </w:tcPr>
          <w:p w:rsidR="00462ED8" w:rsidRPr="0010069B" w:rsidRDefault="00462ED8" w:rsidP="00462ED8">
            <w:pPr>
              <w:spacing w:before="240" w:after="120"/>
              <w:rPr>
                <w:rFonts w:eastAsia="Calibri"/>
                <w:sz w:val="26"/>
                <w:szCs w:val="26"/>
              </w:rPr>
            </w:pPr>
          </w:p>
        </w:tc>
      </w:tr>
      <w:tr w:rsidR="00535B15" w:rsidRPr="0010069B" w:rsidTr="009148DE">
        <w:trPr>
          <w:trHeight w:val="630"/>
        </w:trPr>
        <w:tc>
          <w:tcPr>
            <w:tcW w:w="857" w:type="dxa"/>
            <w:shd w:val="clear" w:color="auto" w:fill="auto"/>
            <w:vAlign w:val="center"/>
          </w:tcPr>
          <w:p w:rsidR="00535B15" w:rsidRPr="0010069B" w:rsidRDefault="00535B15" w:rsidP="00535B15">
            <w:pPr>
              <w:pStyle w:val="ListParagraph"/>
              <w:numPr>
                <w:ilvl w:val="0"/>
                <w:numId w:val="1"/>
              </w:numPr>
              <w:ind w:left="700"/>
              <w:rPr>
                <w:rFonts w:eastAsia="Times New Roman"/>
                <w:sz w:val="26"/>
                <w:szCs w:val="26"/>
              </w:rPr>
            </w:pPr>
          </w:p>
        </w:tc>
        <w:tc>
          <w:tcPr>
            <w:tcW w:w="1558" w:type="dxa"/>
            <w:shd w:val="clear" w:color="auto" w:fill="auto"/>
            <w:vAlign w:val="center"/>
          </w:tcPr>
          <w:p w:rsidR="00535B15" w:rsidRDefault="00535B15" w:rsidP="00535B15">
            <w:pPr>
              <w:rPr>
                <w:rFonts w:cs="Times New Roman"/>
                <w:sz w:val="26"/>
                <w:szCs w:val="26"/>
              </w:rPr>
            </w:pPr>
            <w:r w:rsidRPr="0010069B">
              <w:rPr>
                <w:rFonts w:cs="Times New Roman"/>
                <w:sz w:val="26"/>
                <w:szCs w:val="26"/>
              </w:rPr>
              <w:t>51/2019/</w:t>
            </w:r>
          </w:p>
          <w:p w:rsidR="00535B15" w:rsidRPr="0010069B" w:rsidRDefault="00535B15" w:rsidP="00535B15">
            <w:pPr>
              <w:rPr>
                <w:rFonts w:cs="Times New Roman"/>
                <w:sz w:val="26"/>
                <w:szCs w:val="26"/>
              </w:rPr>
            </w:pPr>
            <w:r w:rsidRPr="0010069B">
              <w:rPr>
                <w:rFonts w:cs="Times New Roman"/>
                <w:sz w:val="26"/>
                <w:szCs w:val="26"/>
              </w:rPr>
              <w:t>QĐ-UBND</w:t>
            </w:r>
          </w:p>
        </w:tc>
        <w:tc>
          <w:tcPr>
            <w:tcW w:w="1417" w:type="dxa"/>
            <w:shd w:val="clear" w:color="auto" w:fill="auto"/>
            <w:vAlign w:val="center"/>
          </w:tcPr>
          <w:p w:rsidR="00535B15" w:rsidRPr="0010069B" w:rsidRDefault="00535B15" w:rsidP="00535B15">
            <w:pPr>
              <w:jc w:val="center"/>
              <w:rPr>
                <w:rFonts w:cs="Times New Roman"/>
                <w:sz w:val="26"/>
                <w:szCs w:val="26"/>
              </w:rPr>
            </w:pPr>
            <w:r w:rsidRPr="0010069B">
              <w:rPr>
                <w:rFonts w:cs="Times New Roman"/>
                <w:sz w:val="26"/>
                <w:szCs w:val="26"/>
              </w:rPr>
              <w:t>27/12/2019</w:t>
            </w:r>
          </w:p>
        </w:tc>
        <w:tc>
          <w:tcPr>
            <w:tcW w:w="3259" w:type="dxa"/>
            <w:shd w:val="clear" w:color="auto" w:fill="auto"/>
            <w:vAlign w:val="center"/>
          </w:tcPr>
          <w:p w:rsidR="00535B15" w:rsidRPr="0010069B" w:rsidRDefault="00535B15" w:rsidP="00535B15">
            <w:pPr>
              <w:spacing w:before="120" w:after="120"/>
              <w:rPr>
                <w:rFonts w:cs="Times New Roman"/>
                <w:sz w:val="26"/>
                <w:szCs w:val="26"/>
              </w:rPr>
            </w:pPr>
            <w:r w:rsidRPr="0010069B">
              <w:rPr>
                <w:rFonts w:cs="Times New Roman"/>
                <w:sz w:val="26"/>
                <w:szCs w:val="26"/>
              </w:rPr>
              <w:t>Về việc ban hành Quy định giá cước vận tải hàng hóa bằng ô tô trên địa bàn tỉnh Điện Biên</w:t>
            </w:r>
          </w:p>
        </w:tc>
        <w:tc>
          <w:tcPr>
            <w:tcW w:w="3262" w:type="dxa"/>
            <w:vAlign w:val="center"/>
          </w:tcPr>
          <w:p w:rsidR="00535B15" w:rsidRPr="0010069B" w:rsidRDefault="00535B15" w:rsidP="00535B15">
            <w:pPr>
              <w:spacing w:before="120" w:after="120"/>
              <w:rPr>
                <w:rFonts w:cs="Times New Roman"/>
                <w:sz w:val="26"/>
                <w:szCs w:val="26"/>
              </w:rPr>
            </w:pPr>
            <w:r w:rsidRPr="0010069B">
              <w:rPr>
                <w:rFonts w:cs="Times New Roman"/>
                <w:sz w:val="26"/>
                <w:szCs w:val="26"/>
              </w:rPr>
              <w:t>- Các căn cứ trực tiếp ban hành quyết định đã hết hiệu lực</w:t>
            </w:r>
          </w:p>
        </w:tc>
        <w:tc>
          <w:tcPr>
            <w:tcW w:w="1985" w:type="dxa"/>
            <w:vAlign w:val="center"/>
          </w:tcPr>
          <w:p w:rsidR="00535B15" w:rsidRPr="0010069B" w:rsidRDefault="00535B15" w:rsidP="00535B15">
            <w:pPr>
              <w:spacing w:before="120" w:after="120"/>
              <w:rPr>
                <w:rFonts w:eastAsia="Calibri"/>
                <w:sz w:val="26"/>
                <w:szCs w:val="26"/>
              </w:rPr>
            </w:pPr>
            <w:r w:rsidRPr="0010069B">
              <w:rPr>
                <w:rFonts w:eastAsia="Calibri"/>
                <w:sz w:val="26"/>
                <w:szCs w:val="26"/>
              </w:rPr>
              <w:t>Đề nghị UBND tỉnh rà soát, điều chỉnh cho phù hợp</w:t>
            </w:r>
          </w:p>
        </w:tc>
        <w:tc>
          <w:tcPr>
            <w:tcW w:w="3118" w:type="dxa"/>
            <w:vAlign w:val="center"/>
          </w:tcPr>
          <w:p w:rsidR="00535B15" w:rsidRPr="0010069B" w:rsidRDefault="00535B15" w:rsidP="00535B15">
            <w:pPr>
              <w:spacing w:before="240" w:after="120"/>
              <w:rPr>
                <w:rFonts w:eastAsia="Calibri"/>
                <w:sz w:val="26"/>
                <w:szCs w:val="26"/>
              </w:rPr>
            </w:pPr>
          </w:p>
        </w:tc>
      </w:tr>
      <w:tr w:rsidR="0036559B" w:rsidRPr="0010069B" w:rsidTr="009148DE">
        <w:trPr>
          <w:trHeight w:val="630"/>
        </w:trPr>
        <w:tc>
          <w:tcPr>
            <w:tcW w:w="857" w:type="dxa"/>
            <w:shd w:val="clear" w:color="auto" w:fill="auto"/>
            <w:vAlign w:val="center"/>
          </w:tcPr>
          <w:p w:rsidR="0036559B" w:rsidRPr="0010069B" w:rsidRDefault="0036559B" w:rsidP="0036559B">
            <w:pPr>
              <w:pStyle w:val="ListParagraph"/>
              <w:numPr>
                <w:ilvl w:val="0"/>
                <w:numId w:val="1"/>
              </w:numPr>
              <w:ind w:left="700"/>
              <w:rPr>
                <w:rFonts w:eastAsia="Times New Roman"/>
                <w:sz w:val="26"/>
                <w:szCs w:val="26"/>
              </w:rPr>
            </w:pPr>
          </w:p>
        </w:tc>
        <w:tc>
          <w:tcPr>
            <w:tcW w:w="1558" w:type="dxa"/>
            <w:shd w:val="clear" w:color="auto" w:fill="auto"/>
            <w:vAlign w:val="center"/>
          </w:tcPr>
          <w:p w:rsidR="0036559B" w:rsidRDefault="0036559B" w:rsidP="0036559B">
            <w:pPr>
              <w:rPr>
                <w:rFonts w:cs="Times New Roman"/>
                <w:sz w:val="26"/>
                <w:szCs w:val="26"/>
              </w:rPr>
            </w:pPr>
            <w:r w:rsidRPr="0010069B">
              <w:rPr>
                <w:rFonts w:cs="Times New Roman"/>
                <w:sz w:val="26"/>
                <w:szCs w:val="26"/>
              </w:rPr>
              <w:t>20/2020/</w:t>
            </w:r>
          </w:p>
          <w:p w:rsidR="0036559B" w:rsidRPr="0010069B" w:rsidRDefault="0036559B" w:rsidP="0036559B">
            <w:pPr>
              <w:rPr>
                <w:rFonts w:cs="Times New Roman"/>
                <w:sz w:val="26"/>
                <w:szCs w:val="26"/>
              </w:rPr>
            </w:pPr>
            <w:r w:rsidRPr="0010069B">
              <w:rPr>
                <w:rFonts w:cs="Times New Roman"/>
                <w:sz w:val="26"/>
                <w:szCs w:val="26"/>
              </w:rPr>
              <w:t>QĐ-UBND</w:t>
            </w:r>
          </w:p>
        </w:tc>
        <w:tc>
          <w:tcPr>
            <w:tcW w:w="1417" w:type="dxa"/>
            <w:shd w:val="clear" w:color="auto" w:fill="auto"/>
            <w:vAlign w:val="center"/>
          </w:tcPr>
          <w:p w:rsidR="0036559B" w:rsidRPr="0010069B" w:rsidRDefault="0036559B" w:rsidP="0036559B">
            <w:pPr>
              <w:jc w:val="center"/>
              <w:rPr>
                <w:rFonts w:cs="Times New Roman"/>
                <w:sz w:val="26"/>
                <w:szCs w:val="26"/>
              </w:rPr>
            </w:pPr>
            <w:r w:rsidRPr="0010069B">
              <w:rPr>
                <w:rFonts w:cs="Times New Roman"/>
                <w:sz w:val="26"/>
                <w:szCs w:val="26"/>
              </w:rPr>
              <w:t>30/09/2020</w:t>
            </w:r>
          </w:p>
        </w:tc>
        <w:tc>
          <w:tcPr>
            <w:tcW w:w="3259" w:type="dxa"/>
            <w:shd w:val="clear" w:color="auto" w:fill="auto"/>
            <w:vAlign w:val="center"/>
          </w:tcPr>
          <w:p w:rsidR="0036559B" w:rsidRPr="0010069B" w:rsidRDefault="0036559B" w:rsidP="0036559B">
            <w:pPr>
              <w:spacing w:before="120" w:after="120"/>
              <w:rPr>
                <w:rFonts w:cs="Times New Roman"/>
                <w:sz w:val="26"/>
                <w:szCs w:val="26"/>
              </w:rPr>
            </w:pPr>
            <w:r w:rsidRPr="0010069B">
              <w:rPr>
                <w:rFonts w:cs="Times New Roman"/>
                <w:sz w:val="26"/>
                <w:szCs w:val="26"/>
              </w:rPr>
              <w:t>Quy định mức thu, miễn, giảm, thu, nộp, quản lý và sử dụng các loại phí, lệ phí trên địa bàn tỉnh Điện Biên.</w:t>
            </w:r>
          </w:p>
        </w:tc>
        <w:tc>
          <w:tcPr>
            <w:tcW w:w="3262" w:type="dxa"/>
            <w:vAlign w:val="center"/>
          </w:tcPr>
          <w:p w:rsidR="0036559B" w:rsidRPr="0010069B" w:rsidRDefault="0036559B" w:rsidP="0036559B">
            <w:pPr>
              <w:spacing w:before="120" w:after="120"/>
              <w:rPr>
                <w:rFonts w:cs="Times New Roman"/>
                <w:sz w:val="26"/>
                <w:szCs w:val="26"/>
              </w:rPr>
            </w:pPr>
            <w:r w:rsidRPr="0010069B">
              <w:rPr>
                <w:rFonts w:cs="Times New Roman"/>
                <w:sz w:val="26"/>
                <w:szCs w:val="26"/>
              </w:rPr>
              <w:t>- Căn cứ pháp lý ban hành: một số văn bản là căn cứ pháp lý đã được sửa đổi, bổ sung, thay thế bằng văn bản khác</w:t>
            </w:r>
          </w:p>
        </w:tc>
        <w:tc>
          <w:tcPr>
            <w:tcW w:w="1985" w:type="dxa"/>
            <w:vAlign w:val="center"/>
          </w:tcPr>
          <w:p w:rsidR="0036559B" w:rsidRPr="0010069B" w:rsidRDefault="0036559B" w:rsidP="0036559B">
            <w:pPr>
              <w:spacing w:before="120" w:after="120"/>
              <w:rPr>
                <w:rFonts w:eastAsia="Calibri"/>
                <w:sz w:val="26"/>
                <w:szCs w:val="26"/>
              </w:rPr>
            </w:pPr>
            <w:r w:rsidRPr="0010069B">
              <w:rPr>
                <w:rFonts w:eastAsia="Calibri"/>
                <w:sz w:val="26"/>
                <w:szCs w:val="26"/>
              </w:rPr>
              <w:t>Đề nghị UBND tỉnh rà soát, điều chỉnh cho phù hợp</w:t>
            </w:r>
          </w:p>
        </w:tc>
        <w:tc>
          <w:tcPr>
            <w:tcW w:w="3118" w:type="dxa"/>
            <w:vAlign w:val="center"/>
          </w:tcPr>
          <w:p w:rsidR="0036559B" w:rsidRPr="0010069B" w:rsidRDefault="0036559B" w:rsidP="0036559B">
            <w:pPr>
              <w:spacing w:before="240" w:after="120"/>
              <w:rPr>
                <w:rFonts w:eastAsia="Calibri"/>
                <w:sz w:val="26"/>
                <w:szCs w:val="26"/>
              </w:rPr>
            </w:pPr>
          </w:p>
        </w:tc>
      </w:tr>
      <w:tr w:rsidR="008500F2" w:rsidRPr="0010069B" w:rsidTr="009148DE">
        <w:trPr>
          <w:trHeight w:val="630"/>
        </w:trPr>
        <w:tc>
          <w:tcPr>
            <w:tcW w:w="857" w:type="dxa"/>
            <w:shd w:val="clear" w:color="auto" w:fill="auto"/>
            <w:vAlign w:val="center"/>
          </w:tcPr>
          <w:p w:rsidR="008500F2" w:rsidRPr="0010069B" w:rsidRDefault="008500F2" w:rsidP="008500F2">
            <w:pPr>
              <w:pStyle w:val="ListParagraph"/>
              <w:numPr>
                <w:ilvl w:val="0"/>
                <w:numId w:val="1"/>
              </w:numPr>
              <w:ind w:left="700"/>
              <w:rPr>
                <w:rFonts w:eastAsia="Times New Roman"/>
                <w:sz w:val="26"/>
                <w:szCs w:val="26"/>
              </w:rPr>
            </w:pPr>
          </w:p>
        </w:tc>
        <w:tc>
          <w:tcPr>
            <w:tcW w:w="1558" w:type="dxa"/>
            <w:shd w:val="clear" w:color="auto" w:fill="auto"/>
            <w:vAlign w:val="center"/>
          </w:tcPr>
          <w:p w:rsidR="008500F2" w:rsidRDefault="008500F2" w:rsidP="008500F2">
            <w:pPr>
              <w:rPr>
                <w:rFonts w:cs="Times New Roman"/>
                <w:sz w:val="26"/>
                <w:szCs w:val="26"/>
              </w:rPr>
            </w:pPr>
            <w:r w:rsidRPr="0010069B">
              <w:rPr>
                <w:rFonts w:cs="Times New Roman"/>
                <w:sz w:val="26"/>
                <w:szCs w:val="26"/>
              </w:rPr>
              <w:t>32/2021/</w:t>
            </w:r>
          </w:p>
          <w:p w:rsidR="008500F2" w:rsidRPr="0010069B" w:rsidRDefault="008500F2" w:rsidP="008500F2">
            <w:pPr>
              <w:rPr>
                <w:rFonts w:cs="Times New Roman"/>
                <w:sz w:val="26"/>
                <w:szCs w:val="26"/>
              </w:rPr>
            </w:pPr>
            <w:r w:rsidRPr="0010069B">
              <w:rPr>
                <w:rFonts w:cs="Times New Roman"/>
                <w:sz w:val="26"/>
                <w:szCs w:val="26"/>
              </w:rPr>
              <w:t>QĐ-UBND</w:t>
            </w:r>
          </w:p>
        </w:tc>
        <w:tc>
          <w:tcPr>
            <w:tcW w:w="1417" w:type="dxa"/>
            <w:shd w:val="clear" w:color="auto" w:fill="auto"/>
            <w:vAlign w:val="center"/>
          </w:tcPr>
          <w:p w:rsidR="008500F2" w:rsidRPr="0010069B" w:rsidRDefault="008500F2" w:rsidP="008500F2">
            <w:pPr>
              <w:jc w:val="center"/>
              <w:rPr>
                <w:rFonts w:cs="Times New Roman"/>
                <w:sz w:val="26"/>
                <w:szCs w:val="26"/>
              </w:rPr>
            </w:pPr>
            <w:r w:rsidRPr="0010069B">
              <w:rPr>
                <w:rFonts w:cs="Times New Roman"/>
                <w:sz w:val="26"/>
                <w:szCs w:val="26"/>
              </w:rPr>
              <w:t>21/12/2021</w:t>
            </w:r>
          </w:p>
        </w:tc>
        <w:tc>
          <w:tcPr>
            <w:tcW w:w="3259" w:type="dxa"/>
            <w:shd w:val="clear" w:color="auto" w:fill="auto"/>
            <w:vAlign w:val="center"/>
          </w:tcPr>
          <w:p w:rsidR="008500F2" w:rsidRPr="0010069B" w:rsidRDefault="008500F2" w:rsidP="008500F2">
            <w:pPr>
              <w:spacing w:before="120" w:after="120"/>
              <w:rPr>
                <w:rFonts w:cs="Times New Roman"/>
                <w:sz w:val="26"/>
                <w:szCs w:val="26"/>
              </w:rPr>
            </w:pPr>
            <w:r w:rsidRPr="0010069B">
              <w:rPr>
                <w:rFonts w:cs="Times New Roman"/>
                <w:sz w:val="26"/>
                <w:szCs w:val="26"/>
              </w:rPr>
              <w:t>Quy định nội dung chi và mức chi cho hoạt đồng thẩm định dự thảo bảng giá đất của Hội đồng thẩm định bảng giá đất, phương án giá đất của Hội đồng thẩm định giá đất và Tổ giúp việc của Hội đồng</w:t>
            </w:r>
          </w:p>
        </w:tc>
        <w:tc>
          <w:tcPr>
            <w:tcW w:w="3262" w:type="dxa"/>
            <w:vAlign w:val="center"/>
          </w:tcPr>
          <w:p w:rsidR="008500F2" w:rsidRPr="0010069B" w:rsidRDefault="008500F2" w:rsidP="008500F2">
            <w:pPr>
              <w:spacing w:before="120" w:after="120"/>
              <w:rPr>
                <w:rFonts w:cs="Times New Roman"/>
                <w:sz w:val="26"/>
                <w:szCs w:val="26"/>
              </w:rPr>
            </w:pPr>
            <w:r w:rsidRPr="0010069B">
              <w:rPr>
                <w:rFonts w:cs="Times New Roman"/>
                <w:sz w:val="26"/>
                <w:szCs w:val="26"/>
              </w:rPr>
              <w:t>Căn cứ ban hành quyết định đã hết hiệu lực</w:t>
            </w:r>
            <w:r w:rsidRPr="0010069B">
              <w:rPr>
                <w:rFonts w:cs="Times New Roman"/>
                <w:sz w:val="26"/>
                <w:szCs w:val="26"/>
              </w:rPr>
              <w:br/>
              <w:t>- Tên của các Sở, ngành, cơ quan đơn vị không còn phù hợp sau khi sắp xếp, tổ chức lại bộ máy.</w:t>
            </w:r>
          </w:p>
        </w:tc>
        <w:tc>
          <w:tcPr>
            <w:tcW w:w="1985" w:type="dxa"/>
            <w:vAlign w:val="center"/>
          </w:tcPr>
          <w:p w:rsidR="008500F2" w:rsidRPr="0010069B" w:rsidRDefault="008500F2" w:rsidP="008500F2">
            <w:pPr>
              <w:spacing w:before="60" w:after="120"/>
              <w:rPr>
                <w:rFonts w:cs="Times New Roman"/>
                <w:color w:val="000000"/>
                <w:sz w:val="26"/>
                <w:szCs w:val="26"/>
              </w:rPr>
            </w:pPr>
            <w:r w:rsidRPr="0010069B">
              <w:rPr>
                <w:rFonts w:eastAsia="Calibri"/>
                <w:sz w:val="26"/>
                <w:szCs w:val="26"/>
              </w:rPr>
              <w:t>Đề nghị UBND tỉnh rà soát, điều chỉnh</w:t>
            </w:r>
          </w:p>
        </w:tc>
        <w:tc>
          <w:tcPr>
            <w:tcW w:w="3118" w:type="dxa"/>
            <w:vAlign w:val="center"/>
          </w:tcPr>
          <w:p w:rsidR="008500F2" w:rsidRPr="0010069B" w:rsidRDefault="008500F2" w:rsidP="008500F2">
            <w:pPr>
              <w:spacing w:before="240" w:after="120"/>
              <w:rPr>
                <w:rFonts w:eastAsia="Calibri"/>
                <w:sz w:val="26"/>
                <w:szCs w:val="26"/>
              </w:rPr>
            </w:pPr>
          </w:p>
        </w:tc>
      </w:tr>
      <w:tr w:rsidR="00DC14B4" w:rsidRPr="0010069B" w:rsidTr="009148DE">
        <w:trPr>
          <w:trHeight w:val="630"/>
        </w:trPr>
        <w:tc>
          <w:tcPr>
            <w:tcW w:w="857" w:type="dxa"/>
            <w:shd w:val="clear" w:color="auto" w:fill="auto"/>
            <w:vAlign w:val="center"/>
          </w:tcPr>
          <w:p w:rsidR="00DC14B4" w:rsidRPr="0010069B" w:rsidRDefault="00DC14B4" w:rsidP="00DC14B4">
            <w:pPr>
              <w:pStyle w:val="ListParagraph"/>
              <w:numPr>
                <w:ilvl w:val="0"/>
                <w:numId w:val="1"/>
              </w:numPr>
              <w:ind w:left="700"/>
              <w:rPr>
                <w:rFonts w:eastAsia="Times New Roman"/>
                <w:sz w:val="26"/>
                <w:szCs w:val="26"/>
              </w:rPr>
            </w:pPr>
          </w:p>
        </w:tc>
        <w:tc>
          <w:tcPr>
            <w:tcW w:w="1558" w:type="dxa"/>
            <w:shd w:val="clear" w:color="auto" w:fill="auto"/>
            <w:vAlign w:val="center"/>
          </w:tcPr>
          <w:p w:rsidR="00DC14B4" w:rsidRDefault="00DC14B4" w:rsidP="00DC14B4">
            <w:pPr>
              <w:pStyle w:val="ListParagraph"/>
              <w:ind w:left="0"/>
              <w:jc w:val="center"/>
              <w:rPr>
                <w:sz w:val="26"/>
                <w:szCs w:val="26"/>
              </w:rPr>
            </w:pPr>
            <w:r w:rsidRPr="0010069B">
              <w:rPr>
                <w:sz w:val="26"/>
                <w:szCs w:val="26"/>
              </w:rPr>
              <w:t>32/2022/</w:t>
            </w:r>
          </w:p>
          <w:p w:rsidR="00DC14B4" w:rsidRPr="0010069B" w:rsidRDefault="00DC14B4" w:rsidP="00DC14B4">
            <w:pPr>
              <w:pStyle w:val="ListParagraph"/>
              <w:ind w:left="0"/>
              <w:jc w:val="center"/>
              <w:rPr>
                <w:sz w:val="26"/>
                <w:szCs w:val="26"/>
              </w:rPr>
            </w:pPr>
            <w:r w:rsidRPr="0010069B">
              <w:rPr>
                <w:sz w:val="26"/>
                <w:szCs w:val="26"/>
              </w:rPr>
              <w:t>QĐ-UBND</w:t>
            </w:r>
          </w:p>
        </w:tc>
        <w:tc>
          <w:tcPr>
            <w:tcW w:w="1417" w:type="dxa"/>
            <w:shd w:val="clear" w:color="auto" w:fill="auto"/>
            <w:vAlign w:val="center"/>
          </w:tcPr>
          <w:p w:rsidR="00DC14B4" w:rsidRPr="0010069B" w:rsidRDefault="00DC14B4" w:rsidP="00DC14B4">
            <w:pPr>
              <w:spacing w:before="120" w:after="120"/>
              <w:jc w:val="center"/>
              <w:rPr>
                <w:rFonts w:cs="Times New Roman"/>
                <w:sz w:val="26"/>
                <w:szCs w:val="26"/>
                <w:shd w:val="clear" w:color="auto" w:fill="FFFFFF"/>
              </w:rPr>
            </w:pPr>
            <w:r w:rsidRPr="0010069B">
              <w:rPr>
                <w:rFonts w:cs="Times New Roman"/>
                <w:sz w:val="26"/>
                <w:szCs w:val="26"/>
                <w:shd w:val="clear" w:color="auto" w:fill="FFFFFF"/>
              </w:rPr>
              <w:t>31/8/2022</w:t>
            </w:r>
          </w:p>
        </w:tc>
        <w:tc>
          <w:tcPr>
            <w:tcW w:w="3259" w:type="dxa"/>
            <w:shd w:val="clear" w:color="auto" w:fill="auto"/>
            <w:vAlign w:val="center"/>
          </w:tcPr>
          <w:p w:rsidR="00DC14B4" w:rsidRPr="0010069B" w:rsidRDefault="00DC14B4" w:rsidP="00DC14B4">
            <w:pPr>
              <w:spacing w:before="120" w:after="120"/>
              <w:rPr>
                <w:rFonts w:cs="Times New Roman"/>
                <w:sz w:val="26"/>
                <w:szCs w:val="26"/>
                <w:shd w:val="clear" w:color="auto" w:fill="FFFFFF"/>
              </w:rPr>
            </w:pPr>
            <w:r w:rsidRPr="0010069B">
              <w:rPr>
                <w:rFonts w:cs="Times New Roman"/>
                <w:sz w:val="26"/>
                <w:szCs w:val="26"/>
                <w:shd w:val="clear" w:color="auto" w:fill="FFFFFF"/>
              </w:rPr>
              <w:t xml:space="preserve">Quy định giá tính lệ phí trước bạ đối với nhà và tỷ lệ phần trăm (%) chất lượng còn lại </w:t>
            </w:r>
            <w:r w:rsidRPr="0010069B">
              <w:rPr>
                <w:rFonts w:cs="Times New Roman"/>
                <w:sz w:val="26"/>
                <w:szCs w:val="26"/>
                <w:shd w:val="clear" w:color="auto" w:fill="FFFFFF"/>
              </w:rPr>
              <w:lastRenderedPageBreak/>
              <w:t>của nhà để tính lệ phí trước bạ trên địa bàn tỉnh Điện Biên</w:t>
            </w:r>
          </w:p>
        </w:tc>
        <w:tc>
          <w:tcPr>
            <w:tcW w:w="3262" w:type="dxa"/>
            <w:vAlign w:val="center"/>
          </w:tcPr>
          <w:p w:rsidR="00DC14B4" w:rsidRPr="0010069B" w:rsidRDefault="00DC14B4" w:rsidP="00DC14B4">
            <w:pPr>
              <w:spacing w:before="120" w:after="120"/>
              <w:rPr>
                <w:rFonts w:cs="Times New Roman"/>
                <w:sz w:val="26"/>
                <w:szCs w:val="26"/>
                <w:shd w:val="clear" w:color="auto" w:fill="FFFFFF"/>
              </w:rPr>
            </w:pPr>
            <w:r w:rsidRPr="0010069B">
              <w:rPr>
                <w:rFonts w:cs="Times New Roman"/>
                <w:sz w:val="26"/>
                <w:szCs w:val="26"/>
                <w:shd w:val="clear" w:color="auto" w:fill="FFFFFF"/>
              </w:rPr>
              <w:lastRenderedPageBreak/>
              <w:t>Được sửa đổi, bổ sung bởi QĐ số 54/2024/QĐ-UBND</w:t>
            </w:r>
          </w:p>
          <w:p w:rsidR="00DC14B4" w:rsidRPr="0010069B" w:rsidRDefault="00DC14B4" w:rsidP="00DC14B4">
            <w:pPr>
              <w:spacing w:before="120" w:after="120"/>
              <w:rPr>
                <w:rFonts w:cs="Times New Roman"/>
                <w:sz w:val="26"/>
                <w:szCs w:val="26"/>
                <w:shd w:val="clear" w:color="auto" w:fill="FFFFFF"/>
              </w:rPr>
            </w:pPr>
          </w:p>
        </w:tc>
        <w:tc>
          <w:tcPr>
            <w:tcW w:w="1985" w:type="dxa"/>
            <w:vAlign w:val="center"/>
          </w:tcPr>
          <w:p w:rsidR="00DC14B4" w:rsidRPr="0010069B" w:rsidRDefault="00DC14B4" w:rsidP="00DC14B4">
            <w:pPr>
              <w:spacing w:before="60" w:after="120"/>
              <w:rPr>
                <w:rFonts w:cs="Times New Roman"/>
                <w:sz w:val="26"/>
                <w:szCs w:val="26"/>
                <w:shd w:val="clear" w:color="auto" w:fill="FFFFFF"/>
              </w:rPr>
            </w:pPr>
            <w:r w:rsidRPr="0010069B">
              <w:rPr>
                <w:rFonts w:cs="Times New Roman"/>
                <w:sz w:val="26"/>
                <w:szCs w:val="26"/>
                <w:shd w:val="clear" w:color="auto" w:fill="FFFFFF"/>
              </w:rPr>
              <w:lastRenderedPageBreak/>
              <w:t>Đề nghị UBND tỉnh rà soát, điều chỉnh</w:t>
            </w:r>
          </w:p>
        </w:tc>
        <w:tc>
          <w:tcPr>
            <w:tcW w:w="3118" w:type="dxa"/>
            <w:vAlign w:val="center"/>
          </w:tcPr>
          <w:p w:rsidR="00DC14B4" w:rsidRPr="0010069B" w:rsidRDefault="00DC14B4" w:rsidP="00DC14B4">
            <w:pPr>
              <w:spacing w:before="60" w:after="120"/>
              <w:rPr>
                <w:rFonts w:cs="Times New Roman"/>
                <w:sz w:val="26"/>
                <w:szCs w:val="26"/>
                <w:shd w:val="clear" w:color="auto" w:fill="FFFFFF"/>
              </w:rPr>
            </w:pPr>
            <w:r w:rsidRPr="0010069B">
              <w:rPr>
                <w:rFonts w:cs="Times New Roman"/>
                <w:sz w:val="26"/>
                <w:szCs w:val="26"/>
                <w:shd w:val="clear" w:color="auto" w:fill="FFFFFF"/>
              </w:rPr>
              <w:t xml:space="preserve">Tên của các sở ngành, cơ quan, đơn vị không còn phù </w:t>
            </w:r>
            <w:r w:rsidRPr="0010069B">
              <w:rPr>
                <w:rFonts w:cs="Times New Roman"/>
                <w:sz w:val="26"/>
                <w:szCs w:val="26"/>
                <w:shd w:val="clear" w:color="auto" w:fill="FFFFFF"/>
              </w:rPr>
              <w:lastRenderedPageBreak/>
              <w:t>hợp sau sắp xếp, tổ chức lại bộ máy</w:t>
            </w:r>
          </w:p>
        </w:tc>
      </w:tr>
      <w:tr w:rsidR="00DC14B4" w:rsidRPr="0010069B" w:rsidTr="009317D9">
        <w:trPr>
          <w:trHeight w:val="529"/>
        </w:trPr>
        <w:tc>
          <w:tcPr>
            <w:tcW w:w="15456" w:type="dxa"/>
            <w:gridSpan w:val="7"/>
            <w:shd w:val="clear" w:color="auto" w:fill="auto"/>
            <w:vAlign w:val="center"/>
          </w:tcPr>
          <w:p w:rsidR="00DC14B4" w:rsidRPr="001034B1" w:rsidRDefault="00DC14B4" w:rsidP="00DC14B4">
            <w:pPr>
              <w:spacing w:before="240" w:after="120"/>
              <w:rPr>
                <w:rFonts w:eastAsia="Calibri"/>
                <w:b/>
                <w:sz w:val="26"/>
                <w:szCs w:val="26"/>
              </w:rPr>
            </w:pPr>
            <w:r w:rsidRPr="001034B1">
              <w:rPr>
                <w:rFonts w:eastAsia="Calibri"/>
                <w:b/>
                <w:sz w:val="26"/>
                <w:szCs w:val="26"/>
              </w:rPr>
              <w:lastRenderedPageBreak/>
              <w:t>2. Ban Văn hoá - Xã hội</w:t>
            </w:r>
            <w:r w:rsidR="00B03108">
              <w:rPr>
                <w:rFonts w:eastAsia="Calibri"/>
                <w:b/>
                <w:sz w:val="26"/>
                <w:szCs w:val="26"/>
              </w:rPr>
              <w:t xml:space="preserve"> (11)</w:t>
            </w:r>
          </w:p>
        </w:tc>
      </w:tr>
      <w:tr w:rsidR="00DC14B4" w:rsidRPr="0010069B" w:rsidTr="009148DE">
        <w:trPr>
          <w:trHeight w:val="630"/>
        </w:trPr>
        <w:tc>
          <w:tcPr>
            <w:tcW w:w="857" w:type="dxa"/>
            <w:shd w:val="clear" w:color="auto" w:fill="auto"/>
            <w:vAlign w:val="center"/>
          </w:tcPr>
          <w:p w:rsidR="00DC14B4" w:rsidRPr="0010069B" w:rsidRDefault="00DC14B4" w:rsidP="00DC14B4">
            <w:pPr>
              <w:pStyle w:val="ListParagraph"/>
              <w:numPr>
                <w:ilvl w:val="0"/>
                <w:numId w:val="1"/>
              </w:numPr>
              <w:ind w:left="700"/>
              <w:rPr>
                <w:rFonts w:eastAsia="Times New Roman"/>
                <w:sz w:val="26"/>
                <w:szCs w:val="26"/>
              </w:rPr>
            </w:pPr>
          </w:p>
        </w:tc>
        <w:tc>
          <w:tcPr>
            <w:tcW w:w="1558" w:type="dxa"/>
            <w:shd w:val="clear" w:color="auto" w:fill="auto"/>
            <w:vAlign w:val="center"/>
          </w:tcPr>
          <w:p w:rsidR="00DC14B4" w:rsidRDefault="00DC14B4" w:rsidP="00DC14B4">
            <w:pPr>
              <w:jc w:val="center"/>
              <w:rPr>
                <w:rFonts w:eastAsia="Calibri" w:cs="Times New Roman"/>
                <w:sz w:val="26"/>
                <w:szCs w:val="26"/>
              </w:rPr>
            </w:pPr>
            <w:r w:rsidRPr="0010069B">
              <w:rPr>
                <w:rFonts w:eastAsia="Calibri" w:cs="Times New Roman"/>
                <w:sz w:val="26"/>
                <w:szCs w:val="26"/>
              </w:rPr>
              <w:t>14/2004/</w:t>
            </w:r>
          </w:p>
          <w:p w:rsidR="00DC14B4" w:rsidRPr="0010069B" w:rsidRDefault="00DC14B4" w:rsidP="00DC14B4">
            <w:pPr>
              <w:jc w:val="center"/>
              <w:rPr>
                <w:rFonts w:eastAsia="Calibri" w:cs="Times New Roman"/>
                <w:sz w:val="26"/>
                <w:szCs w:val="26"/>
              </w:rPr>
            </w:pPr>
            <w:r w:rsidRPr="0010069B">
              <w:rPr>
                <w:rFonts w:eastAsia="Calibri" w:cs="Times New Roman"/>
                <w:sz w:val="26"/>
                <w:szCs w:val="26"/>
              </w:rPr>
              <w:t>QĐ-UBND</w:t>
            </w:r>
          </w:p>
        </w:tc>
        <w:tc>
          <w:tcPr>
            <w:tcW w:w="1417" w:type="dxa"/>
            <w:shd w:val="clear" w:color="auto" w:fill="auto"/>
            <w:vAlign w:val="center"/>
          </w:tcPr>
          <w:p w:rsidR="00DC14B4" w:rsidRPr="0010069B" w:rsidRDefault="00DC14B4" w:rsidP="00DC14B4">
            <w:pPr>
              <w:spacing w:before="80" w:after="80"/>
              <w:jc w:val="center"/>
              <w:rPr>
                <w:rFonts w:eastAsia="Calibri" w:cs="Times New Roman"/>
                <w:sz w:val="26"/>
                <w:szCs w:val="26"/>
              </w:rPr>
            </w:pPr>
            <w:r w:rsidRPr="0010069B">
              <w:rPr>
                <w:rFonts w:eastAsia="Calibri" w:cs="Times New Roman"/>
                <w:sz w:val="26"/>
                <w:szCs w:val="26"/>
              </w:rPr>
              <w:t>14/4/2004</w:t>
            </w:r>
          </w:p>
        </w:tc>
        <w:tc>
          <w:tcPr>
            <w:tcW w:w="3259" w:type="dxa"/>
            <w:shd w:val="clear" w:color="auto" w:fill="auto"/>
            <w:vAlign w:val="center"/>
          </w:tcPr>
          <w:p w:rsidR="00DC14B4" w:rsidRPr="0010069B" w:rsidRDefault="00DC14B4" w:rsidP="00DC14B4">
            <w:pPr>
              <w:spacing w:before="120" w:after="120"/>
              <w:rPr>
                <w:rFonts w:eastAsia="Calibri" w:cs="Times New Roman"/>
                <w:sz w:val="26"/>
                <w:szCs w:val="26"/>
              </w:rPr>
            </w:pPr>
            <w:r w:rsidRPr="0010069B">
              <w:rPr>
                <w:rFonts w:eastAsia="Calibri" w:cs="Times New Roman"/>
                <w:sz w:val="26"/>
                <w:szCs w:val="26"/>
              </w:rPr>
              <w:t>Về việc cho phép thành lập Hội Châm cứu</w:t>
            </w:r>
          </w:p>
        </w:tc>
        <w:tc>
          <w:tcPr>
            <w:tcW w:w="3262" w:type="dxa"/>
            <w:vAlign w:val="center"/>
          </w:tcPr>
          <w:p w:rsidR="00DC14B4" w:rsidRPr="0010069B" w:rsidRDefault="00DC14B4" w:rsidP="00DC14B4">
            <w:pPr>
              <w:spacing w:before="120" w:after="120"/>
              <w:rPr>
                <w:rFonts w:eastAsia="Calibri"/>
                <w:sz w:val="26"/>
                <w:szCs w:val="26"/>
              </w:rPr>
            </w:pPr>
            <w:r w:rsidRPr="0010069B">
              <w:rPr>
                <w:sz w:val="26"/>
                <w:szCs w:val="26"/>
              </w:rPr>
              <w:t xml:space="preserve">Nội dung, hình thức không phù hợp với văn bản QPPL theo quy định. </w:t>
            </w:r>
          </w:p>
        </w:tc>
        <w:tc>
          <w:tcPr>
            <w:tcW w:w="1985" w:type="dxa"/>
            <w:vAlign w:val="center"/>
          </w:tcPr>
          <w:p w:rsidR="00DC14B4" w:rsidRPr="0010069B" w:rsidRDefault="00DC14B4" w:rsidP="00DC14B4">
            <w:pPr>
              <w:spacing w:before="240" w:after="120"/>
              <w:rPr>
                <w:rFonts w:eastAsia="Calibri"/>
                <w:sz w:val="26"/>
                <w:szCs w:val="26"/>
              </w:rPr>
            </w:pPr>
            <w:r w:rsidRPr="0010069B">
              <w:rPr>
                <w:rFonts w:eastAsia="Calibri"/>
                <w:sz w:val="26"/>
                <w:szCs w:val="26"/>
              </w:rPr>
              <w:t>Đề nghị xem xét lại</w:t>
            </w:r>
          </w:p>
        </w:tc>
        <w:tc>
          <w:tcPr>
            <w:tcW w:w="3118" w:type="dxa"/>
            <w:vAlign w:val="center"/>
          </w:tcPr>
          <w:p w:rsidR="00DC14B4" w:rsidRPr="0010069B" w:rsidRDefault="00DC14B4" w:rsidP="00DC14B4">
            <w:pPr>
              <w:spacing w:before="240" w:after="120"/>
              <w:rPr>
                <w:rFonts w:eastAsia="Calibri"/>
                <w:sz w:val="26"/>
                <w:szCs w:val="26"/>
              </w:rPr>
            </w:pPr>
          </w:p>
        </w:tc>
      </w:tr>
      <w:tr w:rsidR="00DC14B4" w:rsidRPr="0010069B" w:rsidTr="009148DE">
        <w:trPr>
          <w:trHeight w:val="630"/>
        </w:trPr>
        <w:tc>
          <w:tcPr>
            <w:tcW w:w="857" w:type="dxa"/>
            <w:shd w:val="clear" w:color="auto" w:fill="auto"/>
            <w:vAlign w:val="center"/>
          </w:tcPr>
          <w:p w:rsidR="00DC14B4" w:rsidRPr="0010069B" w:rsidRDefault="00DC14B4" w:rsidP="00DC14B4">
            <w:pPr>
              <w:pStyle w:val="ListParagraph"/>
              <w:numPr>
                <w:ilvl w:val="0"/>
                <w:numId w:val="1"/>
              </w:numPr>
              <w:ind w:left="700"/>
              <w:rPr>
                <w:rFonts w:eastAsia="Times New Roman"/>
                <w:sz w:val="26"/>
                <w:szCs w:val="26"/>
              </w:rPr>
            </w:pPr>
          </w:p>
        </w:tc>
        <w:tc>
          <w:tcPr>
            <w:tcW w:w="1558" w:type="dxa"/>
            <w:shd w:val="clear" w:color="auto" w:fill="auto"/>
            <w:vAlign w:val="center"/>
          </w:tcPr>
          <w:p w:rsidR="00DC14B4" w:rsidRDefault="00DC14B4" w:rsidP="00DC14B4">
            <w:pPr>
              <w:jc w:val="center"/>
              <w:rPr>
                <w:rFonts w:eastAsia="Calibri" w:cs="Times New Roman"/>
                <w:sz w:val="26"/>
                <w:szCs w:val="26"/>
              </w:rPr>
            </w:pPr>
            <w:r w:rsidRPr="0010069B">
              <w:rPr>
                <w:rFonts w:eastAsia="Calibri" w:cs="Times New Roman"/>
                <w:sz w:val="26"/>
                <w:szCs w:val="26"/>
              </w:rPr>
              <w:t>42/2004/</w:t>
            </w:r>
          </w:p>
          <w:p w:rsidR="00DC14B4" w:rsidRPr="0010069B" w:rsidRDefault="00DC14B4" w:rsidP="00DC14B4">
            <w:pPr>
              <w:jc w:val="center"/>
              <w:rPr>
                <w:rFonts w:eastAsia="Calibri" w:cs="Times New Roman"/>
                <w:sz w:val="26"/>
                <w:szCs w:val="26"/>
              </w:rPr>
            </w:pPr>
            <w:r w:rsidRPr="0010069B">
              <w:rPr>
                <w:rFonts w:eastAsia="Calibri" w:cs="Times New Roman"/>
                <w:sz w:val="26"/>
                <w:szCs w:val="26"/>
              </w:rPr>
              <w:t>QĐ-UBND</w:t>
            </w:r>
          </w:p>
        </w:tc>
        <w:tc>
          <w:tcPr>
            <w:tcW w:w="1417" w:type="dxa"/>
            <w:shd w:val="clear" w:color="auto" w:fill="auto"/>
            <w:vAlign w:val="center"/>
          </w:tcPr>
          <w:p w:rsidR="00DC14B4" w:rsidRPr="0010069B" w:rsidRDefault="00DC14B4" w:rsidP="00DC14B4">
            <w:pPr>
              <w:spacing w:before="80" w:after="80"/>
              <w:jc w:val="center"/>
              <w:rPr>
                <w:rFonts w:eastAsia="Calibri" w:cs="Times New Roman"/>
                <w:sz w:val="26"/>
                <w:szCs w:val="26"/>
              </w:rPr>
            </w:pPr>
            <w:r w:rsidRPr="0010069B">
              <w:rPr>
                <w:rFonts w:eastAsia="Calibri" w:cs="Times New Roman"/>
                <w:sz w:val="26"/>
                <w:szCs w:val="26"/>
              </w:rPr>
              <w:t>06/8/2004</w:t>
            </w:r>
          </w:p>
        </w:tc>
        <w:tc>
          <w:tcPr>
            <w:tcW w:w="3259" w:type="dxa"/>
            <w:shd w:val="clear" w:color="auto" w:fill="auto"/>
            <w:vAlign w:val="center"/>
          </w:tcPr>
          <w:p w:rsidR="00DC14B4" w:rsidRPr="0010069B" w:rsidRDefault="00DC14B4" w:rsidP="00DC14B4">
            <w:pPr>
              <w:spacing w:before="120" w:after="120"/>
              <w:rPr>
                <w:rFonts w:eastAsia="Calibri" w:cs="Times New Roman"/>
                <w:sz w:val="26"/>
                <w:szCs w:val="26"/>
              </w:rPr>
            </w:pPr>
            <w:r w:rsidRPr="0010069B">
              <w:rPr>
                <w:rFonts w:eastAsia="Calibri" w:cs="Times New Roman"/>
                <w:sz w:val="26"/>
                <w:szCs w:val="26"/>
              </w:rPr>
              <w:t>Về việc đổi tên theo địa  giới hành chính và kiện toàn lại Hội đồng Giám định Y khoa.</w:t>
            </w:r>
          </w:p>
        </w:tc>
        <w:tc>
          <w:tcPr>
            <w:tcW w:w="3262" w:type="dxa"/>
            <w:vAlign w:val="center"/>
          </w:tcPr>
          <w:p w:rsidR="00DC14B4" w:rsidRPr="0010069B" w:rsidRDefault="00DC14B4" w:rsidP="00DC14B4">
            <w:pPr>
              <w:spacing w:before="120" w:after="120"/>
              <w:rPr>
                <w:rFonts w:eastAsia="Calibri"/>
                <w:sz w:val="26"/>
                <w:szCs w:val="26"/>
              </w:rPr>
            </w:pPr>
            <w:r w:rsidRPr="0010069B">
              <w:rPr>
                <w:sz w:val="26"/>
                <w:szCs w:val="26"/>
              </w:rPr>
              <w:t xml:space="preserve">Nội dung, hình thức không phù hợp với văn bản QPPL theo quy định. </w:t>
            </w:r>
          </w:p>
        </w:tc>
        <w:tc>
          <w:tcPr>
            <w:tcW w:w="1985" w:type="dxa"/>
            <w:vAlign w:val="center"/>
          </w:tcPr>
          <w:p w:rsidR="00DC14B4" w:rsidRPr="0010069B" w:rsidRDefault="00DC14B4" w:rsidP="00DC14B4">
            <w:pPr>
              <w:spacing w:before="240" w:after="120"/>
              <w:rPr>
                <w:rFonts w:eastAsia="Calibri"/>
                <w:sz w:val="26"/>
                <w:szCs w:val="26"/>
              </w:rPr>
            </w:pPr>
            <w:r w:rsidRPr="0010069B">
              <w:rPr>
                <w:rFonts w:eastAsia="Calibri"/>
                <w:sz w:val="26"/>
                <w:szCs w:val="26"/>
              </w:rPr>
              <w:t>Đề nghị xem xét lại</w:t>
            </w:r>
          </w:p>
        </w:tc>
        <w:tc>
          <w:tcPr>
            <w:tcW w:w="3118" w:type="dxa"/>
            <w:vAlign w:val="center"/>
          </w:tcPr>
          <w:p w:rsidR="00DC14B4" w:rsidRPr="0010069B" w:rsidRDefault="00DC14B4" w:rsidP="00DC14B4">
            <w:pPr>
              <w:spacing w:before="240" w:after="120"/>
              <w:rPr>
                <w:rFonts w:eastAsia="Calibri"/>
                <w:sz w:val="26"/>
                <w:szCs w:val="26"/>
              </w:rPr>
            </w:pPr>
          </w:p>
        </w:tc>
      </w:tr>
      <w:tr w:rsidR="00DC14B4" w:rsidRPr="0010069B" w:rsidTr="009148DE">
        <w:trPr>
          <w:trHeight w:val="630"/>
        </w:trPr>
        <w:tc>
          <w:tcPr>
            <w:tcW w:w="857" w:type="dxa"/>
            <w:shd w:val="clear" w:color="auto" w:fill="auto"/>
            <w:vAlign w:val="center"/>
          </w:tcPr>
          <w:p w:rsidR="00DC14B4" w:rsidRPr="0010069B" w:rsidRDefault="00DC14B4" w:rsidP="00DC14B4">
            <w:pPr>
              <w:pStyle w:val="ListParagraph"/>
              <w:numPr>
                <w:ilvl w:val="0"/>
                <w:numId w:val="1"/>
              </w:numPr>
              <w:ind w:left="700"/>
              <w:rPr>
                <w:rFonts w:eastAsia="Times New Roman"/>
                <w:sz w:val="26"/>
                <w:szCs w:val="26"/>
              </w:rPr>
            </w:pPr>
          </w:p>
        </w:tc>
        <w:tc>
          <w:tcPr>
            <w:tcW w:w="1558" w:type="dxa"/>
            <w:shd w:val="clear" w:color="auto" w:fill="auto"/>
            <w:vAlign w:val="center"/>
          </w:tcPr>
          <w:p w:rsidR="00DC14B4" w:rsidRDefault="00DC14B4" w:rsidP="00DC14B4">
            <w:pPr>
              <w:jc w:val="center"/>
              <w:rPr>
                <w:rFonts w:eastAsia="Calibri" w:cs="Times New Roman"/>
                <w:sz w:val="26"/>
                <w:szCs w:val="26"/>
              </w:rPr>
            </w:pPr>
            <w:r w:rsidRPr="0010069B">
              <w:rPr>
                <w:rFonts w:eastAsia="Calibri" w:cs="Times New Roman"/>
                <w:sz w:val="26"/>
                <w:szCs w:val="26"/>
              </w:rPr>
              <w:t>05/2014/</w:t>
            </w:r>
          </w:p>
          <w:p w:rsidR="00DC14B4" w:rsidRPr="0010069B" w:rsidRDefault="00DC14B4" w:rsidP="00DC14B4">
            <w:pPr>
              <w:jc w:val="center"/>
              <w:rPr>
                <w:rFonts w:eastAsia="Calibri" w:cs="Times New Roman"/>
                <w:sz w:val="26"/>
                <w:szCs w:val="26"/>
              </w:rPr>
            </w:pPr>
            <w:r w:rsidRPr="0010069B">
              <w:rPr>
                <w:rFonts w:eastAsia="Calibri" w:cs="Times New Roman"/>
                <w:sz w:val="26"/>
                <w:szCs w:val="26"/>
              </w:rPr>
              <w:t>QĐ-UBND</w:t>
            </w:r>
          </w:p>
        </w:tc>
        <w:tc>
          <w:tcPr>
            <w:tcW w:w="1417" w:type="dxa"/>
            <w:shd w:val="clear" w:color="auto" w:fill="auto"/>
            <w:vAlign w:val="center"/>
          </w:tcPr>
          <w:p w:rsidR="00DC14B4" w:rsidRPr="0010069B" w:rsidRDefault="00DC14B4" w:rsidP="00DC14B4">
            <w:pPr>
              <w:spacing w:before="120" w:after="120"/>
              <w:jc w:val="center"/>
              <w:rPr>
                <w:rFonts w:eastAsia="Calibri" w:cs="Times New Roman"/>
                <w:sz w:val="26"/>
                <w:szCs w:val="26"/>
              </w:rPr>
            </w:pPr>
            <w:r w:rsidRPr="0010069B">
              <w:rPr>
                <w:rFonts w:eastAsia="Calibri" w:cs="Times New Roman"/>
                <w:sz w:val="26"/>
                <w:szCs w:val="26"/>
              </w:rPr>
              <w:t>15/4/2014</w:t>
            </w:r>
          </w:p>
        </w:tc>
        <w:tc>
          <w:tcPr>
            <w:tcW w:w="3259" w:type="dxa"/>
            <w:shd w:val="clear" w:color="auto" w:fill="auto"/>
            <w:vAlign w:val="center"/>
          </w:tcPr>
          <w:p w:rsidR="00DC14B4" w:rsidRPr="0010069B" w:rsidRDefault="00DC14B4" w:rsidP="00DC14B4">
            <w:pPr>
              <w:spacing w:before="120" w:after="120"/>
              <w:rPr>
                <w:rFonts w:eastAsia="Calibri" w:cs="Times New Roman"/>
                <w:sz w:val="26"/>
                <w:szCs w:val="26"/>
              </w:rPr>
            </w:pPr>
            <w:r w:rsidRPr="0010069B">
              <w:rPr>
                <w:rFonts w:eastAsia="Calibri" w:cs="Times New Roman"/>
                <w:sz w:val="26"/>
                <w:szCs w:val="26"/>
              </w:rPr>
              <w:t>Về việc đổi tên Đường 7/5 thành đường Võ Nguyên Giáp trên địa bàn thành phố Điện Biên Phủ, tỉnh Điện Biên</w:t>
            </w:r>
          </w:p>
        </w:tc>
        <w:tc>
          <w:tcPr>
            <w:tcW w:w="3262" w:type="dxa"/>
            <w:vAlign w:val="center"/>
          </w:tcPr>
          <w:p w:rsidR="00DC14B4" w:rsidRPr="0010069B" w:rsidRDefault="00DC14B4" w:rsidP="00DC14B4">
            <w:pPr>
              <w:spacing w:before="120" w:after="120"/>
              <w:rPr>
                <w:rFonts w:eastAsia="Calibri"/>
                <w:sz w:val="26"/>
                <w:szCs w:val="26"/>
              </w:rPr>
            </w:pPr>
            <w:r w:rsidRPr="0010069B">
              <w:rPr>
                <w:rFonts w:eastAsia="Calibri"/>
                <w:sz w:val="26"/>
                <w:szCs w:val="26"/>
              </w:rPr>
              <w:t>Văn bản xây dựng chưa thực sự phù hợp với quy định của pháp luật</w:t>
            </w:r>
          </w:p>
        </w:tc>
        <w:tc>
          <w:tcPr>
            <w:tcW w:w="1985" w:type="dxa"/>
            <w:vAlign w:val="center"/>
          </w:tcPr>
          <w:p w:rsidR="00DC14B4" w:rsidRPr="0010069B" w:rsidRDefault="00DC14B4" w:rsidP="00DC14B4">
            <w:pPr>
              <w:spacing w:before="480" w:after="120"/>
              <w:rPr>
                <w:rFonts w:eastAsia="Calibri"/>
                <w:sz w:val="26"/>
                <w:szCs w:val="26"/>
              </w:rPr>
            </w:pPr>
            <w:r w:rsidRPr="0010069B">
              <w:rPr>
                <w:rFonts w:eastAsia="Calibri"/>
                <w:sz w:val="26"/>
                <w:szCs w:val="26"/>
              </w:rPr>
              <w:t>Đề nghị xem xét</w:t>
            </w:r>
          </w:p>
        </w:tc>
        <w:tc>
          <w:tcPr>
            <w:tcW w:w="3118" w:type="dxa"/>
            <w:vAlign w:val="center"/>
          </w:tcPr>
          <w:p w:rsidR="00DC14B4" w:rsidRPr="0010069B" w:rsidRDefault="00DC14B4" w:rsidP="00DC14B4">
            <w:pPr>
              <w:spacing w:before="480" w:after="120"/>
              <w:rPr>
                <w:rFonts w:eastAsia="Calibri"/>
                <w:sz w:val="26"/>
                <w:szCs w:val="26"/>
              </w:rPr>
            </w:pPr>
            <w:r w:rsidRPr="0010069B">
              <w:rPr>
                <w:rFonts w:eastAsia="Calibri"/>
                <w:sz w:val="26"/>
                <w:szCs w:val="26"/>
              </w:rPr>
              <w:t>Chưa phù hợp với Điều 16, Nghị định số 91/2005/NĐ-CP ngày 11/7/2005</w:t>
            </w:r>
          </w:p>
        </w:tc>
      </w:tr>
      <w:tr w:rsidR="00DC14B4" w:rsidRPr="0010069B" w:rsidTr="009148DE">
        <w:trPr>
          <w:trHeight w:val="630"/>
        </w:trPr>
        <w:tc>
          <w:tcPr>
            <w:tcW w:w="857" w:type="dxa"/>
            <w:shd w:val="clear" w:color="auto" w:fill="auto"/>
            <w:vAlign w:val="center"/>
          </w:tcPr>
          <w:p w:rsidR="00DC14B4" w:rsidRPr="0010069B" w:rsidRDefault="00DC14B4" w:rsidP="00DC14B4">
            <w:pPr>
              <w:pStyle w:val="ListParagraph"/>
              <w:numPr>
                <w:ilvl w:val="0"/>
                <w:numId w:val="1"/>
              </w:numPr>
              <w:ind w:left="700"/>
              <w:rPr>
                <w:rFonts w:eastAsia="Times New Roman"/>
                <w:sz w:val="26"/>
                <w:szCs w:val="26"/>
              </w:rPr>
            </w:pPr>
          </w:p>
        </w:tc>
        <w:tc>
          <w:tcPr>
            <w:tcW w:w="1558" w:type="dxa"/>
            <w:shd w:val="clear" w:color="auto" w:fill="auto"/>
            <w:vAlign w:val="center"/>
          </w:tcPr>
          <w:p w:rsidR="00DC14B4" w:rsidRDefault="00DC14B4" w:rsidP="00DC14B4">
            <w:pPr>
              <w:jc w:val="center"/>
              <w:rPr>
                <w:rFonts w:eastAsia="Calibri" w:cs="Times New Roman"/>
                <w:sz w:val="26"/>
                <w:szCs w:val="26"/>
              </w:rPr>
            </w:pPr>
            <w:r w:rsidRPr="0010069B">
              <w:rPr>
                <w:rFonts w:eastAsia="Calibri" w:cs="Times New Roman"/>
                <w:sz w:val="26"/>
                <w:szCs w:val="26"/>
              </w:rPr>
              <w:t>06/2014/</w:t>
            </w:r>
          </w:p>
          <w:p w:rsidR="00DC14B4" w:rsidRPr="0010069B" w:rsidRDefault="00DC14B4" w:rsidP="00DC14B4">
            <w:pPr>
              <w:jc w:val="center"/>
              <w:rPr>
                <w:rFonts w:eastAsia="Calibri" w:cs="Times New Roman"/>
                <w:sz w:val="26"/>
                <w:szCs w:val="26"/>
              </w:rPr>
            </w:pPr>
            <w:r w:rsidRPr="0010069B">
              <w:rPr>
                <w:rFonts w:eastAsia="Calibri" w:cs="Times New Roman"/>
                <w:sz w:val="26"/>
                <w:szCs w:val="26"/>
              </w:rPr>
              <w:t>QĐ-UBND</w:t>
            </w:r>
          </w:p>
        </w:tc>
        <w:tc>
          <w:tcPr>
            <w:tcW w:w="1417" w:type="dxa"/>
            <w:shd w:val="clear" w:color="auto" w:fill="auto"/>
            <w:vAlign w:val="center"/>
          </w:tcPr>
          <w:p w:rsidR="00DC14B4" w:rsidRPr="0010069B" w:rsidRDefault="00DC14B4" w:rsidP="00DC14B4">
            <w:pPr>
              <w:spacing w:before="120" w:after="120"/>
              <w:jc w:val="center"/>
              <w:rPr>
                <w:rFonts w:eastAsia="Calibri" w:cs="Times New Roman"/>
                <w:sz w:val="26"/>
                <w:szCs w:val="26"/>
              </w:rPr>
            </w:pPr>
            <w:r w:rsidRPr="0010069B">
              <w:rPr>
                <w:rFonts w:eastAsia="Calibri" w:cs="Times New Roman"/>
                <w:sz w:val="26"/>
                <w:szCs w:val="26"/>
              </w:rPr>
              <w:t>15/4/2014</w:t>
            </w:r>
          </w:p>
        </w:tc>
        <w:tc>
          <w:tcPr>
            <w:tcW w:w="3259" w:type="dxa"/>
            <w:shd w:val="clear" w:color="auto" w:fill="auto"/>
            <w:vAlign w:val="center"/>
          </w:tcPr>
          <w:p w:rsidR="00DC14B4" w:rsidRPr="0010069B" w:rsidRDefault="00DC14B4" w:rsidP="00DC14B4">
            <w:pPr>
              <w:spacing w:before="120" w:after="120"/>
              <w:rPr>
                <w:rFonts w:eastAsia="Calibri" w:cs="Times New Roman"/>
                <w:sz w:val="26"/>
                <w:szCs w:val="26"/>
              </w:rPr>
            </w:pPr>
            <w:r w:rsidRPr="0010069B">
              <w:rPr>
                <w:rFonts w:eastAsia="Calibri" w:cs="Times New Roman"/>
                <w:sz w:val="26"/>
                <w:szCs w:val="26"/>
              </w:rPr>
              <w:t>Về việc đổi tên Quảng trường Trung tâm Hội nghị văn hóa tỉnh thành Quảng trường 7/5</w:t>
            </w:r>
          </w:p>
        </w:tc>
        <w:tc>
          <w:tcPr>
            <w:tcW w:w="3262" w:type="dxa"/>
            <w:vAlign w:val="center"/>
          </w:tcPr>
          <w:p w:rsidR="00DC14B4" w:rsidRPr="0010069B" w:rsidRDefault="00DC14B4" w:rsidP="00DC14B4">
            <w:pPr>
              <w:spacing w:before="120" w:after="120"/>
              <w:rPr>
                <w:rFonts w:eastAsia="Calibri"/>
                <w:sz w:val="26"/>
                <w:szCs w:val="26"/>
              </w:rPr>
            </w:pPr>
            <w:r w:rsidRPr="0010069B">
              <w:rPr>
                <w:rFonts w:eastAsia="Calibri"/>
                <w:sz w:val="26"/>
                <w:szCs w:val="26"/>
              </w:rPr>
              <w:t xml:space="preserve">Văn bản xây dựng chưa thực sự phù hợp với quy định của pháp luật. </w:t>
            </w:r>
          </w:p>
        </w:tc>
        <w:tc>
          <w:tcPr>
            <w:tcW w:w="1985" w:type="dxa"/>
            <w:vAlign w:val="center"/>
          </w:tcPr>
          <w:p w:rsidR="00DC14B4" w:rsidRPr="0010069B" w:rsidRDefault="00DC14B4" w:rsidP="00DC14B4">
            <w:pPr>
              <w:spacing w:before="480" w:after="120"/>
              <w:rPr>
                <w:rFonts w:eastAsia="Calibri"/>
                <w:sz w:val="26"/>
                <w:szCs w:val="26"/>
              </w:rPr>
            </w:pPr>
            <w:r w:rsidRPr="0010069B">
              <w:rPr>
                <w:rFonts w:eastAsia="Calibri"/>
                <w:sz w:val="26"/>
                <w:szCs w:val="26"/>
              </w:rPr>
              <w:t>Đề nghị xem xét</w:t>
            </w:r>
          </w:p>
        </w:tc>
        <w:tc>
          <w:tcPr>
            <w:tcW w:w="3118" w:type="dxa"/>
            <w:vAlign w:val="center"/>
          </w:tcPr>
          <w:p w:rsidR="00DC14B4" w:rsidRPr="0010069B" w:rsidRDefault="00DC14B4" w:rsidP="00DC14B4">
            <w:pPr>
              <w:spacing w:before="480" w:after="120"/>
              <w:rPr>
                <w:rFonts w:eastAsia="Calibri"/>
                <w:sz w:val="26"/>
                <w:szCs w:val="26"/>
              </w:rPr>
            </w:pPr>
            <w:r w:rsidRPr="0010069B">
              <w:rPr>
                <w:rFonts w:eastAsia="Calibri"/>
                <w:sz w:val="26"/>
                <w:szCs w:val="26"/>
              </w:rPr>
              <w:t>Chưa phù hợp với Điều 16, Nghị định số 91/2005/NĐ-CP ngày 11/7/2005</w:t>
            </w:r>
          </w:p>
        </w:tc>
      </w:tr>
      <w:tr w:rsidR="00DC14B4" w:rsidRPr="0010069B" w:rsidTr="009148DE">
        <w:trPr>
          <w:trHeight w:val="630"/>
        </w:trPr>
        <w:tc>
          <w:tcPr>
            <w:tcW w:w="857" w:type="dxa"/>
            <w:shd w:val="clear" w:color="auto" w:fill="auto"/>
            <w:vAlign w:val="center"/>
          </w:tcPr>
          <w:p w:rsidR="00DC14B4" w:rsidRPr="0010069B" w:rsidRDefault="00DC14B4" w:rsidP="00DC14B4">
            <w:pPr>
              <w:pStyle w:val="ListParagraph"/>
              <w:numPr>
                <w:ilvl w:val="0"/>
                <w:numId w:val="1"/>
              </w:numPr>
              <w:ind w:left="700"/>
              <w:rPr>
                <w:rFonts w:eastAsia="Times New Roman"/>
                <w:sz w:val="26"/>
                <w:szCs w:val="26"/>
              </w:rPr>
            </w:pPr>
          </w:p>
        </w:tc>
        <w:tc>
          <w:tcPr>
            <w:tcW w:w="1558" w:type="dxa"/>
            <w:shd w:val="clear" w:color="auto" w:fill="auto"/>
            <w:vAlign w:val="center"/>
          </w:tcPr>
          <w:p w:rsidR="00DC14B4" w:rsidRDefault="00DC14B4" w:rsidP="00DC14B4">
            <w:pPr>
              <w:jc w:val="center"/>
              <w:rPr>
                <w:rFonts w:eastAsia="Calibri" w:cs="Times New Roman"/>
                <w:sz w:val="26"/>
                <w:szCs w:val="26"/>
              </w:rPr>
            </w:pPr>
            <w:r w:rsidRPr="0010069B">
              <w:rPr>
                <w:rFonts w:eastAsia="Calibri" w:cs="Times New Roman"/>
                <w:sz w:val="26"/>
                <w:szCs w:val="26"/>
              </w:rPr>
              <w:t>07/2014/</w:t>
            </w:r>
          </w:p>
          <w:p w:rsidR="00DC14B4" w:rsidRPr="0010069B" w:rsidRDefault="00DC14B4" w:rsidP="00DC14B4">
            <w:pPr>
              <w:jc w:val="center"/>
              <w:rPr>
                <w:rFonts w:eastAsia="Calibri" w:cs="Times New Roman"/>
                <w:sz w:val="26"/>
                <w:szCs w:val="26"/>
              </w:rPr>
            </w:pPr>
            <w:r w:rsidRPr="0010069B">
              <w:rPr>
                <w:rFonts w:eastAsia="Calibri" w:cs="Times New Roman"/>
                <w:sz w:val="26"/>
                <w:szCs w:val="26"/>
              </w:rPr>
              <w:t>QĐ-UBND</w:t>
            </w:r>
          </w:p>
        </w:tc>
        <w:tc>
          <w:tcPr>
            <w:tcW w:w="1417" w:type="dxa"/>
            <w:shd w:val="clear" w:color="auto" w:fill="auto"/>
            <w:vAlign w:val="center"/>
          </w:tcPr>
          <w:p w:rsidR="00DC14B4" w:rsidRPr="0010069B" w:rsidRDefault="00DC14B4" w:rsidP="00DC14B4">
            <w:pPr>
              <w:spacing w:before="120" w:after="120"/>
              <w:jc w:val="center"/>
              <w:rPr>
                <w:rFonts w:eastAsia="Calibri" w:cs="Times New Roman"/>
                <w:sz w:val="26"/>
                <w:szCs w:val="26"/>
              </w:rPr>
            </w:pPr>
            <w:r w:rsidRPr="0010069B">
              <w:rPr>
                <w:rFonts w:eastAsia="Calibri" w:cs="Times New Roman"/>
                <w:sz w:val="26"/>
                <w:szCs w:val="26"/>
              </w:rPr>
              <w:t>22/4/2014</w:t>
            </w:r>
          </w:p>
        </w:tc>
        <w:tc>
          <w:tcPr>
            <w:tcW w:w="3259" w:type="dxa"/>
            <w:shd w:val="clear" w:color="auto" w:fill="auto"/>
            <w:vAlign w:val="center"/>
          </w:tcPr>
          <w:p w:rsidR="00DC14B4" w:rsidRPr="0010069B" w:rsidRDefault="00DC14B4" w:rsidP="00DC14B4">
            <w:pPr>
              <w:spacing w:before="120" w:after="120"/>
              <w:rPr>
                <w:rFonts w:eastAsia="Calibri" w:cs="Times New Roman"/>
                <w:sz w:val="26"/>
                <w:szCs w:val="26"/>
              </w:rPr>
            </w:pPr>
            <w:r w:rsidRPr="0010069B">
              <w:rPr>
                <w:rFonts w:eastAsia="Calibri" w:cs="Times New Roman"/>
                <w:sz w:val="26"/>
                <w:szCs w:val="26"/>
              </w:rPr>
              <w:t>Về việc quy định mức hỗ trợ bệnh nhân phong khu điều trị K10 Nậm Zin thuộc trung tâm Phòng chống bệnh xã hội tỉnh Điện Biên</w:t>
            </w:r>
          </w:p>
        </w:tc>
        <w:tc>
          <w:tcPr>
            <w:tcW w:w="3262" w:type="dxa"/>
            <w:vAlign w:val="center"/>
          </w:tcPr>
          <w:p w:rsidR="00DC14B4" w:rsidRPr="0010069B" w:rsidRDefault="00DC14B4" w:rsidP="00DC14B4">
            <w:pPr>
              <w:spacing w:before="120" w:after="120"/>
              <w:rPr>
                <w:rFonts w:eastAsia="Calibri" w:cs="Times New Roman"/>
                <w:sz w:val="26"/>
                <w:szCs w:val="26"/>
              </w:rPr>
            </w:pPr>
            <w:r w:rsidRPr="0010069B">
              <w:rPr>
                <w:rFonts w:eastAsia="Calibri" w:cs="Times New Roman"/>
                <w:sz w:val="26"/>
                <w:szCs w:val="26"/>
              </w:rPr>
              <w:t xml:space="preserve">Quyết định xây dựng trên cơ sở Nghị quyết số </w:t>
            </w:r>
            <w:r w:rsidRPr="0010069B">
              <w:rPr>
                <w:rFonts w:cs="Times New Roman"/>
                <w:sz w:val="26"/>
                <w:szCs w:val="26"/>
              </w:rPr>
              <w:t>333/2014/NQ-HĐND ngày 13/4/2014 của HĐND tỉnh</w:t>
            </w:r>
          </w:p>
        </w:tc>
        <w:tc>
          <w:tcPr>
            <w:tcW w:w="1985" w:type="dxa"/>
            <w:vAlign w:val="center"/>
          </w:tcPr>
          <w:p w:rsidR="00DC14B4" w:rsidRPr="0010069B" w:rsidRDefault="00DC14B4" w:rsidP="00DC14B4">
            <w:pPr>
              <w:spacing w:before="480" w:after="120"/>
              <w:rPr>
                <w:rFonts w:eastAsia="Calibri"/>
                <w:sz w:val="26"/>
                <w:szCs w:val="26"/>
              </w:rPr>
            </w:pPr>
            <w:r w:rsidRPr="0010069B">
              <w:rPr>
                <w:rFonts w:eastAsia="Calibri"/>
                <w:sz w:val="26"/>
                <w:szCs w:val="26"/>
              </w:rPr>
              <w:t>Đề nghị bãi bỏ hoặc có văn bản khác thay thế</w:t>
            </w:r>
          </w:p>
        </w:tc>
        <w:tc>
          <w:tcPr>
            <w:tcW w:w="3118" w:type="dxa"/>
            <w:vAlign w:val="center"/>
          </w:tcPr>
          <w:p w:rsidR="00DC14B4" w:rsidRPr="0010069B" w:rsidRDefault="00DC14B4" w:rsidP="00DC14B4">
            <w:pPr>
              <w:spacing w:before="480" w:after="120"/>
              <w:rPr>
                <w:rFonts w:eastAsia="Calibri"/>
                <w:sz w:val="26"/>
                <w:szCs w:val="26"/>
              </w:rPr>
            </w:pPr>
            <w:r w:rsidRPr="0010069B">
              <w:rPr>
                <w:rFonts w:cs="Times New Roman"/>
                <w:sz w:val="26"/>
                <w:szCs w:val="26"/>
              </w:rPr>
              <w:t>các căn cứ đã hết hiệu lực và đã được thay thế bằng các văn bản khác</w:t>
            </w:r>
            <w:r w:rsidRPr="0010069B">
              <w:rPr>
                <w:rFonts w:eastAsia="Calibri" w:cs="Times New Roman"/>
                <w:sz w:val="26"/>
                <w:szCs w:val="26"/>
              </w:rPr>
              <w:t>.</w:t>
            </w:r>
          </w:p>
        </w:tc>
      </w:tr>
      <w:tr w:rsidR="00DC14B4" w:rsidRPr="0010069B" w:rsidTr="009148DE">
        <w:trPr>
          <w:trHeight w:val="630"/>
        </w:trPr>
        <w:tc>
          <w:tcPr>
            <w:tcW w:w="857" w:type="dxa"/>
            <w:shd w:val="clear" w:color="auto" w:fill="auto"/>
            <w:vAlign w:val="center"/>
          </w:tcPr>
          <w:p w:rsidR="00DC14B4" w:rsidRPr="0010069B" w:rsidRDefault="00DC14B4" w:rsidP="00DC14B4">
            <w:pPr>
              <w:pStyle w:val="ListParagraph"/>
              <w:numPr>
                <w:ilvl w:val="0"/>
                <w:numId w:val="1"/>
              </w:numPr>
              <w:ind w:left="700"/>
              <w:rPr>
                <w:rFonts w:eastAsia="Times New Roman"/>
                <w:sz w:val="26"/>
                <w:szCs w:val="26"/>
              </w:rPr>
            </w:pPr>
          </w:p>
        </w:tc>
        <w:tc>
          <w:tcPr>
            <w:tcW w:w="1558" w:type="dxa"/>
            <w:shd w:val="clear" w:color="auto" w:fill="auto"/>
            <w:vAlign w:val="center"/>
          </w:tcPr>
          <w:p w:rsidR="00DC14B4" w:rsidRDefault="00DC14B4" w:rsidP="00DC14B4">
            <w:pPr>
              <w:jc w:val="center"/>
              <w:rPr>
                <w:rFonts w:eastAsia="Calibri" w:cs="Times New Roman"/>
                <w:sz w:val="26"/>
                <w:szCs w:val="26"/>
              </w:rPr>
            </w:pPr>
            <w:r w:rsidRPr="0010069B">
              <w:rPr>
                <w:rFonts w:eastAsia="Calibri" w:cs="Times New Roman"/>
                <w:sz w:val="26"/>
                <w:szCs w:val="26"/>
              </w:rPr>
              <w:t>12/2017/</w:t>
            </w:r>
          </w:p>
          <w:p w:rsidR="00DC14B4" w:rsidRPr="0010069B" w:rsidRDefault="00DC14B4" w:rsidP="00DC14B4">
            <w:pPr>
              <w:jc w:val="center"/>
              <w:rPr>
                <w:rFonts w:eastAsia="Calibri" w:cs="Times New Roman"/>
                <w:sz w:val="26"/>
                <w:szCs w:val="26"/>
              </w:rPr>
            </w:pPr>
            <w:r w:rsidRPr="0010069B">
              <w:rPr>
                <w:rFonts w:eastAsia="Calibri" w:cs="Times New Roman"/>
                <w:sz w:val="26"/>
                <w:szCs w:val="26"/>
              </w:rPr>
              <w:t>QĐ-UBND</w:t>
            </w:r>
          </w:p>
        </w:tc>
        <w:tc>
          <w:tcPr>
            <w:tcW w:w="1417" w:type="dxa"/>
            <w:shd w:val="clear" w:color="auto" w:fill="auto"/>
            <w:vAlign w:val="center"/>
          </w:tcPr>
          <w:p w:rsidR="00DC14B4" w:rsidRPr="0010069B" w:rsidRDefault="00DC14B4" w:rsidP="00DC14B4">
            <w:pPr>
              <w:spacing w:before="120" w:after="120"/>
              <w:jc w:val="center"/>
              <w:rPr>
                <w:rFonts w:eastAsia="Calibri" w:cs="Times New Roman"/>
                <w:sz w:val="26"/>
                <w:szCs w:val="26"/>
              </w:rPr>
            </w:pPr>
            <w:r w:rsidRPr="0010069B">
              <w:rPr>
                <w:rFonts w:eastAsia="Calibri" w:cs="Times New Roman"/>
                <w:sz w:val="26"/>
                <w:szCs w:val="26"/>
              </w:rPr>
              <w:t>20/6/2017</w:t>
            </w:r>
          </w:p>
        </w:tc>
        <w:tc>
          <w:tcPr>
            <w:tcW w:w="3259" w:type="dxa"/>
            <w:shd w:val="clear" w:color="auto" w:fill="auto"/>
            <w:vAlign w:val="center"/>
          </w:tcPr>
          <w:p w:rsidR="00DC14B4" w:rsidRPr="0010069B" w:rsidRDefault="00DC14B4" w:rsidP="00DC14B4">
            <w:pPr>
              <w:spacing w:before="120" w:after="120"/>
              <w:rPr>
                <w:rFonts w:eastAsia="Calibri" w:cs="Times New Roman"/>
                <w:spacing w:val="-6"/>
                <w:sz w:val="26"/>
                <w:szCs w:val="26"/>
              </w:rPr>
            </w:pPr>
            <w:r w:rsidRPr="0010069B">
              <w:rPr>
                <w:rFonts w:eastAsia="Calibri" w:cs="Times New Roman"/>
                <w:spacing w:val="-6"/>
                <w:sz w:val="26"/>
                <w:szCs w:val="26"/>
              </w:rPr>
              <w:t>Quy định mức chi cho tổ chức thực hiện dịch vụ chi trả trợ cấp xã hội trên địa bàn tỉnh Điện Biên</w:t>
            </w:r>
          </w:p>
        </w:tc>
        <w:tc>
          <w:tcPr>
            <w:tcW w:w="3262" w:type="dxa"/>
            <w:vAlign w:val="center"/>
          </w:tcPr>
          <w:p w:rsidR="00DC14B4" w:rsidRPr="0010069B" w:rsidRDefault="00DC14B4" w:rsidP="00DC14B4">
            <w:pPr>
              <w:spacing w:before="120" w:after="120"/>
              <w:rPr>
                <w:rFonts w:eastAsia="Calibri" w:cs="Times New Roman"/>
                <w:sz w:val="26"/>
                <w:szCs w:val="26"/>
              </w:rPr>
            </w:pPr>
            <w:r w:rsidRPr="0010069B">
              <w:rPr>
                <w:rFonts w:eastAsia="Calibri" w:cs="Times New Roman"/>
                <w:sz w:val="26"/>
                <w:szCs w:val="26"/>
              </w:rPr>
              <w:t xml:space="preserve">Các căn cứ ban hành văn bản đã hết hiệu lực. </w:t>
            </w:r>
          </w:p>
        </w:tc>
        <w:tc>
          <w:tcPr>
            <w:tcW w:w="1985" w:type="dxa"/>
            <w:vAlign w:val="center"/>
          </w:tcPr>
          <w:p w:rsidR="00DC14B4" w:rsidRPr="0010069B" w:rsidRDefault="00DC14B4" w:rsidP="00DC14B4">
            <w:pPr>
              <w:spacing w:before="480" w:after="120"/>
              <w:rPr>
                <w:rFonts w:eastAsia="Calibri"/>
                <w:sz w:val="26"/>
                <w:szCs w:val="26"/>
              </w:rPr>
            </w:pPr>
            <w:r w:rsidRPr="0010069B">
              <w:rPr>
                <w:rFonts w:eastAsia="Calibri"/>
                <w:sz w:val="26"/>
                <w:szCs w:val="26"/>
              </w:rPr>
              <w:t>Đề nghị sửa đổi, bổ sung hoặc thay thế, bãi bỏ.</w:t>
            </w:r>
          </w:p>
        </w:tc>
        <w:tc>
          <w:tcPr>
            <w:tcW w:w="3118" w:type="dxa"/>
            <w:vAlign w:val="center"/>
          </w:tcPr>
          <w:p w:rsidR="00DC14B4" w:rsidRPr="0010069B" w:rsidRDefault="00DC14B4" w:rsidP="00DC14B4">
            <w:pPr>
              <w:spacing w:before="120" w:after="120"/>
              <w:rPr>
                <w:rFonts w:eastAsia="Calibri"/>
                <w:sz w:val="26"/>
                <w:szCs w:val="26"/>
              </w:rPr>
            </w:pPr>
            <w:r w:rsidRPr="0010069B">
              <w:rPr>
                <w:rFonts w:eastAsia="Calibri" w:cs="Times New Roman"/>
                <w:sz w:val="26"/>
                <w:szCs w:val="26"/>
              </w:rPr>
              <w:t>Nghị định số </w:t>
            </w:r>
            <w:hyperlink r:id="rId6" w:tgtFrame="_blank" w:tooltip="Nghị định 136/2013/NĐ-CP" w:history="1">
              <w:r w:rsidRPr="0010069B">
                <w:rPr>
                  <w:rFonts w:eastAsia="Calibri" w:cs="Times New Roman"/>
                  <w:sz w:val="26"/>
                  <w:szCs w:val="26"/>
                </w:rPr>
                <w:t>136/2013/NĐ-CP</w:t>
              </w:r>
            </w:hyperlink>
            <w:r w:rsidRPr="0010069B">
              <w:rPr>
                <w:rFonts w:eastAsia="Calibri" w:cs="Times New Roman"/>
                <w:sz w:val="26"/>
                <w:szCs w:val="26"/>
              </w:rPr>
              <w:t> ngày 21 tháng 10 năm 2013 được thay thế bằng  Nghị định số 20/2021/NĐ-CP</w:t>
            </w:r>
          </w:p>
        </w:tc>
      </w:tr>
      <w:tr w:rsidR="00DC14B4" w:rsidRPr="0010069B" w:rsidTr="009148DE">
        <w:trPr>
          <w:trHeight w:val="630"/>
        </w:trPr>
        <w:tc>
          <w:tcPr>
            <w:tcW w:w="857" w:type="dxa"/>
            <w:shd w:val="clear" w:color="auto" w:fill="auto"/>
            <w:vAlign w:val="center"/>
          </w:tcPr>
          <w:p w:rsidR="00DC14B4" w:rsidRPr="0010069B" w:rsidRDefault="00DC14B4" w:rsidP="00DC14B4">
            <w:pPr>
              <w:pStyle w:val="ListParagraph"/>
              <w:numPr>
                <w:ilvl w:val="0"/>
                <w:numId w:val="1"/>
              </w:numPr>
              <w:ind w:left="700"/>
              <w:rPr>
                <w:rFonts w:eastAsia="Times New Roman"/>
                <w:sz w:val="26"/>
                <w:szCs w:val="26"/>
              </w:rPr>
            </w:pPr>
          </w:p>
        </w:tc>
        <w:tc>
          <w:tcPr>
            <w:tcW w:w="1558" w:type="dxa"/>
            <w:shd w:val="clear" w:color="auto" w:fill="auto"/>
            <w:vAlign w:val="center"/>
          </w:tcPr>
          <w:p w:rsidR="00DC14B4" w:rsidRDefault="00DC14B4" w:rsidP="00DC14B4">
            <w:pPr>
              <w:jc w:val="center"/>
              <w:rPr>
                <w:rFonts w:eastAsia="Calibri" w:cs="Times New Roman"/>
                <w:sz w:val="26"/>
                <w:szCs w:val="26"/>
              </w:rPr>
            </w:pPr>
            <w:r w:rsidRPr="0010069B">
              <w:rPr>
                <w:rFonts w:eastAsia="Calibri" w:cs="Times New Roman"/>
                <w:sz w:val="26"/>
                <w:szCs w:val="26"/>
              </w:rPr>
              <w:t>23/2017/</w:t>
            </w:r>
          </w:p>
          <w:p w:rsidR="00DC14B4" w:rsidRPr="0010069B" w:rsidRDefault="00DC14B4" w:rsidP="00DC14B4">
            <w:pPr>
              <w:jc w:val="center"/>
              <w:rPr>
                <w:rFonts w:eastAsia="Calibri" w:cs="Times New Roman"/>
                <w:sz w:val="26"/>
                <w:szCs w:val="26"/>
              </w:rPr>
            </w:pPr>
            <w:r w:rsidRPr="0010069B">
              <w:rPr>
                <w:rFonts w:eastAsia="Calibri" w:cs="Times New Roman"/>
                <w:sz w:val="26"/>
                <w:szCs w:val="26"/>
              </w:rPr>
              <w:t>QĐ-UBND</w:t>
            </w:r>
          </w:p>
        </w:tc>
        <w:tc>
          <w:tcPr>
            <w:tcW w:w="1417" w:type="dxa"/>
            <w:shd w:val="clear" w:color="auto" w:fill="auto"/>
            <w:vAlign w:val="center"/>
          </w:tcPr>
          <w:p w:rsidR="00DC14B4" w:rsidRPr="0010069B" w:rsidRDefault="00DC14B4" w:rsidP="00DC14B4">
            <w:pPr>
              <w:spacing w:before="120" w:after="120"/>
              <w:jc w:val="center"/>
              <w:rPr>
                <w:rFonts w:eastAsia="Calibri" w:cs="Times New Roman"/>
                <w:sz w:val="26"/>
                <w:szCs w:val="26"/>
              </w:rPr>
            </w:pPr>
            <w:r w:rsidRPr="0010069B">
              <w:rPr>
                <w:rFonts w:eastAsia="Calibri" w:cs="Times New Roman"/>
                <w:sz w:val="26"/>
                <w:szCs w:val="26"/>
              </w:rPr>
              <w:t>20/9/2017</w:t>
            </w:r>
          </w:p>
        </w:tc>
        <w:tc>
          <w:tcPr>
            <w:tcW w:w="3259" w:type="dxa"/>
            <w:shd w:val="clear" w:color="auto" w:fill="auto"/>
            <w:vAlign w:val="center"/>
          </w:tcPr>
          <w:p w:rsidR="00DC14B4" w:rsidRPr="0010069B" w:rsidRDefault="00DC14B4" w:rsidP="00DC14B4">
            <w:pPr>
              <w:spacing w:before="120" w:after="120"/>
              <w:rPr>
                <w:rFonts w:eastAsia="Calibri" w:cs="Times New Roman"/>
                <w:sz w:val="26"/>
                <w:szCs w:val="26"/>
              </w:rPr>
            </w:pPr>
            <w:r w:rsidRPr="0010069B">
              <w:rPr>
                <w:rFonts w:eastAsia="Calibri" w:cs="Times New Roman"/>
                <w:sz w:val="26"/>
                <w:szCs w:val="26"/>
              </w:rPr>
              <w:t>Quy định mức hỗ trợ kinh phí đóng Bảo hiểm Y tế và chi phí cùng chi trả sử dụng thuốc kháng vi rút HIV đối với nhiễm HIV/AIĐS trên địa bàn tỉnh Điện Biên</w:t>
            </w:r>
          </w:p>
        </w:tc>
        <w:tc>
          <w:tcPr>
            <w:tcW w:w="3262" w:type="dxa"/>
            <w:vAlign w:val="center"/>
          </w:tcPr>
          <w:p w:rsidR="00DC14B4" w:rsidRPr="0010069B" w:rsidRDefault="00DC14B4" w:rsidP="00DC14B4">
            <w:pPr>
              <w:spacing w:before="120" w:after="120"/>
              <w:rPr>
                <w:rFonts w:eastAsia="Calibri" w:cs="Times New Roman"/>
                <w:sz w:val="26"/>
                <w:szCs w:val="26"/>
              </w:rPr>
            </w:pPr>
            <w:r w:rsidRPr="0010069B">
              <w:rPr>
                <w:rFonts w:eastAsia="Calibri" w:cs="Times New Roman"/>
                <w:sz w:val="26"/>
                <w:szCs w:val="26"/>
              </w:rPr>
              <w:t xml:space="preserve">Quyết định xây dựng trên cơ sở Nghị quyết số 68/2017/NQ-HĐND ngày 13/7/2017 của HĐND tỉnh. </w:t>
            </w:r>
          </w:p>
        </w:tc>
        <w:tc>
          <w:tcPr>
            <w:tcW w:w="1985" w:type="dxa"/>
            <w:vAlign w:val="center"/>
          </w:tcPr>
          <w:p w:rsidR="00DC14B4" w:rsidRPr="0010069B" w:rsidRDefault="00DC14B4" w:rsidP="00DC14B4">
            <w:pPr>
              <w:spacing w:before="480" w:after="120"/>
              <w:rPr>
                <w:rFonts w:eastAsia="Calibri"/>
                <w:sz w:val="26"/>
                <w:szCs w:val="26"/>
              </w:rPr>
            </w:pPr>
            <w:r w:rsidRPr="0010069B">
              <w:rPr>
                <w:rFonts w:eastAsia="Calibri"/>
                <w:sz w:val="26"/>
                <w:szCs w:val="26"/>
              </w:rPr>
              <w:t>Đề nghị bãi bỏ hoặc có văn bản khác thay thế</w:t>
            </w:r>
          </w:p>
        </w:tc>
        <w:tc>
          <w:tcPr>
            <w:tcW w:w="3118" w:type="dxa"/>
            <w:vAlign w:val="center"/>
          </w:tcPr>
          <w:p w:rsidR="00DC14B4" w:rsidRPr="0010069B" w:rsidRDefault="00DC14B4" w:rsidP="00DC14B4">
            <w:pPr>
              <w:spacing w:before="480" w:after="120"/>
              <w:rPr>
                <w:rFonts w:eastAsia="Calibri"/>
                <w:sz w:val="26"/>
                <w:szCs w:val="26"/>
              </w:rPr>
            </w:pPr>
            <w:r w:rsidRPr="0010069B">
              <w:rPr>
                <w:rFonts w:eastAsia="Calibri" w:cs="Times New Roman"/>
                <w:sz w:val="26"/>
                <w:szCs w:val="26"/>
              </w:rPr>
              <w:t>Các Căn cứ ban hành đã hết hiệu lực và đã được thay thế bằng các văn bản khác.</w:t>
            </w:r>
          </w:p>
        </w:tc>
      </w:tr>
      <w:tr w:rsidR="00DC14B4" w:rsidRPr="0010069B" w:rsidTr="009148DE">
        <w:trPr>
          <w:trHeight w:val="630"/>
        </w:trPr>
        <w:tc>
          <w:tcPr>
            <w:tcW w:w="857" w:type="dxa"/>
            <w:shd w:val="clear" w:color="auto" w:fill="auto"/>
            <w:vAlign w:val="center"/>
          </w:tcPr>
          <w:p w:rsidR="00DC14B4" w:rsidRPr="0010069B" w:rsidRDefault="00DC14B4" w:rsidP="00DC14B4">
            <w:pPr>
              <w:pStyle w:val="ListParagraph"/>
              <w:numPr>
                <w:ilvl w:val="0"/>
                <w:numId w:val="1"/>
              </w:numPr>
              <w:ind w:left="700"/>
              <w:rPr>
                <w:rFonts w:eastAsia="Times New Roman"/>
                <w:sz w:val="26"/>
                <w:szCs w:val="26"/>
              </w:rPr>
            </w:pPr>
          </w:p>
        </w:tc>
        <w:tc>
          <w:tcPr>
            <w:tcW w:w="1558" w:type="dxa"/>
            <w:shd w:val="clear" w:color="auto" w:fill="auto"/>
            <w:vAlign w:val="center"/>
          </w:tcPr>
          <w:p w:rsidR="00DC14B4" w:rsidRDefault="00DC14B4" w:rsidP="00DC14B4">
            <w:pPr>
              <w:jc w:val="center"/>
              <w:rPr>
                <w:rFonts w:eastAsia="Calibri" w:cs="Times New Roman"/>
                <w:sz w:val="26"/>
                <w:szCs w:val="26"/>
              </w:rPr>
            </w:pPr>
            <w:r w:rsidRPr="0010069B">
              <w:rPr>
                <w:rFonts w:eastAsia="Calibri" w:cs="Times New Roman"/>
                <w:sz w:val="26"/>
                <w:szCs w:val="26"/>
              </w:rPr>
              <w:t>35/2017/</w:t>
            </w:r>
          </w:p>
          <w:p w:rsidR="00DC14B4" w:rsidRPr="0010069B" w:rsidRDefault="00DC14B4" w:rsidP="00DC14B4">
            <w:pPr>
              <w:jc w:val="center"/>
              <w:rPr>
                <w:rFonts w:eastAsia="Calibri" w:cs="Times New Roman"/>
                <w:sz w:val="26"/>
                <w:szCs w:val="26"/>
              </w:rPr>
            </w:pPr>
            <w:r w:rsidRPr="0010069B">
              <w:rPr>
                <w:rFonts w:eastAsia="Calibri" w:cs="Times New Roman"/>
                <w:sz w:val="26"/>
                <w:szCs w:val="26"/>
              </w:rPr>
              <w:t>QĐ-UBND</w:t>
            </w:r>
          </w:p>
        </w:tc>
        <w:tc>
          <w:tcPr>
            <w:tcW w:w="1417" w:type="dxa"/>
            <w:shd w:val="clear" w:color="auto" w:fill="auto"/>
            <w:vAlign w:val="center"/>
          </w:tcPr>
          <w:p w:rsidR="00DC14B4" w:rsidRPr="0010069B" w:rsidRDefault="00DC14B4" w:rsidP="00DC14B4">
            <w:pPr>
              <w:spacing w:before="120" w:after="120"/>
              <w:jc w:val="center"/>
              <w:rPr>
                <w:rFonts w:eastAsia="Calibri" w:cs="Times New Roman"/>
                <w:sz w:val="26"/>
                <w:szCs w:val="26"/>
              </w:rPr>
            </w:pPr>
            <w:r w:rsidRPr="0010069B">
              <w:rPr>
                <w:rFonts w:eastAsia="Calibri" w:cs="Times New Roman"/>
                <w:sz w:val="26"/>
                <w:szCs w:val="26"/>
              </w:rPr>
              <w:t>28/11/2017</w:t>
            </w:r>
          </w:p>
        </w:tc>
        <w:tc>
          <w:tcPr>
            <w:tcW w:w="3259" w:type="dxa"/>
            <w:shd w:val="clear" w:color="auto" w:fill="auto"/>
            <w:vAlign w:val="center"/>
          </w:tcPr>
          <w:p w:rsidR="00DC14B4" w:rsidRPr="0010069B" w:rsidRDefault="00DC14B4" w:rsidP="00DC14B4">
            <w:pPr>
              <w:spacing w:before="120" w:after="120"/>
              <w:rPr>
                <w:rFonts w:eastAsia="Calibri" w:cs="Times New Roman"/>
                <w:sz w:val="26"/>
                <w:szCs w:val="26"/>
              </w:rPr>
            </w:pPr>
            <w:r w:rsidRPr="0010069B">
              <w:rPr>
                <w:rFonts w:eastAsia="Calibri" w:cs="Times New Roman"/>
                <w:sz w:val="26"/>
                <w:szCs w:val="26"/>
              </w:rPr>
              <w:t>Ban hành Quy định quản lý nhà nước về chất lượng sản phẩm, hàng hoá trên địa bàn tỉnh Điện Biên</w:t>
            </w:r>
          </w:p>
        </w:tc>
        <w:tc>
          <w:tcPr>
            <w:tcW w:w="3262" w:type="dxa"/>
            <w:vAlign w:val="center"/>
          </w:tcPr>
          <w:p w:rsidR="00DC14B4" w:rsidRPr="0010069B" w:rsidRDefault="00DC14B4" w:rsidP="00DC14B4">
            <w:pPr>
              <w:spacing w:before="120" w:after="120"/>
              <w:rPr>
                <w:rFonts w:eastAsia="Calibri"/>
                <w:sz w:val="26"/>
                <w:szCs w:val="26"/>
              </w:rPr>
            </w:pPr>
            <w:r w:rsidRPr="0010069B">
              <w:rPr>
                <w:rFonts w:eastAsia="Calibri"/>
                <w:sz w:val="26"/>
                <w:szCs w:val="26"/>
              </w:rPr>
              <w:t>Các căn cứ ban hành thay đổi một phần: Luật số 47/2019/QH14 ngày 22/11/2019; Nghị định số 132/2008/NĐ-CP ngày 31/12/2008 của Chính phủ quy định chi tiết thi hành một số điều của Luật Chất lượng sản phẩm, hàng hóa; Nghị định số 74/2018/NĐ-CP ngày 15 tháng 5 năm 2018 của Chính phủ sửa đổi, bổ sung một số điều của Nghị định số 132/2008/NĐ-CP ngày 31 tháng 12 năm 2008 của Chính phủ quy định chi tiết thi hành một số điều Luật chất lượng sản phẩm, hàng hóa</w:t>
            </w:r>
          </w:p>
        </w:tc>
        <w:tc>
          <w:tcPr>
            <w:tcW w:w="1985" w:type="dxa"/>
            <w:vAlign w:val="center"/>
          </w:tcPr>
          <w:p w:rsidR="00DC14B4" w:rsidRPr="0010069B" w:rsidRDefault="00DC14B4" w:rsidP="00DC14B4">
            <w:pPr>
              <w:spacing w:before="120" w:after="120"/>
              <w:rPr>
                <w:rFonts w:eastAsia="Calibri"/>
                <w:sz w:val="26"/>
                <w:szCs w:val="26"/>
              </w:rPr>
            </w:pPr>
            <w:r w:rsidRPr="0010069B">
              <w:rPr>
                <w:rFonts w:eastAsia="Calibri"/>
                <w:sz w:val="26"/>
                <w:szCs w:val="26"/>
              </w:rPr>
              <w:t>Đề nghị thay thế hoặc công bố hết hiệu lực một phần</w:t>
            </w:r>
          </w:p>
        </w:tc>
        <w:tc>
          <w:tcPr>
            <w:tcW w:w="3118" w:type="dxa"/>
            <w:vAlign w:val="center"/>
          </w:tcPr>
          <w:p w:rsidR="00DC14B4" w:rsidRPr="0010069B" w:rsidRDefault="00DC14B4" w:rsidP="00DC14B4">
            <w:pPr>
              <w:spacing w:before="480" w:after="120"/>
              <w:rPr>
                <w:rFonts w:cs="Times New Roman"/>
                <w:sz w:val="26"/>
                <w:szCs w:val="26"/>
              </w:rPr>
            </w:pPr>
          </w:p>
        </w:tc>
      </w:tr>
      <w:tr w:rsidR="00DC14B4" w:rsidRPr="0010069B" w:rsidTr="009148DE">
        <w:trPr>
          <w:trHeight w:val="630"/>
        </w:trPr>
        <w:tc>
          <w:tcPr>
            <w:tcW w:w="857" w:type="dxa"/>
            <w:shd w:val="clear" w:color="auto" w:fill="auto"/>
            <w:vAlign w:val="center"/>
          </w:tcPr>
          <w:p w:rsidR="00DC14B4" w:rsidRPr="0010069B" w:rsidRDefault="00DC14B4" w:rsidP="00DC14B4">
            <w:pPr>
              <w:pStyle w:val="ListParagraph"/>
              <w:numPr>
                <w:ilvl w:val="0"/>
                <w:numId w:val="1"/>
              </w:numPr>
              <w:ind w:left="700"/>
              <w:rPr>
                <w:rFonts w:eastAsia="Times New Roman"/>
                <w:sz w:val="26"/>
                <w:szCs w:val="26"/>
              </w:rPr>
            </w:pPr>
          </w:p>
        </w:tc>
        <w:tc>
          <w:tcPr>
            <w:tcW w:w="1558" w:type="dxa"/>
            <w:shd w:val="clear" w:color="auto" w:fill="auto"/>
            <w:vAlign w:val="center"/>
          </w:tcPr>
          <w:p w:rsidR="00DC14B4" w:rsidRDefault="00DC14B4" w:rsidP="00DC14B4">
            <w:pPr>
              <w:jc w:val="center"/>
              <w:rPr>
                <w:rFonts w:eastAsia="Calibri" w:cs="Times New Roman"/>
                <w:sz w:val="26"/>
                <w:szCs w:val="26"/>
              </w:rPr>
            </w:pPr>
            <w:r w:rsidRPr="0010069B">
              <w:rPr>
                <w:rFonts w:eastAsia="Calibri" w:cs="Times New Roman"/>
                <w:sz w:val="26"/>
                <w:szCs w:val="26"/>
              </w:rPr>
              <w:t>10/2018/</w:t>
            </w:r>
          </w:p>
          <w:p w:rsidR="00DC14B4" w:rsidRPr="0010069B" w:rsidRDefault="00DC14B4" w:rsidP="00DC14B4">
            <w:pPr>
              <w:jc w:val="center"/>
              <w:rPr>
                <w:rFonts w:eastAsia="Calibri" w:cs="Times New Roman"/>
                <w:sz w:val="26"/>
                <w:szCs w:val="26"/>
              </w:rPr>
            </w:pPr>
            <w:r w:rsidRPr="0010069B">
              <w:rPr>
                <w:rFonts w:eastAsia="Calibri" w:cs="Times New Roman"/>
                <w:sz w:val="26"/>
                <w:szCs w:val="26"/>
              </w:rPr>
              <w:t>QĐ-UBND</w:t>
            </w:r>
          </w:p>
        </w:tc>
        <w:tc>
          <w:tcPr>
            <w:tcW w:w="1417" w:type="dxa"/>
            <w:shd w:val="clear" w:color="auto" w:fill="auto"/>
            <w:vAlign w:val="center"/>
          </w:tcPr>
          <w:p w:rsidR="00DC14B4" w:rsidRPr="0010069B" w:rsidRDefault="00DC14B4" w:rsidP="00DC14B4">
            <w:pPr>
              <w:spacing w:before="120" w:after="120"/>
              <w:jc w:val="center"/>
              <w:rPr>
                <w:rFonts w:eastAsia="Calibri" w:cs="Times New Roman"/>
                <w:sz w:val="26"/>
                <w:szCs w:val="26"/>
              </w:rPr>
            </w:pPr>
            <w:r w:rsidRPr="0010069B">
              <w:rPr>
                <w:rFonts w:eastAsia="Calibri" w:cs="Times New Roman"/>
                <w:sz w:val="26"/>
                <w:szCs w:val="26"/>
              </w:rPr>
              <w:t>30/01/2018</w:t>
            </w:r>
          </w:p>
        </w:tc>
        <w:tc>
          <w:tcPr>
            <w:tcW w:w="3259" w:type="dxa"/>
            <w:shd w:val="clear" w:color="auto" w:fill="auto"/>
            <w:vAlign w:val="center"/>
          </w:tcPr>
          <w:p w:rsidR="00DC14B4" w:rsidRPr="0010069B" w:rsidRDefault="00DC14B4" w:rsidP="00DC14B4">
            <w:pPr>
              <w:spacing w:before="120" w:after="120"/>
              <w:rPr>
                <w:rFonts w:eastAsia="Calibri" w:cs="Times New Roman"/>
                <w:sz w:val="26"/>
                <w:szCs w:val="26"/>
              </w:rPr>
            </w:pPr>
            <w:r w:rsidRPr="0010069B">
              <w:rPr>
                <w:rFonts w:eastAsia="Calibri" w:cs="Times New Roman"/>
                <w:sz w:val="26"/>
                <w:szCs w:val="26"/>
              </w:rPr>
              <w:t>Quy định mức hỗ trợ đóng bảo hiểm y tế cho người thuộc hộ gia đình nghèo đa chiều thiếu hụt dịch vụ xã hội cơ bản khác (không bị thiếu hụt bảo hiểm y tế) trên địa bàn tỉnh Điện Biên</w:t>
            </w:r>
          </w:p>
        </w:tc>
        <w:tc>
          <w:tcPr>
            <w:tcW w:w="3262" w:type="dxa"/>
            <w:vAlign w:val="center"/>
          </w:tcPr>
          <w:p w:rsidR="00DC14B4" w:rsidRPr="0010069B" w:rsidRDefault="00DC14B4" w:rsidP="00DC14B4">
            <w:pPr>
              <w:spacing w:before="120" w:after="120"/>
              <w:rPr>
                <w:rFonts w:eastAsia="Calibri" w:cs="Times New Roman"/>
                <w:sz w:val="26"/>
                <w:szCs w:val="26"/>
              </w:rPr>
            </w:pPr>
            <w:r w:rsidRPr="0010069B">
              <w:rPr>
                <w:rFonts w:eastAsia="Calibri" w:cs="Times New Roman"/>
                <w:sz w:val="26"/>
                <w:szCs w:val="26"/>
              </w:rPr>
              <w:t xml:space="preserve">Quyết định xây dựng trên cơ sở Nghị quyết số </w:t>
            </w:r>
            <w:r w:rsidRPr="0010069B">
              <w:rPr>
                <w:rFonts w:cs="Times New Roman"/>
                <w:sz w:val="26"/>
                <w:szCs w:val="26"/>
              </w:rPr>
              <w:t xml:space="preserve">78/2017/NQ-HĐND ngày 9/12/2017 của HĐND tỉnh. </w:t>
            </w:r>
          </w:p>
        </w:tc>
        <w:tc>
          <w:tcPr>
            <w:tcW w:w="1985" w:type="dxa"/>
            <w:vAlign w:val="center"/>
          </w:tcPr>
          <w:p w:rsidR="00DC14B4" w:rsidRPr="0010069B" w:rsidRDefault="00DC14B4" w:rsidP="00DC14B4">
            <w:pPr>
              <w:spacing w:before="480" w:after="120"/>
              <w:rPr>
                <w:rFonts w:eastAsia="Calibri"/>
                <w:sz w:val="26"/>
                <w:szCs w:val="26"/>
              </w:rPr>
            </w:pPr>
            <w:r w:rsidRPr="0010069B">
              <w:rPr>
                <w:rFonts w:eastAsia="Calibri"/>
                <w:sz w:val="26"/>
                <w:szCs w:val="26"/>
              </w:rPr>
              <w:t>Đề nghị bãi bỏ hoặc có văn bản khác thay thế</w:t>
            </w:r>
          </w:p>
        </w:tc>
        <w:tc>
          <w:tcPr>
            <w:tcW w:w="3118" w:type="dxa"/>
            <w:vAlign w:val="center"/>
          </w:tcPr>
          <w:p w:rsidR="00DC14B4" w:rsidRPr="0010069B" w:rsidRDefault="00DC14B4" w:rsidP="00DC14B4">
            <w:pPr>
              <w:spacing w:before="480" w:after="120"/>
              <w:rPr>
                <w:rFonts w:eastAsia="Calibri"/>
                <w:sz w:val="26"/>
                <w:szCs w:val="26"/>
              </w:rPr>
            </w:pPr>
            <w:r w:rsidRPr="0010069B">
              <w:rPr>
                <w:rFonts w:cs="Times New Roman"/>
                <w:sz w:val="26"/>
                <w:szCs w:val="26"/>
              </w:rPr>
              <w:t>Các căn cứ ban hành đã hết hiệu lực và đã được thay thế bằng các văn bản khác</w:t>
            </w:r>
          </w:p>
        </w:tc>
      </w:tr>
      <w:tr w:rsidR="00DC14B4" w:rsidRPr="0010069B" w:rsidTr="009148DE">
        <w:trPr>
          <w:trHeight w:val="630"/>
        </w:trPr>
        <w:tc>
          <w:tcPr>
            <w:tcW w:w="857" w:type="dxa"/>
            <w:shd w:val="clear" w:color="auto" w:fill="auto"/>
            <w:vAlign w:val="center"/>
          </w:tcPr>
          <w:p w:rsidR="00DC14B4" w:rsidRPr="0010069B" w:rsidRDefault="00DC14B4" w:rsidP="00DC14B4">
            <w:pPr>
              <w:pStyle w:val="ListParagraph"/>
              <w:numPr>
                <w:ilvl w:val="0"/>
                <w:numId w:val="1"/>
              </w:numPr>
              <w:ind w:left="700"/>
              <w:rPr>
                <w:rFonts w:eastAsia="Times New Roman"/>
                <w:sz w:val="26"/>
                <w:szCs w:val="26"/>
              </w:rPr>
            </w:pPr>
          </w:p>
        </w:tc>
        <w:tc>
          <w:tcPr>
            <w:tcW w:w="1558" w:type="dxa"/>
            <w:shd w:val="clear" w:color="auto" w:fill="auto"/>
            <w:vAlign w:val="center"/>
          </w:tcPr>
          <w:p w:rsidR="00DC14B4" w:rsidRDefault="00DC14B4" w:rsidP="00DC14B4">
            <w:pPr>
              <w:jc w:val="center"/>
              <w:rPr>
                <w:rFonts w:eastAsia="Calibri" w:cs="Times New Roman"/>
                <w:sz w:val="26"/>
                <w:szCs w:val="26"/>
              </w:rPr>
            </w:pPr>
            <w:r w:rsidRPr="0010069B">
              <w:rPr>
                <w:rFonts w:eastAsia="Calibri" w:cs="Times New Roman"/>
                <w:sz w:val="26"/>
                <w:szCs w:val="26"/>
              </w:rPr>
              <w:t>28/2018/</w:t>
            </w:r>
          </w:p>
          <w:p w:rsidR="00DC14B4" w:rsidRPr="0010069B" w:rsidRDefault="00DC14B4" w:rsidP="00DC14B4">
            <w:pPr>
              <w:jc w:val="center"/>
              <w:rPr>
                <w:rFonts w:eastAsia="Calibri" w:cs="Times New Roman"/>
                <w:sz w:val="26"/>
                <w:szCs w:val="26"/>
              </w:rPr>
            </w:pPr>
            <w:r w:rsidRPr="0010069B">
              <w:rPr>
                <w:rFonts w:eastAsia="Calibri" w:cs="Times New Roman"/>
                <w:sz w:val="26"/>
                <w:szCs w:val="26"/>
              </w:rPr>
              <w:t>QĐ-UBND</w:t>
            </w:r>
          </w:p>
        </w:tc>
        <w:tc>
          <w:tcPr>
            <w:tcW w:w="1417" w:type="dxa"/>
            <w:shd w:val="clear" w:color="auto" w:fill="auto"/>
            <w:vAlign w:val="center"/>
          </w:tcPr>
          <w:p w:rsidR="00DC14B4" w:rsidRPr="0010069B" w:rsidRDefault="00DC14B4" w:rsidP="00DC14B4">
            <w:pPr>
              <w:spacing w:before="120" w:after="120"/>
              <w:jc w:val="center"/>
              <w:rPr>
                <w:rFonts w:eastAsia="Calibri" w:cs="Times New Roman"/>
                <w:sz w:val="26"/>
                <w:szCs w:val="26"/>
              </w:rPr>
            </w:pPr>
            <w:r w:rsidRPr="0010069B">
              <w:rPr>
                <w:rFonts w:eastAsia="Calibri" w:cs="Times New Roman"/>
                <w:sz w:val="26"/>
                <w:szCs w:val="26"/>
              </w:rPr>
              <w:t>25/6/2018</w:t>
            </w:r>
          </w:p>
        </w:tc>
        <w:tc>
          <w:tcPr>
            <w:tcW w:w="3259" w:type="dxa"/>
            <w:shd w:val="clear" w:color="auto" w:fill="auto"/>
            <w:vAlign w:val="center"/>
          </w:tcPr>
          <w:p w:rsidR="00DC14B4" w:rsidRPr="0010069B" w:rsidRDefault="00DC14B4" w:rsidP="00DC14B4">
            <w:pPr>
              <w:spacing w:before="120" w:after="120"/>
              <w:rPr>
                <w:rFonts w:eastAsia="Calibri" w:cs="Times New Roman"/>
                <w:sz w:val="26"/>
                <w:szCs w:val="26"/>
              </w:rPr>
            </w:pPr>
            <w:r w:rsidRPr="0010069B">
              <w:rPr>
                <w:rFonts w:eastAsia="Calibri" w:cs="Times New Roman"/>
                <w:sz w:val="26"/>
                <w:szCs w:val="26"/>
              </w:rPr>
              <w:t>Ban hành quy định về quản lý hoạt động đo lường trên địa bàn tỉnh Điện Biên</w:t>
            </w:r>
          </w:p>
        </w:tc>
        <w:tc>
          <w:tcPr>
            <w:tcW w:w="3262" w:type="dxa"/>
            <w:vAlign w:val="center"/>
          </w:tcPr>
          <w:p w:rsidR="00DC14B4" w:rsidRPr="0010069B" w:rsidRDefault="00DC14B4" w:rsidP="00DC14B4">
            <w:pPr>
              <w:spacing w:before="120" w:after="120"/>
              <w:rPr>
                <w:rFonts w:eastAsia="Calibri"/>
                <w:sz w:val="26"/>
                <w:szCs w:val="26"/>
              </w:rPr>
            </w:pPr>
            <w:r w:rsidRPr="0010069B">
              <w:rPr>
                <w:rFonts w:eastAsia="Calibri"/>
                <w:sz w:val="26"/>
                <w:szCs w:val="26"/>
              </w:rPr>
              <w:t>Các căn cứ ban hành đã được sửa đổi bổ sung: Cụ thể Nghị định số 13/2022/NĐ-CP ngày 21 tháng 01 năm 2022 của Chính phủ sửa đổi, bổ sung một số điều Nghị định số 132/2008/NĐ-CP ngày 31 tháng 12 năm 2008, Nghị định số 74/2018/NĐ-CP ngày 15 tháng 5 năm 2018 của Chính phủ quy định chi tiết thi hành một số điều Luật Chất lượng sản phẩm, hàng hoá. UBND tỉnh ban hành Quyết định số 52/2022/QĐ-UBND ngày 07/12/2022 Sửa đổi, bổ sung một số Điều của Quyết định số 28/2018/QĐ-UBND ngày 25 tháng 6 năm 2018.</w:t>
            </w:r>
          </w:p>
        </w:tc>
        <w:tc>
          <w:tcPr>
            <w:tcW w:w="1985" w:type="dxa"/>
            <w:vAlign w:val="center"/>
          </w:tcPr>
          <w:p w:rsidR="00DC14B4" w:rsidRPr="0010069B" w:rsidRDefault="00DC14B4" w:rsidP="00DC14B4">
            <w:pPr>
              <w:spacing w:before="120" w:after="120"/>
              <w:rPr>
                <w:rFonts w:eastAsia="Calibri"/>
                <w:sz w:val="26"/>
                <w:szCs w:val="26"/>
              </w:rPr>
            </w:pPr>
            <w:r w:rsidRPr="0010069B">
              <w:rPr>
                <w:rFonts w:eastAsia="Calibri"/>
                <w:sz w:val="26"/>
                <w:szCs w:val="26"/>
              </w:rPr>
              <w:t xml:space="preserve">Đề nghị sửa đổi bổ sung hoặc thay thế hoặc công bố hết hiệu lực một phần  </w:t>
            </w:r>
          </w:p>
        </w:tc>
        <w:tc>
          <w:tcPr>
            <w:tcW w:w="3118" w:type="dxa"/>
            <w:vAlign w:val="center"/>
          </w:tcPr>
          <w:p w:rsidR="00DC14B4" w:rsidRPr="0010069B" w:rsidRDefault="00DC14B4" w:rsidP="00DC14B4">
            <w:pPr>
              <w:spacing w:before="120" w:after="120"/>
              <w:rPr>
                <w:rFonts w:eastAsia="Calibri"/>
                <w:sz w:val="26"/>
                <w:szCs w:val="26"/>
              </w:rPr>
            </w:pPr>
          </w:p>
        </w:tc>
      </w:tr>
      <w:tr w:rsidR="00DC14B4" w:rsidRPr="0010069B" w:rsidTr="009148DE">
        <w:trPr>
          <w:trHeight w:val="630"/>
        </w:trPr>
        <w:tc>
          <w:tcPr>
            <w:tcW w:w="857" w:type="dxa"/>
            <w:shd w:val="clear" w:color="auto" w:fill="auto"/>
            <w:vAlign w:val="center"/>
          </w:tcPr>
          <w:p w:rsidR="00DC14B4" w:rsidRPr="0010069B" w:rsidRDefault="00DC14B4" w:rsidP="00DC14B4">
            <w:pPr>
              <w:pStyle w:val="ListParagraph"/>
              <w:numPr>
                <w:ilvl w:val="0"/>
                <w:numId w:val="1"/>
              </w:numPr>
              <w:ind w:left="700"/>
              <w:rPr>
                <w:rFonts w:eastAsia="Times New Roman"/>
                <w:sz w:val="26"/>
                <w:szCs w:val="26"/>
              </w:rPr>
            </w:pPr>
          </w:p>
        </w:tc>
        <w:tc>
          <w:tcPr>
            <w:tcW w:w="1558" w:type="dxa"/>
            <w:shd w:val="clear" w:color="auto" w:fill="auto"/>
            <w:vAlign w:val="center"/>
          </w:tcPr>
          <w:p w:rsidR="00DC14B4" w:rsidRDefault="00DC14B4" w:rsidP="00DC14B4">
            <w:pPr>
              <w:jc w:val="center"/>
              <w:rPr>
                <w:rFonts w:eastAsia="Calibri" w:cs="Times New Roman"/>
                <w:sz w:val="26"/>
                <w:szCs w:val="26"/>
              </w:rPr>
            </w:pPr>
            <w:r w:rsidRPr="0010069B">
              <w:rPr>
                <w:rFonts w:eastAsia="Calibri" w:cs="Times New Roman"/>
                <w:sz w:val="26"/>
                <w:szCs w:val="26"/>
              </w:rPr>
              <w:t>21/2021/</w:t>
            </w:r>
          </w:p>
          <w:p w:rsidR="00DC14B4" w:rsidRPr="0010069B" w:rsidRDefault="00DC14B4" w:rsidP="00DC14B4">
            <w:pPr>
              <w:jc w:val="center"/>
              <w:rPr>
                <w:rFonts w:eastAsia="Calibri" w:cs="Times New Roman"/>
                <w:sz w:val="26"/>
                <w:szCs w:val="26"/>
              </w:rPr>
            </w:pPr>
            <w:r w:rsidRPr="0010069B">
              <w:rPr>
                <w:rFonts w:eastAsia="Calibri" w:cs="Times New Roman"/>
                <w:sz w:val="26"/>
                <w:szCs w:val="26"/>
              </w:rPr>
              <w:t>QĐ-UBND</w:t>
            </w:r>
          </w:p>
        </w:tc>
        <w:tc>
          <w:tcPr>
            <w:tcW w:w="1417" w:type="dxa"/>
            <w:shd w:val="clear" w:color="auto" w:fill="auto"/>
            <w:vAlign w:val="center"/>
          </w:tcPr>
          <w:p w:rsidR="00DC14B4" w:rsidRPr="0010069B" w:rsidRDefault="00DC14B4" w:rsidP="00DC14B4">
            <w:pPr>
              <w:spacing w:before="120" w:after="120"/>
              <w:jc w:val="center"/>
              <w:rPr>
                <w:rFonts w:eastAsia="Calibri" w:cs="Times New Roman"/>
                <w:sz w:val="26"/>
                <w:szCs w:val="26"/>
              </w:rPr>
            </w:pPr>
            <w:r w:rsidRPr="0010069B">
              <w:rPr>
                <w:rFonts w:eastAsia="Calibri" w:cs="Times New Roman"/>
                <w:sz w:val="26"/>
                <w:szCs w:val="26"/>
              </w:rPr>
              <w:t>13/10/2021</w:t>
            </w:r>
          </w:p>
        </w:tc>
        <w:tc>
          <w:tcPr>
            <w:tcW w:w="3259" w:type="dxa"/>
            <w:shd w:val="clear" w:color="auto" w:fill="auto"/>
            <w:vAlign w:val="center"/>
          </w:tcPr>
          <w:p w:rsidR="00DC14B4" w:rsidRPr="0010069B" w:rsidRDefault="00DC14B4" w:rsidP="00DC14B4">
            <w:pPr>
              <w:spacing w:before="120" w:after="120"/>
              <w:rPr>
                <w:rFonts w:eastAsia="Calibri" w:cs="Times New Roman"/>
                <w:spacing w:val="-4"/>
                <w:sz w:val="26"/>
                <w:szCs w:val="26"/>
              </w:rPr>
            </w:pPr>
            <w:r w:rsidRPr="0010069B">
              <w:rPr>
                <w:rFonts w:eastAsia="Calibri" w:cs="Times New Roman"/>
                <w:spacing w:val="-4"/>
                <w:sz w:val="26"/>
                <w:szCs w:val="26"/>
              </w:rPr>
              <w:t>Ban hành Quy chế quản lý hoạt động của Đài Truyền thanh cấp xã trên địa bàn tỉnh Điện Biên</w:t>
            </w:r>
          </w:p>
        </w:tc>
        <w:tc>
          <w:tcPr>
            <w:tcW w:w="3262" w:type="dxa"/>
            <w:vAlign w:val="center"/>
          </w:tcPr>
          <w:p w:rsidR="00DC14B4" w:rsidRPr="0010069B" w:rsidRDefault="00DC14B4" w:rsidP="00DC14B4">
            <w:pPr>
              <w:spacing w:before="120" w:after="120"/>
              <w:rPr>
                <w:rFonts w:eastAsia="Calibri" w:cs="Times New Roman"/>
                <w:sz w:val="26"/>
                <w:szCs w:val="26"/>
              </w:rPr>
            </w:pPr>
            <w:r>
              <w:rPr>
                <w:rFonts w:eastAsia="Calibri" w:cs="Times New Roman"/>
                <w:sz w:val="26"/>
                <w:szCs w:val="26"/>
              </w:rPr>
              <w:t xml:space="preserve">Quyết định ban hành đúng thẩm quyền. </w:t>
            </w:r>
          </w:p>
        </w:tc>
        <w:tc>
          <w:tcPr>
            <w:tcW w:w="1985" w:type="dxa"/>
            <w:vAlign w:val="center"/>
          </w:tcPr>
          <w:p w:rsidR="00DC14B4" w:rsidRPr="0010069B" w:rsidRDefault="00DC14B4" w:rsidP="00DC14B4">
            <w:pPr>
              <w:spacing w:before="240" w:after="120"/>
              <w:rPr>
                <w:rFonts w:eastAsia="Calibri"/>
                <w:sz w:val="26"/>
                <w:szCs w:val="26"/>
              </w:rPr>
            </w:pPr>
            <w:r w:rsidRPr="0010069B">
              <w:rPr>
                <w:rFonts w:eastAsia="Calibri"/>
                <w:sz w:val="26"/>
                <w:szCs w:val="26"/>
              </w:rPr>
              <w:t>Đề nghị nghiên cứu xem xét</w:t>
            </w:r>
          </w:p>
        </w:tc>
        <w:tc>
          <w:tcPr>
            <w:tcW w:w="3118" w:type="dxa"/>
            <w:vAlign w:val="center"/>
          </w:tcPr>
          <w:p w:rsidR="00DC14B4" w:rsidRPr="0010069B" w:rsidRDefault="00DC14B4" w:rsidP="00DC14B4">
            <w:pPr>
              <w:spacing w:before="240" w:after="120"/>
              <w:rPr>
                <w:rFonts w:eastAsia="Calibri"/>
                <w:sz w:val="26"/>
                <w:szCs w:val="26"/>
              </w:rPr>
            </w:pPr>
            <w:r w:rsidRPr="0010069B">
              <w:rPr>
                <w:rFonts w:eastAsia="Calibri" w:cs="Times New Roman"/>
                <w:sz w:val="26"/>
                <w:szCs w:val="26"/>
              </w:rPr>
              <w:t>Căn cứ ban hành Quyết định số </w:t>
            </w:r>
            <w:hyperlink r:id="rId7" w:tgtFrame="_blank" w:tooltip="Quyết định 52/2016/QĐ-TTg" w:history="1">
              <w:r w:rsidRPr="0010069B">
                <w:rPr>
                  <w:rFonts w:eastAsia="Calibri" w:cs="Times New Roman"/>
                  <w:sz w:val="26"/>
                  <w:szCs w:val="26"/>
                </w:rPr>
                <w:t>52/2016/QĐ-TTg</w:t>
              </w:r>
            </w:hyperlink>
            <w:r w:rsidRPr="0010069B">
              <w:rPr>
                <w:rFonts w:eastAsia="Calibri" w:cs="Times New Roman"/>
                <w:sz w:val="26"/>
                <w:szCs w:val="26"/>
              </w:rPr>
              <w:t> ngày 06 tháng 12 năm 2016 của Thủ tướng Chính phủ ban hành Quy chế Hoạt động thông tin cơ sở đã hết hiệu lực được thay thế bằng Quyết định số Quyết định số </w:t>
            </w:r>
            <w:hyperlink r:id="rId8" w:tgtFrame="_blank" w:tooltip="Quyết định 52/2016/QĐ-TTg" w:history="1">
              <w:r w:rsidRPr="0010069B">
                <w:rPr>
                  <w:rFonts w:eastAsia="Calibri" w:cs="Times New Roman"/>
                  <w:sz w:val="26"/>
                  <w:szCs w:val="26"/>
                </w:rPr>
                <w:t>49/2024/QĐ-TTg</w:t>
              </w:r>
            </w:hyperlink>
            <w:r w:rsidRPr="0010069B">
              <w:rPr>
                <w:rFonts w:eastAsia="Calibri" w:cs="Times New Roman"/>
                <w:sz w:val="26"/>
                <w:szCs w:val="26"/>
              </w:rPr>
              <w:t xml:space="preserve"> ngày 10 28 tháng 5 năm 2024; </w:t>
            </w:r>
            <w:r w:rsidRPr="0010069B">
              <w:rPr>
                <w:rFonts w:cs="Times New Roman"/>
                <w:sz w:val="26"/>
                <w:szCs w:val="26"/>
              </w:rPr>
              <w:t xml:space="preserve">1 số cơ quan có trách nhiệm </w:t>
            </w:r>
            <w:r w:rsidRPr="0010069B">
              <w:rPr>
                <w:rFonts w:cs="Times New Roman"/>
                <w:sz w:val="26"/>
                <w:szCs w:val="26"/>
              </w:rPr>
              <w:lastRenderedPageBreak/>
              <w:t>thực hiện QĐ không còn phù hợp sau sắp xếp</w:t>
            </w:r>
          </w:p>
        </w:tc>
      </w:tr>
      <w:tr w:rsidR="00DC14B4" w:rsidRPr="0010069B" w:rsidTr="001F72E9">
        <w:trPr>
          <w:trHeight w:val="630"/>
        </w:trPr>
        <w:tc>
          <w:tcPr>
            <w:tcW w:w="15456" w:type="dxa"/>
            <w:gridSpan w:val="7"/>
            <w:shd w:val="clear" w:color="auto" w:fill="auto"/>
            <w:vAlign w:val="center"/>
          </w:tcPr>
          <w:p w:rsidR="00DC14B4" w:rsidRPr="001034B1" w:rsidRDefault="00DC14B4" w:rsidP="00DC14B4">
            <w:pPr>
              <w:spacing w:before="240" w:after="120"/>
              <w:rPr>
                <w:rFonts w:eastAsia="Calibri"/>
                <w:b/>
                <w:sz w:val="26"/>
                <w:szCs w:val="26"/>
              </w:rPr>
            </w:pPr>
            <w:r w:rsidRPr="001034B1">
              <w:rPr>
                <w:rFonts w:eastAsia="Calibri"/>
                <w:b/>
                <w:sz w:val="26"/>
                <w:szCs w:val="26"/>
              </w:rPr>
              <w:lastRenderedPageBreak/>
              <w:t>3. Ban Dân tộc</w:t>
            </w:r>
            <w:r w:rsidR="00B03108">
              <w:rPr>
                <w:rFonts w:eastAsia="Calibri"/>
                <w:b/>
                <w:sz w:val="26"/>
                <w:szCs w:val="26"/>
              </w:rPr>
              <w:t xml:space="preserve"> (</w:t>
            </w:r>
            <w:r w:rsidR="00086473">
              <w:rPr>
                <w:rFonts w:eastAsia="Calibri"/>
                <w:b/>
                <w:sz w:val="26"/>
                <w:szCs w:val="26"/>
              </w:rPr>
              <w:t>12)</w:t>
            </w:r>
          </w:p>
        </w:tc>
      </w:tr>
      <w:tr w:rsidR="00DC14B4" w:rsidRPr="0010069B" w:rsidTr="009148DE">
        <w:trPr>
          <w:trHeight w:val="630"/>
        </w:trPr>
        <w:tc>
          <w:tcPr>
            <w:tcW w:w="857" w:type="dxa"/>
            <w:shd w:val="clear" w:color="auto" w:fill="auto"/>
            <w:vAlign w:val="center"/>
          </w:tcPr>
          <w:p w:rsidR="00DC14B4" w:rsidRPr="0010069B" w:rsidRDefault="00DC14B4" w:rsidP="00DC14B4">
            <w:pPr>
              <w:pStyle w:val="ListParagraph"/>
              <w:numPr>
                <w:ilvl w:val="0"/>
                <w:numId w:val="1"/>
              </w:numPr>
              <w:ind w:left="700"/>
              <w:rPr>
                <w:rFonts w:eastAsia="Times New Roman"/>
                <w:sz w:val="26"/>
                <w:szCs w:val="26"/>
              </w:rPr>
            </w:pPr>
          </w:p>
        </w:tc>
        <w:tc>
          <w:tcPr>
            <w:tcW w:w="1558" w:type="dxa"/>
            <w:shd w:val="clear" w:color="auto" w:fill="auto"/>
            <w:vAlign w:val="center"/>
          </w:tcPr>
          <w:p w:rsidR="00DC14B4" w:rsidRPr="0010069B" w:rsidRDefault="00DC14B4" w:rsidP="00DC14B4">
            <w:pPr>
              <w:pStyle w:val="ListParagraph"/>
              <w:ind w:left="0"/>
              <w:jc w:val="center"/>
              <w:rPr>
                <w:sz w:val="26"/>
                <w:szCs w:val="26"/>
              </w:rPr>
            </w:pPr>
            <w:r w:rsidRPr="0010069B">
              <w:rPr>
                <w:rFonts w:eastAsia="Times New Roman"/>
                <w:sz w:val="26"/>
                <w:szCs w:val="26"/>
              </w:rPr>
              <w:t>10/2008/</w:t>
            </w:r>
            <w:r w:rsidRPr="0010069B">
              <w:rPr>
                <w:rFonts w:eastAsia="Times New Roman"/>
                <w:sz w:val="26"/>
                <w:szCs w:val="26"/>
              </w:rPr>
              <w:br/>
              <w:t>QĐ-UBND</w:t>
            </w:r>
          </w:p>
        </w:tc>
        <w:tc>
          <w:tcPr>
            <w:tcW w:w="1417" w:type="dxa"/>
            <w:shd w:val="clear" w:color="auto" w:fill="auto"/>
            <w:vAlign w:val="center"/>
          </w:tcPr>
          <w:p w:rsidR="00DC14B4" w:rsidRPr="0010069B" w:rsidRDefault="00DC14B4" w:rsidP="00DC14B4">
            <w:pPr>
              <w:spacing w:before="120" w:after="120"/>
              <w:jc w:val="center"/>
              <w:rPr>
                <w:sz w:val="26"/>
                <w:szCs w:val="26"/>
                <w:shd w:val="clear" w:color="auto" w:fill="FFFFFF"/>
              </w:rPr>
            </w:pPr>
            <w:r w:rsidRPr="0010069B">
              <w:rPr>
                <w:rFonts w:eastAsia="Times New Roman"/>
                <w:sz w:val="26"/>
                <w:szCs w:val="26"/>
              </w:rPr>
              <w:t>3/6/2008</w:t>
            </w:r>
          </w:p>
        </w:tc>
        <w:tc>
          <w:tcPr>
            <w:tcW w:w="3259" w:type="dxa"/>
            <w:shd w:val="clear" w:color="auto" w:fill="auto"/>
            <w:vAlign w:val="center"/>
          </w:tcPr>
          <w:p w:rsidR="00DC14B4" w:rsidRPr="0010069B" w:rsidRDefault="00DC14B4" w:rsidP="00DC14B4">
            <w:pPr>
              <w:spacing w:before="120" w:after="120"/>
              <w:rPr>
                <w:sz w:val="26"/>
                <w:szCs w:val="26"/>
                <w:shd w:val="clear" w:color="auto" w:fill="FFFFFF"/>
              </w:rPr>
            </w:pPr>
            <w:r w:rsidRPr="0010069B">
              <w:rPr>
                <w:rFonts w:eastAsia="Times New Roman"/>
                <w:sz w:val="26"/>
                <w:szCs w:val="26"/>
              </w:rPr>
              <w:t>Ban hành bổ sung đơn giá xây dựng nhà ở, công trình phụ cho các hộ tái định cư tại điểm TĐC Tà Huổi Tráng - Tà Si Láng huyện Tủa Chùa thuộc dự án di dân tái định cư thủy điện Sơn La tỉnh Điện Biên</w:t>
            </w:r>
          </w:p>
        </w:tc>
        <w:tc>
          <w:tcPr>
            <w:tcW w:w="3262" w:type="dxa"/>
            <w:vAlign w:val="center"/>
          </w:tcPr>
          <w:p w:rsidR="00DC14B4" w:rsidRPr="0010069B" w:rsidRDefault="00DC14B4" w:rsidP="00DC14B4">
            <w:pPr>
              <w:spacing w:before="120" w:after="120"/>
              <w:rPr>
                <w:rFonts w:eastAsia="Times New Roman"/>
                <w:sz w:val="26"/>
                <w:szCs w:val="26"/>
              </w:rPr>
            </w:pPr>
            <w:r w:rsidRPr="0010069B">
              <w:rPr>
                <w:rFonts w:eastAsia="Times New Roman"/>
                <w:sz w:val="26"/>
                <w:szCs w:val="26"/>
              </w:rPr>
              <w:t xml:space="preserve">- Căn cứ chính ban hành: </w:t>
            </w:r>
            <w:r w:rsidRPr="0010069B">
              <w:rPr>
                <w:sz w:val="26"/>
                <w:szCs w:val="26"/>
              </w:rPr>
              <w:t>Thông tư số: 05/2007/TT-BXD, ngày 25/07/2007 của Bộ Xây dựng hướng dẫn lập và quản lý chi phí đầu tư xây dựng công trình.</w:t>
            </w:r>
          </w:p>
          <w:p w:rsidR="00DC14B4" w:rsidRPr="0010069B" w:rsidRDefault="00DC14B4" w:rsidP="00DC14B4">
            <w:pPr>
              <w:spacing w:before="120" w:after="120"/>
              <w:rPr>
                <w:rFonts w:eastAsia="Times New Roman"/>
                <w:sz w:val="26"/>
                <w:szCs w:val="26"/>
              </w:rPr>
            </w:pPr>
            <w:r w:rsidRPr="0010069B">
              <w:rPr>
                <w:rFonts w:eastAsia="Times New Roman"/>
                <w:sz w:val="26"/>
                <w:szCs w:val="26"/>
              </w:rPr>
              <w:t>- Thẩm quyền: Đúng thẩm quyền của UBND tỉnh.</w:t>
            </w:r>
          </w:p>
        </w:tc>
        <w:tc>
          <w:tcPr>
            <w:tcW w:w="1985" w:type="dxa"/>
            <w:vAlign w:val="center"/>
          </w:tcPr>
          <w:p w:rsidR="00DC14B4" w:rsidRPr="0010069B" w:rsidRDefault="00DC14B4" w:rsidP="00DC14B4">
            <w:pPr>
              <w:spacing w:before="240" w:after="120"/>
              <w:jc w:val="center"/>
              <w:rPr>
                <w:sz w:val="26"/>
                <w:szCs w:val="26"/>
                <w:shd w:val="clear" w:color="auto" w:fill="FFFFFF"/>
              </w:rPr>
            </w:pPr>
            <w:r w:rsidRPr="0010069B">
              <w:rPr>
                <w:rFonts w:eastAsia="Times New Roman"/>
                <w:bCs/>
                <w:sz w:val="26"/>
                <w:szCs w:val="26"/>
              </w:rPr>
              <w:t>Đề nghị UBND tỉnh rà soát, xử lý theo quy định</w:t>
            </w:r>
          </w:p>
        </w:tc>
        <w:tc>
          <w:tcPr>
            <w:tcW w:w="3118" w:type="dxa"/>
            <w:vAlign w:val="center"/>
          </w:tcPr>
          <w:p w:rsidR="00DC14B4" w:rsidRPr="0010069B" w:rsidRDefault="00DC14B4" w:rsidP="00DC14B4">
            <w:pPr>
              <w:spacing w:before="240" w:after="120"/>
              <w:jc w:val="center"/>
              <w:rPr>
                <w:rFonts w:eastAsia="Times New Roman"/>
                <w:bCs/>
                <w:sz w:val="26"/>
                <w:szCs w:val="26"/>
              </w:rPr>
            </w:pPr>
            <w:r w:rsidRPr="0010069B">
              <w:rPr>
                <w:spacing w:val="2"/>
                <w:sz w:val="26"/>
                <w:szCs w:val="26"/>
              </w:rPr>
              <w:t>Nội dung phê duyệt tại Quyết định này bổ sung cho nội dung đơn giá</w:t>
            </w:r>
            <w:r w:rsidRPr="0010069B">
              <w:rPr>
                <w:b/>
                <w:spacing w:val="2"/>
                <w:sz w:val="26"/>
                <w:szCs w:val="26"/>
              </w:rPr>
              <w:t xml:space="preserve"> </w:t>
            </w:r>
            <w:r w:rsidRPr="0010069B">
              <w:rPr>
                <w:spacing w:val="2"/>
                <w:sz w:val="26"/>
                <w:szCs w:val="26"/>
              </w:rPr>
              <w:t>nhà ở, công trình phụ tại quyết định số: 04/2008/QĐ-UBND ngày 20/3/2008 của UBND tỉnh. Tuy nhiên, Quyết định số: 04/2008/QĐ-UBND đã được thay thế bởi Quyết định 05/2009/QĐ-UBND ngày 20/4/2009.</w:t>
            </w:r>
          </w:p>
        </w:tc>
      </w:tr>
      <w:tr w:rsidR="00DC14B4" w:rsidRPr="0010069B" w:rsidTr="009148DE">
        <w:trPr>
          <w:trHeight w:val="630"/>
        </w:trPr>
        <w:tc>
          <w:tcPr>
            <w:tcW w:w="857" w:type="dxa"/>
            <w:shd w:val="clear" w:color="auto" w:fill="auto"/>
            <w:vAlign w:val="center"/>
          </w:tcPr>
          <w:p w:rsidR="00DC14B4" w:rsidRPr="0010069B" w:rsidRDefault="00DC14B4" w:rsidP="00DC14B4">
            <w:pPr>
              <w:pStyle w:val="ListParagraph"/>
              <w:numPr>
                <w:ilvl w:val="0"/>
                <w:numId w:val="1"/>
              </w:numPr>
              <w:ind w:left="700"/>
              <w:rPr>
                <w:rFonts w:eastAsia="Times New Roman"/>
                <w:sz w:val="26"/>
                <w:szCs w:val="26"/>
              </w:rPr>
            </w:pPr>
          </w:p>
        </w:tc>
        <w:tc>
          <w:tcPr>
            <w:tcW w:w="1558" w:type="dxa"/>
            <w:shd w:val="clear" w:color="auto" w:fill="auto"/>
            <w:vAlign w:val="center"/>
          </w:tcPr>
          <w:p w:rsidR="00DC14B4" w:rsidRPr="0010069B" w:rsidRDefault="00DC14B4" w:rsidP="00DC14B4">
            <w:pPr>
              <w:pStyle w:val="ListParagraph"/>
              <w:ind w:left="0"/>
              <w:jc w:val="center"/>
              <w:rPr>
                <w:sz w:val="26"/>
                <w:szCs w:val="26"/>
              </w:rPr>
            </w:pPr>
            <w:r w:rsidRPr="0010069B">
              <w:rPr>
                <w:rFonts w:eastAsia="Times New Roman"/>
                <w:sz w:val="26"/>
                <w:szCs w:val="26"/>
              </w:rPr>
              <w:t>13/2011/</w:t>
            </w:r>
            <w:r w:rsidRPr="0010069B">
              <w:rPr>
                <w:rFonts w:eastAsia="Times New Roman"/>
                <w:sz w:val="26"/>
                <w:szCs w:val="26"/>
              </w:rPr>
              <w:br/>
              <w:t>QĐ-UBND</w:t>
            </w:r>
          </w:p>
        </w:tc>
        <w:tc>
          <w:tcPr>
            <w:tcW w:w="1417" w:type="dxa"/>
            <w:shd w:val="clear" w:color="auto" w:fill="auto"/>
            <w:vAlign w:val="center"/>
          </w:tcPr>
          <w:p w:rsidR="00DC14B4" w:rsidRPr="0010069B" w:rsidRDefault="00DC14B4" w:rsidP="00DC14B4">
            <w:pPr>
              <w:spacing w:before="720" w:after="120"/>
              <w:jc w:val="center"/>
              <w:rPr>
                <w:sz w:val="26"/>
                <w:szCs w:val="26"/>
                <w:shd w:val="clear" w:color="auto" w:fill="FFFFFF"/>
              </w:rPr>
            </w:pPr>
            <w:r w:rsidRPr="0010069B">
              <w:rPr>
                <w:sz w:val="26"/>
                <w:szCs w:val="26"/>
              </w:rPr>
              <w:t>20/5/2011</w:t>
            </w:r>
          </w:p>
        </w:tc>
        <w:tc>
          <w:tcPr>
            <w:tcW w:w="3259" w:type="dxa"/>
            <w:shd w:val="clear" w:color="auto" w:fill="auto"/>
            <w:vAlign w:val="center"/>
          </w:tcPr>
          <w:p w:rsidR="00DC14B4" w:rsidRPr="0010069B" w:rsidRDefault="00DC14B4" w:rsidP="00DC14B4">
            <w:pPr>
              <w:spacing w:before="120" w:after="120"/>
              <w:rPr>
                <w:sz w:val="26"/>
                <w:szCs w:val="26"/>
                <w:shd w:val="clear" w:color="auto" w:fill="FFFFFF"/>
              </w:rPr>
            </w:pPr>
            <w:r w:rsidRPr="0010069B">
              <w:rPr>
                <w:sz w:val="26"/>
                <w:szCs w:val="26"/>
              </w:rPr>
              <w:t>Ban hành quy định về số lượng, chính sách hỗ trợ, chức năng, nhiệm vụ và tiêu chuẩn của khuyến nông viên cấp xã và cộng tác viên khuyến nông thôn, bản trên địa bàn tỉnh Điện Biên</w:t>
            </w:r>
          </w:p>
        </w:tc>
        <w:tc>
          <w:tcPr>
            <w:tcW w:w="3262" w:type="dxa"/>
            <w:vAlign w:val="center"/>
          </w:tcPr>
          <w:p w:rsidR="00DC14B4" w:rsidRPr="0010069B" w:rsidRDefault="00DC14B4" w:rsidP="00DC14B4">
            <w:pPr>
              <w:spacing w:before="120" w:after="120"/>
              <w:rPr>
                <w:iCs/>
                <w:sz w:val="26"/>
                <w:szCs w:val="26"/>
              </w:rPr>
            </w:pPr>
            <w:r w:rsidRPr="0010069B">
              <w:rPr>
                <w:iCs/>
                <w:sz w:val="26"/>
                <w:szCs w:val="26"/>
              </w:rPr>
              <w:t xml:space="preserve">- Căn cứ chính ban hành: </w:t>
            </w:r>
            <w:r w:rsidRPr="0010069B">
              <w:rPr>
                <w:sz w:val="26"/>
                <w:szCs w:val="26"/>
              </w:rPr>
              <w:t>Nghị quyết số 217/2011/NQ-HĐND ngày 20/4/2011 của Hội đồng nhân dân tỉnh quy định số lượng, chính sách hỗ trợ đối với khuyến nông viên cấp xã và cộng tác viên khuyến nông thôn, bản trên địa bàn tỉnh Điện Biên</w:t>
            </w:r>
            <w:r w:rsidRPr="0010069B">
              <w:rPr>
                <w:iCs/>
                <w:sz w:val="26"/>
                <w:szCs w:val="26"/>
              </w:rPr>
              <w:t>.</w:t>
            </w:r>
          </w:p>
          <w:p w:rsidR="00DC14B4" w:rsidRPr="0010069B" w:rsidRDefault="00DC14B4" w:rsidP="00DC14B4">
            <w:pPr>
              <w:spacing w:before="120" w:after="120"/>
              <w:rPr>
                <w:iCs/>
                <w:sz w:val="26"/>
                <w:szCs w:val="26"/>
              </w:rPr>
            </w:pPr>
            <w:r w:rsidRPr="0010069B">
              <w:rPr>
                <w:iCs/>
                <w:sz w:val="26"/>
                <w:szCs w:val="26"/>
              </w:rPr>
              <w:t>- Thẩm quyền: Đúng thẩm quyền của UBND tỉnh.</w:t>
            </w:r>
          </w:p>
        </w:tc>
        <w:tc>
          <w:tcPr>
            <w:tcW w:w="1985" w:type="dxa"/>
            <w:vAlign w:val="center"/>
          </w:tcPr>
          <w:p w:rsidR="00DC14B4" w:rsidRPr="0010069B" w:rsidRDefault="00DC14B4" w:rsidP="00DC14B4">
            <w:pPr>
              <w:spacing w:before="240" w:after="120"/>
              <w:jc w:val="center"/>
              <w:rPr>
                <w:sz w:val="26"/>
                <w:szCs w:val="26"/>
                <w:shd w:val="clear" w:color="auto" w:fill="FFFFFF"/>
              </w:rPr>
            </w:pPr>
            <w:r w:rsidRPr="0010069B">
              <w:rPr>
                <w:rFonts w:eastAsia="Times New Roman"/>
                <w:bCs/>
                <w:sz w:val="26"/>
                <w:szCs w:val="26"/>
              </w:rPr>
              <w:t>Đề nghị UBND tỉnh rà soát, xử lý theo quy định</w:t>
            </w:r>
          </w:p>
        </w:tc>
        <w:tc>
          <w:tcPr>
            <w:tcW w:w="3118" w:type="dxa"/>
            <w:vAlign w:val="center"/>
          </w:tcPr>
          <w:p w:rsidR="00DC14B4" w:rsidRPr="0010069B" w:rsidRDefault="00DC14B4" w:rsidP="00DC14B4">
            <w:pPr>
              <w:spacing w:before="240" w:after="120"/>
              <w:jc w:val="center"/>
              <w:rPr>
                <w:rFonts w:eastAsia="Times New Roman"/>
                <w:bCs/>
                <w:sz w:val="26"/>
                <w:szCs w:val="26"/>
              </w:rPr>
            </w:pPr>
            <w:r w:rsidRPr="0010069B">
              <w:rPr>
                <w:iCs/>
                <w:sz w:val="26"/>
                <w:szCs w:val="26"/>
              </w:rPr>
              <w:t xml:space="preserve">Ngày 04/11/2024, HĐND tỉnh đã ban hành Nghị quyết số 14/2024/NQ-HĐND, và thay thế Nghị quyết </w:t>
            </w:r>
            <w:r w:rsidRPr="0010069B">
              <w:rPr>
                <w:sz w:val="26"/>
                <w:szCs w:val="26"/>
              </w:rPr>
              <w:t>số 217/2011/NQ-HĐND ngày 20/4/2011.</w:t>
            </w:r>
          </w:p>
        </w:tc>
      </w:tr>
      <w:tr w:rsidR="00DC14B4" w:rsidRPr="0010069B" w:rsidTr="009148DE">
        <w:trPr>
          <w:trHeight w:val="630"/>
        </w:trPr>
        <w:tc>
          <w:tcPr>
            <w:tcW w:w="857" w:type="dxa"/>
            <w:shd w:val="clear" w:color="auto" w:fill="auto"/>
            <w:vAlign w:val="center"/>
          </w:tcPr>
          <w:p w:rsidR="00DC14B4" w:rsidRPr="0010069B" w:rsidRDefault="00DC14B4" w:rsidP="00DC14B4">
            <w:pPr>
              <w:pStyle w:val="ListParagraph"/>
              <w:numPr>
                <w:ilvl w:val="0"/>
                <w:numId w:val="1"/>
              </w:numPr>
              <w:ind w:left="700"/>
              <w:rPr>
                <w:rFonts w:eastAsia="Times New Roman"/>
                <w:sz w:val="26"/>
                <w:szCs w:val="26"/>
              </w:rPr>
            </w:pPr>
          </w:p>
        </w:tc>
        <w:tc>
          <w:tcPr>
            <w:tcW w:w="1558" w:type="dxa"/>
            <w:shd w:val="clear" w:color="auto" w:fill="auto"/>
            <w:vAlign w:val="center"/>
          </w:tcPr>
          <w:p w:rsidR="00DC14B4" w:rsidRPr="0010069B" w:rsidRDefault="00DC14B4" w:rsidP="00DC14B4">
            <w:pPr>
              <w:pStyle w:val="ListParagraph"/>
              <w:ind w:left="0"/>
              <w:jc w:val="center"/>
              <w:rPr>
                <w:rFonts w:eastAsia="Times New Roman"/>
                <w:sz w:val="26"/>
                <w:szCs w:val="26"/>
              </w:rPr>
            </w:pPr>
            <w:r w:rsidRPr="0010069B">
              <w:rPr>
                <w:rFonts w:eastAsia="Times New Roman"/>
                <w:sz w:val="26"/>
                <w:szCs w:val="26"/>
              </w:rPr>
              <w:t>21/2013</w:t>
            </w:r>
            <w:r w:rsidRPr="0010069B">
              <w:rPr>
                <w:rFonts w:eastAsia="Times New Roman"/>
                <w:sz w:val="26"/>
                <w:szCs w:val="26"/>
              </w:rPr>
              <w:br/>
              <w:t>QĐ-UBND</w:t>
            </w:r>
          </w:p>
        </w:tc>
        <w:tc>
          <w:tcPr>
            <w:tcW w:w="1417" w:type="dxa"/>
            <w:shd w:val="clear" w:color="auto" w:fill="auto"/>
            <w:vAlign w:val="center"/>
          </w:tcPr>
          <w:p w:rsidR="00DC14B4" w:rsidRPr="0010069B" w:rsidRDefault="00DC14B4" w:rsidP="00DC14B4">
            <w:pPr>
              <w:spacing w:before="720" w:after="120"/>
              <w:jc w:val="center"/>
              <w:rPr>
                <w:rFonts w:cs="Times New Roman"/>
                <w:sz w:val="26"/>
                <w:szCs w:val="26"/>
              </w:rPr>
            </w:pPr>
            <w:r w:rsidRPr="0010069B">
              <w:rPr>
                <w:rFonts w:cs="Times New Roman"/>
                <w:sz w:val="26"/>
                <w:szCs w:val="26"/>
              </w:rPr>
              <w:t>31/10/2013</w:t>
            </w:r>
          </w:p>
        </w:tc>
        <w:tc>
          <w:tcPr>
            <w:tcW w:w="3259" w:type="dxa"/>
            <w:shd w:val="clear" w:color="auto" w:fill="auto"/>
            <w:vAlign w:val="center"/>
          </w:tcPr>
          <w:p w:rsidR="00DC14B4" w:rsidRPr="0010069B" w:rsidRDefault="00DC14B4" w:rsidP="00DC14B4">
            <w:pPr>
              <w:spacing w:before="120" w:after="120"/>
              <w:rPr>
                <w:rFonts w:cs="Times New Roman"/>
                <w:sz w:val="26"/>
                <w:szCs w:val="26"/>
              </w:rPr>
            </w:pPr>
            <w:r w:rsidRPr="0010069B">
              <w:rPr>
                <w:rFonts w:cs="Times New Roman"/>
                <w:sz w:val="26"/>
                <w:szCs w:val="26"/>
              </w:rPr>
              <w:t xml:space="preserve">Quy định mức hỗ trợ chương trình bố trí dân cư trên địa bàn tỉnh Điện Biên giai đoạn năm 2013 – 2015, định </w:t>
            </w:r>
            <w:r w:rsidRPr="0010069B">
              <w:rPr>
                <w:rFonts w:cs="Times New Roman"/>
                <w:sz w:val="26"/>
                <w:szCs w:val="26"/>
              </w:rPr>
              <w:lastRenderedPageBreak/>
              <w:t>hướng đến năm 2020 theo Quyết định số 1776/QĐ-TTg</w:t>
            </w:r>
          </w:p>
        </w:tc>
        <w:tc>
          <w:tcPr>
            <w:tcW w:w="3262" w:type="dxa"/>
            <w:vAlign w:val="center"/>
          </w:tcPr>
          <w:p w:rsidR="00DC14B4" w:rsidRPr="0010069B" w:rsidRDefault="00DC14B4" w:rsidP="00DC14B4">
            <w:pPr>
              <w:spacing w:before="120" w:after="120"/>
              <w:rPr>
                <w:iCs/>
                <w:sz w:val="26"/>
                <w:szCs w:val="26"/>
              </w:rPr>
            </w:pPr>
            <w:r w:rsidRPr="0010069B">
              <w:rPr>
                <w:iCs/>
                <w:sz w:val="26"/>
                <w:szCs w:val="26"/>
              </w:rPr>
              <w:lastRenderedPageBreak/>
              <w:t xml:space="preserve">- Căn cứ chính ban hành: </w:t>
            </w:r>
            <w:r w:rsidRPr="0010069B">
              <w:rPr>
                <w:sz w:val="26"/>
                <w:szCs w:val="26"/>
              </w:rPr>
              <w:t xml:space="preserve">Quyết định số 1776/QĐ-TTg ngày 21/11/2012 của Thủ tướng Chính phủ </w:t>
            </w:r>
            <w:r w:rsidRPr="0010069B">
              <w:rPr>
                <w:spacing w:val="-2"/>
                <w:sz w:val="26"/>
                <w:szCs w:val="26"/>
              </w:rPr>
              <w:t xml:space="preserve">về việc </w:t>
            </w:r>
            <w:r w:rsidRPr="0010069B">
              <w:rPr>
                <w:sz w:val="26"/>
                <w:szCs w:val="26"/>
              </w:rPr>
              <w:t xml:space="preserve">phê </w:t>
            </w:r>
            <w:r w:rsidRPr="0010069B">
              <w:rPr>
                <w:sz w:val="26"/>
                <w:szCs w:val="26"/>
              </w:rPr>
              <w:lastRenderedPageBreak/>
              <w:t>duyệt Chương trình Bố trí dân cư các vùng: Thiên tai, đặc biệt khó khăn, biên giới, hải đảo, di cư tự do, khu rừng đặc dụng giai đoạn 2013-2015 và định hướng đến năm 2020.</w:t>
            </w:r>
          </w:p>
          <w:p w:rsidR="00DC14B4" w:rsidRPr="0010069B" w:rsidRDefault="00DC14B4" w:rsidP="00DC14B4">
            <w:pPr>
              <w:spacing w:before="120" w:after="120"/>
              <w:rPr>
                <w:iCs/>
                <w:sz w:val="26"/>
                <w:szCs w:val="26"/>
              </w:rPr>
            </w:pPr>
            <w:r w:rsidRPr="0010069B">
              <w:rPr>
                <w:iCs/>
                <w:sz w:val="26"/>
                <w:szCs w:val="26"/>
              </w:rPr>
              <w:t>- Thẩm quyền: Đúng thẩm quyền của UBND tỉnh.</w:t>
            </w:r>
          </w:p>
        </w:tc>
        <w:tc>
          <w:tcPr>
            <w:tcW w:w="1985" w:type="dxa"/>
            <w:vAlign w:val="center"/>
          </w:tcPr>
          <w:p w:rsidR="00DC14B4" w:rsidRPr="0010069B" w:rsidRDefault="00DC14B4" w:rsidP="00DC14B4">
            <w:pPr>
              <w:spacing w:before="240" w:after="120"/>
              <w:jc w:val="center"/>
              <w:rPr>
                <w:rFonts w:eastAsia="Times New Roman"/>
                <w:b/>
                <w:bCs/>
                <w:sz w:val="26"/>
                <w:szCs w:val="26"/>
              </w:rPr>
            </w:pPr>
            <w:r w:rsidRPr="0010069B">
              <w:rPr>
                <w:rFonts w:eastAsia="Times New Roman"/>
                <w:bCs/>
                <w:sz w:val="26"/>
                <w:szCs w:val="26"/>
              </w:rPr>
              <w:lastRenderedPageBreak/>
              <w:t>Đề nghị UBND tỉnh rà soát, xử lý theo quy định</w:t>
            </w:r>
          </w:p>
        </w:tc>
        <w:tc>
          <w:tcPr>
            <w:tcW w:w="3118" w:type="dxa"/>
            <w:vAlign w:val="center"/>
          </w:tcPr>
          <w:p w:rsidR="00DC14B4" w:rsidRPr="0010069B" w:rsidRDefault="00DC14B4" w:rsidP="00DC14B4">
            <w:pPr>
              <w:spacing w:before="240" w:after="120"/>
              <w:jc w:val="center"/>
              <w:rPr>
                <w:rFonts w:eastAsia="Times New Roman"/>
                <w:bCs/>
                <w:sz w:val="26"/>
                <w:szCs w:val="26"/>
              </w:rPr>
            </w:pPr>
            <w:r w:rsidRPr="0010069B">
              <w:rPr>
                <w:iCs/>
                <w:sz w:val="26"/>
                <w:szCs w:val="26"/>
              </w:rPr>
              <w:t xml:space="preserve">- </w:t>
            </w:r>
            <w:r w:rsidRPr="0010069B">
              <w:rPr>
                <w:sz w:val="26"/>
                <w:szCs w:val="26"/>
                <w:shd w:val="clear" w:color="auto" w:fill="FFFFFF"/>
              </w:rPr>
              <w:t xml:space="preserve">Quyết định này áp dụng cho giai đoạn </w:t>
            </w:r>
            <w:r w:rsidRPr="0010069B">
              <w:rPr>
                <w:rFonts w:eastAsia="Times New Roman"/>
                <w:sz w:val="26"/>
                <w:szCs w:val="26"/>
              </w:rPr>
              <w:t xml:space="preserve">năm 2013 - </w:t>
            </w:r>
            <w:r w:rsidRPr="0010069B">
              <w:rPr>
                <w:rFonts w:eastAsia="Times New Roman"/>
                <w:sz w:val="26"/>
                <w:szCs w:val="26"/>
              </w:rPr>
              <w:lastRenderedPageBreak/>
              <w:t>2015, định hướng đến năm 2020</w:t>
            </w:r>
            <w:r w:rsidRPr="0010069B">
              <w:rPr>
                <w:sz w:val="26"/>
                <w:szCs w:val="26"/>
                <w:shd w:val="clear" w:color="auto" w:fill="FFFFFF"/>
              </w:rPr>
              <w:t xml:space="preserve">. </w:t>
            </w:r>
          </w:p>
        </w:tc>
      </w:tr>
      <w:tr w:rsidR="00DC14B4" w:rsidRPr="0010069B" w:rsidTr="009148DE">
        <w:trPr>
          <w:trHeight w:val="630"/>
        </w:trPr>
        <w:tc>
          <w:tcPr>
            <w:tcW w:w="857" w:type="dxa"/>
            <w:shd w:val="clear" w:color="auto" w:fill="auto"/>
            <w:vAlign w:val="center"/>
          </w:tcPr>
          <w:p w:rsidR="00DC14B4" w:rsidRPr="0010069B" w:rsidRDefault="00DC14B4" w:rsidP="00DC14B4">
            <w:pPr>
              <w:pStyle w:val="ListParagraph"/>
              <w:numPr>
                <w:ilvl w:val="0"/>
                <w:numId w:val="1"/>
              </w:numPr>
              <w:ind w:left="700"/>
              <w:rPr>
                <w:rFonts w:eastAsia="Times New Roman"/>
                <w:sz w:val="26"/>
                <w:szCs w:val="26"/>
              </w:rPr>
            </w:pPr>
          </w:p>
        </w:tc>
        <w:tc>
          <w:tcPr>
            <w:tcW w:w="1558" w:type="dxa"/>
            <w:shd w:val="clear" w:color="auto" w:fill="auto"/>
            <w:vAlign w:val="center"/>
          </w:tcPr>
          <w:p w:rsidR="00DC14B4" w:rsidRPr="0010069B" w:rsidRDefault="00DC14B4" w:rsidP="00DC14B4">
            <w:pPr>
              <w:pStyle w:val="ListParagraph"/>
              <w:ind w:left="0"/>
              <w:jc w:val="center"/>
              <w:rPr>
                <w:rFonts w:eastAsia="Times New Roman"/>
                <w:sz w:val="26"/>
                <w:szCs w:val="26"/>
              </w:rPr>
            </w:pPr>
            <w:r w:rsidRPr="0010069B">
              <w:rPr>
                <w:rFonts w:eastAsia="Times New Roman"/>
                <w:sz w:val="26"/>
                <w:szCs w:val="26"/>
              </w:rPr>
              <w:t>20/2017/</w:t>
            </w:r>
            <w:r w:rsidRPr="0010069B">
              <w:rPr>
                <w:rFonts w:eastAsia="Times New Roman"/>
                <w:sz w:val="26"/>
                <w:szCs w:val="26"/>
              </w:rPr>
              <w:br/>
              <w:t>QĐ-UBND</w:t>
            </w:r>
          </w:p>
        </w:tc>
        <w:tc>
          <w:tcPr>
            <w:tcW w:w="1417" w:type="dxa"/>
            <w:shd w:val="clear" w:color="auto" w:fill="auto"/>
            <w:vAlign w:val="center"/>
          </w:tcPr>
          <w:p w:rsidR="00DC14B4" w:rsidRPr="0010069B" w:rsidRDefault="00DC14B4" w:rsidP="00DC14B4">
            <w:pPr>
              <w:spacing w:before="120" w:after="120"/>
              <w:jc w:val="center"/>
              <w:rPr>
                <w:rFonts w:cs="Times New Roman"/>
                <w:sz w:val="26"/>
                <w:szCs w:val="26"/>
              </w:rPr>
            </w:pPr>
            <w:r w:rsidRPr="0010069B">
              <w:rPr>
                <w:rFonts w:cs="Times New Roman"/>
                <w:sz w:val="26"/>
                <w:szCs w:val="26"/>
              </w:rPr>
              <w:t>10/8/2017</w:t>
            </w:r>
          </w:p>
        </w:tc>
        <w:tc>
          <w:tcPr>
            <w:tcW w:w="3259" w:type="dxa"/>
            <w:shd w:val="clear" w:color="auto" w:fill="auto"/>
            <w:vAlign w:val="center"/>
          </w:tcPr>
          <w:p w:rsidR="00DC14B4" w:rsidRPr="0010069B" w:rsidRDefault="00DC14B4" w:rsidP="00DC14B4">
            <w:pPr>
              <w:spacing w:before="120" w:after="120"/>
              <w:rPr>
                <w:rFonts w:cs="Times New Roman"/>
                <w:sz w:val="26"/>
                <w:szCs w:val="26"/>
              </w:rPr>
            </w:pPr>
            <w:r w:rsidRPr="0010069B">
              <w:rPr>
                <w:rFonts w:cs="Times New Roman"/>
                <w:sz w:val="26"/>
                <w:szCs w:val="26"/>
              </w:rPr>
              <w:t>Quy định về khoảng cách và địa bàn xác định học sinh không thể đi đến trường về trong ngày; tỷ lệ khoán kinh phí phục vụ việc nấu ăn tập trung cho học sinh trên địa bàn tỉnh Điện Biên</w:t>
            </w:r>
          </w:p>
        </w:tc>
        <w:tc>
          <w:tcPr>
            <w:tcW w:w="3262" w:type="dxa"/>
            <w:vAlign w:val="center"/>
          </w:tcPr>
          <w:p w:rsidR="00DC14B4" w:rsidRPr="0010069B" w:rsidRDefault="00DC14B4" w:rsidP="00DC14B4">
            <w:pPr>
              <w:spacing w:before="120" w:after="120"/>
              <w:rPr>
                <w:sz w:val="26"/>
                <w:szCs w:val="26"/>
              </w:rPr>
            </w:pPr>
            <w:r w:rsidRPr="0010069B">
              <w:rPr>
                <w:sz w:val="26"/>
                <w:szCs w:val="26"/>
              </w:rPr>
              <w:t xml:space="preserve">- Căn cứ chính ban hành: </w:t>
            </w:r>
          </w:p>
          <w:p w:rsidR="00DC14B4" w:rsidRPr="0010069B" w:rsidRDefault="00DC14B4" w:rsidP="00DC14B4">
            <w:pPr>
              <w:spacing w:before="120" w:after="120"/>
              <w:rPr>
                <w:sz w:val="26"/>
                <w:szCs w:val="26"/>
              </w:rPr>
            </w:pPr>
            <w:r w:rsidRPr="0010069B">
              <w:rPr>
                <w:sz w:val="26"/>
                <w:szCs w:val="26"/>
              </w:rPr>
              <w:t>+ Nghị định số 16/2016/NĐ-CP ngày 18/7/2016 của Chính phủ quy định chính sách hỗ trợ học sinh và trường phổ thông ở xã, thôn đặc biệt khó khăn.</w:t>
            </w:r>
          </w:p>
          <w:p w:rsidR="00DC14B4" w:rsidRPr="0010069B" w:rsidRDefault="00DC14B4" w:rsidP="00DC14B4">
            <w:pPr>
              <w:spacing w:before="120" w:after="120"/>
              <w:rPr>
                <w:rFonts w:cs="Times New Roman"/>
                <w:iCs/>
                <w:sz w:val="26"/>
                <w:szCs w:val="26"/>
              </w:rPr>
            </w:pPr>
            <w:r w:rsidRPr="0010069B">
              <w:rPr>
                <w:sz w:val="26"/>
                <w:szCs w:val="26"/>
              </w:rPr>
              <w:t>+ Nghị quyết 55/2017/NQ-HĐND, ngày 13/7/2017 của HĐND tỉnh Điện Biên.</w:t>
            </w:r>
            <w:r w:rsidRPr="0010069B">
              <w:rPr>
                <w:spacing w:val="-2"/>
                <w:sz w:val="26"/>
                <w:szCs w:val="26"/>
              </w:rPr>
              <w:t xml:space="preserve">     </w:t>
            </w:r>
          </w:p>
        </w:tc>
        <w:tc>
          <w:tcPr>
            <w:tcW w:w="1985" w:type="dxa"/>
            <w:vAlign w:val="center"/>
          </w:tcPr>
          <w:p w:rsidR="00DC14B4" w:rsidRPr="0010069B" w:rsidRDefault="00DC14B4" w:rsidP="00DC14B4">
            <w:pPr>
              <w:spacing w:before="480" w:after="120"/>
              <w:rPr>
                <w:rFonts w:eastAsia="Calibri"/>
                <w:sz w:val="26"/>
                <w:szCs w:val="26"/>
              </w:rPr>
            </w:pPr>
            <w:r w:rsidRPr="0010069B">
              <w:rPr>
                <w:spacing w:val="-2"/>
                <w:sz w:val="26"/>
                <w:szCs w:val="26"/>
              </w:rPr>
              <w:t>Đề nghị UBND tỉnh rà soát, xử lý theo quy định.</w:t>
            </w:r>
          </w:p>
        </w:tc>
        <w:tc>
          <w:tcPr>
            <w:tcW w:w="3118" w:type="dxa"/>
            <w:vAlign w:val="center"/>
          </w:tcPr>
          <w:p w:rsidR="00DC14B4" w:rsidRPr="0010069B" w:rsidRDefault="00DC14B4" w:rsidP="00DC14B4">
            <w:pPr>
              <w:spacing w:before="120" w:after="120"/>
              <w:rPr>
                <w:spacing w:val="-2"/>
                <w:sz w:val="26"/>
                <w:szCs w:val="26"/>
              </w:rPr>
            </w:pPr>
            <w:r w:rsidRPr="0010069B">
              <w:rPr>
                <w:spacing w:val="-2"/>
                <w:sz w:val="26"/>
                <w:szCs w:val="26"/>
              </w:rPr>
              <w:t>Sau khi HĐND tỉnh ban hành Nghị quyết, UBND tỉnh đã ban hành Quyết định để triển khai thực hiện trên địa bàn tỉnh</w:t>
            </w:r>
            <w:r w:rsidRPr="0010069B">
              <w:rPr>
                <w:sz w:val="26"/>
                <w:szCs w:val="26"/>
              </w:rPr>
              <w:t xml:space="preserve">. Việc </w:t>
            </w:r>
            <w:r w:rsidRPr="0010069B">
              <w:rPr>
                <w:spacing w:val="-2"/>
                <w:sz w:val="26"/>
                <w:szCs w:val="26"/>
              </w:rPr>
              <w:t>UBND tỉnh ban hành Quyết định số 20/2017/QĐ-UBND ngày 10/8/2017 là chưa phù hợp với</w:t>
            </w:r>
            <w:r w:rsidRPr="0010069B">
              <w:rPr>
                <w:i/>
                <w:spacing w:val="-2"/>
                <w:sz w:val="26"/>
                <w:szCs w:val="26"/>
              </w:rPr>
              <w:t xml:space="preserve"> </w:t>
            </w:r>
            <w:r w:rsidRPr="0010069B">
              <w:rPr>
                <w:spacing w:val="-2"/>
                <w:sz w:val="26"/>
                <w:szCs w:val="26"/>
              </w:rPr>
              <w:t>quy định tại khoản 1 điều 11 Luật Ban hành văn bản QPPL năm 2015.</w:t>
            </w:r>
          </w:p>
        </w:tc>
      </w:tr>
      <w:tr w:rsidR="00DC14B4" w:rsidRPr="0010069B" w:rsidTr="009148DE">
        <w:trPr>
          <w:trHeight w:val="630"/>
        </w:trPr>
        <w:tc>
          <w:tcPr>
            <w:tcW w:w="857" w:type="dxa"/>
            <w:shd w:val="clear" w:color="auto" w:fill="auto"/>
            <w:vAlign w:val="center"/>
          </w:tcPr>
          <w:p w:rsidR="00DC14B4" w:rsidRPr="0010069B" w:rsidRDefault="00DC14B4" w:rsidP="00DC14B4">
            <w:pPr>
              <w:pStyle w:val="ListParagraph"/>
              <w:numPr>
                <w:ilvl w:val="0"/>
                <w:numId w:val="1"/>
              </w:numPr>
              <w:rPr>
                <w:rFonts w:eastAsia="Times New Roman"/>
                <w:sz w:val="26"/>
                <w:szCs w:val="26"/>
              </w:rPr>
            </w:pPr>
          </w:p>
        </w:tc>
        <w:tc>
          <w:tcPr>
            <w:tcW w:w="1558" w:type="dxa"/>
            <w:shd w:val="clear" w:color="auto" w:fill="auto"/>
            <w:vAlign w:val="center"/>
          </w:tcPr>
          <w:p w:rsidR="00DC14B4" w:rsidRPr="0010069B" w:rsidRDefault="00DC14B4" w:rsidP="00DC14B4">
            <w:pPr>
              <w:pStyle w:val="ListParagraph"/>
              <w:ind w:left="0"/>
              <w:jc w:val="center"/>
              <w:rPr>
                <w:rFonts w:eastAsia="Times New Roman"/>
                <w:sz w:val="26"/>
                <w:szCs w:val="26"/>
              </w:rPr>
            </w:pPr>
            <w:r w:rsidRPr="0010069B">
              <w:rPr>
                <w:rFonts w:eastAsia="Times New Roman"/>
                <w:sz w:val="26"/>
                <w:szCs w:val="26"/>
              </w:rPr>
              <w:t>45/2018/</w:t>
            </w:r>
            <w:r w:rsidRPr="0010069B">
              <w:rPr>
                <w:rFonts w:eastAsia="Times New Roman"/>
                <w:sz w:val="26"/>
                <w:szCs w:val="26"/>
              </w:rPr>
              <w:br/>
              <w:t>QĐ-UBND</w:t>
            </w:r>
          </w:p>
        </w:tc>
        <w:tc>
          <w:tcPr>
            <w:tcW w:w="1417" w:type="dxa"/>
            <w:shd w:val="clear" w:color="auto" w:fill="auto"/>
            <w:vAlign w:val="center"/>
          </w:tcPr>
          <w:p w:rsidR="00DC14B4" w:rsidRPr="0010069B" w:rsidRDefault="00DC14B4" w:rsidP="00DC14B4">
            <w:pPr>
              <w:spacing w:before="720" w:after="120"/>
              <w:jc w:val="center"/>
              <w:rPr>
                <w:rFonts w:cs="Times New Roman"/>
                <w:sz w:val="26"/>
                <w:szCs w:val="26"/>
              </w:rPr>
            </w:pPr>
            <w:r w:rsidRPr="0010069B">
              <w:rPr>
                <w:rFonts w:cs="Times New Roman"/>
                <w:sz w:val="26"/>
                <w:szCs w:val="26"/>
              </w:rPr>
              <w:t>24/12/2018</w:t>
            </w:r>
          </w:p>
        </w:tc>
        <w:tc>
          <w:tcPr>
            <w:tcW w:w="3259" w:type="dxa"/>
            <w:shd w:val="clear" w:color="auto" w:fill="auto"/>
            <w:vAlign w:val="center"/>
          </w:tcPr>
          <w:p w:rsidR="00DC14B4" w:rsidRPr="0010069B" w:rsidRDefault="00DC14B4" w:rsidP="00DC14B4">
            <w:pPr>
              <w:spacing w:before="120" w:after="120"/>
              <w:rPr>
                <w:rFonts w:cs="Times New Roman"/>
                <w:sz w:val="26"/>
                <w:szCs w:val="26"/>
              </w:rPr>
            </w:pPr>
            <w:r w:rsidRPr="0010069B">
              <w:rPr>
                <w:rFonts w:cs="Times New Roman"/>
                <w:sz w:val="26"/>
                <w:szCs w:val="26"/>
              </w:rPr>
              <w:t>Quy định về chính sách hỗ trợ phát triển sản xuất nông, lâm nghiệp thực hiện cơ cấu lại ngành nông nghiệp trên địa bàn tỉnh Điện Biên.</w:t>
            </w:r>
          </w:p>
        </w:tc>
        <w:tc>
          <w:tcPr>
            <w:tcW w:w="3262" w:type="dxa"/>
            <w:vAlign w:val="center"/>
          </w:tcPr>
          <w:p w:rsidR="00DC14B4" w:rsidRPr="0010069B" w:rsidRDefault="00DC14B4" w:rsidP="00DC14B4">
            <w:pPr>
              <w:spacing w:before="120" w:after="120"/>
              <w:rPr>
                <w:sz w:val="26"/>
                <w:szCs w:val="26"/>
              </w:rPr>
            </w:pPr>
            <w:r w:rsidRPr="0010069B">
              <w:rPr>
                <w:sz w:val="26"/>
                <w:szCs w:val="26"/>
              </w:rPr>
              <w:t xml:space="preserve">- Căn cứ chính ban hành: </w:t>
            </w:r>
          </w:p>
          <w:p w:rsidR="00DC14B4" w:rsidRPr="0010069B" w:rsidRDefault="00DC14B4" w:rsidP="00DC14B4">
            <w:pPr>
              <w:spacing w:before="120" w:after="120"/>
              <w:rPr>
                <w:sz w:val="26"/>
                <w:szCs w:val="26"/>
              </w:rPr>
            </w:pPr>
            <w:r w:rsidRPr="0010069B">
              <w:rPr>
                <w:sz w:val="26"/>
                <w:szCs w:val="26"/>
              </w:rPr>
              <w:t>+ Nghị định số 98/2018/NĐ-CP ngày 05/7/2018 của Chính phủ về chính sách khuyến khích phát triển hợp tác, liên kết gắn sản xuất với tiêu thụ sản phẩm nông nghiệp.</w:t>
            </w:r>
          </w:p>
          <w:p w:rsidR="00DC14B4" w:rsidRPr="00603AC5" w:rsidRDefault="00DC14B4" w:rsidP="00DC14B4">
            <w:pPr>
              <w:spacing w:before="120" w:after="120"/>
              <w:rPr>
                <w:sz w:val="26"/>
                <w:szCs w:val="26"/>
              </w:rPr>
            </w:pPr>
            <w:r w:rsidRPr="0010069B">
              <w:rPr>
                <w:sz w:val="26"/>
                <w:szCs w:val="26"/>
              </w:rPr>
              <w:t>+ Nghị quyết 05/2018/NQ-HĐND, ngày 07/12/2018 của HĐND tỉnh Điện Biên.</w:t>
            </w:r>
          </w:p>
        </w:tc>
        <w:tc>
          <w:tcPr>
            <w:tcW w:w="1985" w:type="dxa"/>
            <w:vAlign w:val="center"/>
          </w:tcPr>
          <w:p w:rsidR="00DC14B4" w:rsidRPr="0010069B" w:rsidRDefault="00DC14B4" w:rsidP="00DC14B4">
            <w:pPr>
              <w:spacing w:before="120" w:after="120"/>
              <w:rPr>
                <w:rFonts w:eastAsia="Calibri"/>
                <w:sz w:val="26"/>
                <w:szCs w:val="26"/>
              </w:rPr>
            </w:pPr>
            <w:r w:rsidRPr="0010069B">
              <w:rPr>
                <w:spacing w:val="-2"/>
                <w:sz w:val="26"/>
                <w:szCs w:val="26"/>
              </w:rPr>
              <w:t>Đề nghị UBND tỉnh rà soát, xử lý theo quy định.</w:t>
            </w:r>
          </w:p>
        </w:tc>
        <w:tc>
          <w:tcPr>
            <w:tcW w:w="3118" w:type="dxa"/>
            <w:vAlign w:val="center"/>
          </w:tcPr>
          <w:p w:rsidR="00DC14B4" w:rsidRPr="0010069B" w:rsidRDefault="00DC14B4" w:rsidP="00DC14B4">
            <w:pPr>
              <w:spacing w:before="120" w:after="120"/>
              <w:rPr>
                <w:spacing w:val="-2"/>
                <w:sz w:val="26"/>
                <w:szCs w:val="26"/>
              </w:rPr>
            </w:pPr>
            <w:r w:rsidRPr="0010069B">
              <w:rPr>
                <w:spacing w:val="-2"/>
                <w:sz w:val="26"/>
                <w:szCs w:val="26"/>
              </w:rPr>
              <w:t>Sau khi HĐND tỉnh ban hành Nghị quyết, UBND tỉnh đã ban hành Quyết định để triển khai thực hiện trên địa bàn tỉnh</w:t>
            </w:r>
            <w:r w:rsidRPr="0010069B">
              <w:rPr>
                <w:sz w:val="26"/>
                <w:szCs w:val="26"/>
              </w:rPr>
              <w:t xml:space="preserve">; việc </w:t>
            </w:r>
            <w:r w:rsidRPr="0010069B">
              <w:rPr>
                <w:spacing w:val="-2"/>
                <w:sz w:val="26"/>
                <w:szCs w:val="26"/>
              </w:rPr>
              <w:t>UBND tỉnh ban hành Quyết định số 45/2018/QĐ-UBND ngày 24/12/2018 là chưa phù hợp với</w:t>
            </w:r>
            <w:r w:rsidRPr="0010069B">
              <w:rPr>
                <w:i/>
                <w:spacing w:val="-2"/>
                <w:sz w:val="26"/>
                <w:szCs w:val="26"/>
              </w:rPr>
              <w:t xml:space="preserve"> </w:t>
            </w:r>
            <w:r w:rsidRPr="0010069B">
              <w:rPr>
                <w:spacing w:val="-2"/>
                <w:sz w:val="26"/>
                <w:szCs w:val="26"/>
              </w:rPr>
              <w:t>quy định tại khoản 1 điều 11 Luật Ban hành văn bản QPPL năm 2015.</w:t>
            </w:r>
          </w:p>
        </w:tc>
      </w:tr>
      <w:tr w:rsidR="00DC14B4" w:rsidRPr="0010069B" w:rsidTr="00373568">
        <w:trPr>
          <w:trHeight w:val="630"/>
        </w:trPr>
        <w:tc>
          <w:tcPr>
            <w:tcW w:w="857" w:type="dxa"/>
            <w:shd w:val="clear" w:color="auto" w:fill="auto"/>
            <w:vAlign w:val="center"/>
          </w:tcPr>
          <w:p w:rsidR="00DC14B4" w:rsidRPr="0010069B" w:rsidRDefault="00DC14B4" w:rsidP="00DC14B4">
            <w:pPr>
              <w:pStyle w:val="ListParagraph"/>
              <w:numPr>
                <w:ilvl w:val="0"/>
                <w:numId w:val="1"/>
              </w:numPr>
              <w:rPr>
                <w:rFonts w:eastAsia="Times New Roman"/>
                <w:sz w:val="26"/>
                <w:szCs w:val="26"/>
              </w:rPr>
            </w:pPr>
          </w:p>
        </w:tc>
        <w:tc>
          <w:tcPr>
            <w:tcW w:w="1558" w:type="dxa"/>
            <w:shd w:val="clear" w:color="auto" w:fill="auto"/>
            <w:vAlign w:val="center"/>
          </w:tcPr>
          <w:p w:rsidR="00DC14B4" w:rsidRDefault="00DC14B4" w:rsidP="00DC14B4">
            <w:pPr>
              <w:tabs>
                <w:tab w:val="left" w:pos="1152"/>
              </w:tabs>
              <w:spacing w:line="312" w:lineRule="auto"/>
              <w:jc w:val="center"/>
              <w:rPr>
                <w:rFonts w:cs="Times New Roman"/>
                <w:sz w:val="26"/>
                <w:szCs w:val="26"/>
              </w:rPr>
            </w:pPr>
            <w:r w:rsidRPr="0010069B">
              <w:rPr>
                <w:rFonts w:cs="Times New Roman"/>
                <w:sz w:val="26"/>
                <w:szCs w:val="26"/>
              </w:rPr>
              <w:t>17/2020/</w:t>
            </w:r>
          </w:p>
          <w:p w:rsidR="00DC14B4" w:rsidRPr="0010069B" w:rsidRDefault="00DC14B4" w:rsidP="00DC14B4">
            <w:pPr>
              <w:tabs>
                <w:tab w:val="left" w:pos="1152"/>
              </w:tabs>
              <w:spacing w:line="312" w:lineRule="auto"/>
              <w:jc w:val="center"/>
              <w:rPr>
                <w:rFonts w:cs="Times New Roman"/>
                <w:sz w:val="26"/>
                <w:szCs w:val="26"/>
              </w:rPr>
            </w:pPr>
            <w:r w:rsidRPr="0010069B">
              <w:rPr>
                <w:rFonts w:cs="Times New Roman"/>
                <w:sz w:val="26"/>
                <w:szCs w:val="26"/>
              </w:rPr>
              <w:t>QĐ-UBND</w:t>
            </w:r>
          </w:p>
        </w:tc>
        <w:tc>
          <w:tcPr>
            <w:tcW w:w="1417" w:type="dxa"/>
            <w:shd w:val="clear" w:color="auto" w:fill="auto"/>
            <w:vAlign w:val="center"/>
          </w:tcPr>
          <w:p w:rsidR="00DC14B4" w:rsidRPr="0010069B" w:rsidRDefault="00DC14B4" w:rsidP="00DC14B4">
            <w:pPr>
              <w:spacing w:before="360" w:after="120"/>
              <w:jc w:val="center"/>
              <w:rPr>
                <w:rFonts w:cs="Times New Roman"/>
                <w:sz w:val="26"/>
                <w:szCs w:val="26"/>
              </w:rPr>
            </w:pPr>
            <w:r w:rsidRPr="0010069B">
              <w:rPr>
                <w:rFonts w:cs="Times New Roman"/>
                <w:sz w:val="26"/>
                <w:szCs w:val="26"/>
              </w:rPr>
              <w:t>09/9/2020</w:t>
            </w:r>
          </w:p>
        </w:tc>
        <w:tc>
          <w:tcPr>
            <w:tcW w:w="3259" w:type="dxa"/>
            <w:shd w:val="clear" w:color="auto" w:fill="auto"/>
            <w:vAlign w:val="center"/>
          </w:tcPr>
          <w:p w:rsidR="00DC14B4" w:rsidRPr="0010069B" w:rsidRDefault="00DC14B4" w:rsidP="00DC14B4">
            <w:pPr>
              <w:spacing w:before="120" w:after="120"/>
              <w:rPr>
                <w:rFonts w:cs="Times New Roman"/>
                <w:sz w:val="26"/>
                <w:szCs w:val="26"/>
                <w:shd w:val="clear" w:color="auto" w:fill="FFFFFF"/>
              </w:rPr>
            </w:pPr>
            <w:r w:rsidRPr="0010069B">
              <w:rPr>
                <w:rFonts w:cs="Times New Roman"/>
                <w:sz w:val="26"/>
                <w:szCs w:val="26"/>
              </w:rPr>
              <w:t>Quy định chính sách hỗ trợ nhân viên y tế thôn, bản và cô đỡ thôn, bản vùng khó khăn, vùng đặc biệt khó khăn, vùng biên giới trên địa bàn tỉnh Điện Biên</w:t>
            </w:r>
          </w:p>
        </w:tc>
        <w:tc>
          <w:tcPr>
            <w:tcW w:w="3262" w:type="dxa"/>
            <w:vAlign w:val="center"/>
          </w:tcPr>
          <w:p w:rsidR="00DC14B4" w:rsidRPr="0010069B" w:rsidRDefault="00DC14B4" w:rsidP="00DC14B4">
            <w:pPr>
              <w:spacing w:before="120" w:after="120"/>
              <w:rPr>
                <w:sz w:val="26"/>
                <w:szCs w:val="26"/>
              </w:rPr>
            </w:pPr>
            <w:r w:rsidRPr="0010069B">
              <w:rPr>
                <w:sz w:val="26"/>
                <w:szCs w:val="26"/>
              </w:rPr>
              <w:t xml:space="preserve">- Căn cứ ban hành: </w:t>
            </w:r>
            <w:r w:rsidRPr="0010069B">
              <w:rPr>
                <w:sz w:val="26"/>
                <w:szCs w:val="26"/>
                <w:bdr w:val="none" w:sz="0" w:space="0" w:color="auto" w:frame="1"/>
                <w:shd w:val="clear" w:color="auto" w:fill="FFFFFF"/>
              </w:rPr>
              <w:t>Nghị Quyết số </w:t>
            </w:r>
            <w:hyperlink r:id="rId9" w:tgtFrame="_blank" w:history="1">
              <w:r w:rsidRPr="0010069B">
                <w:rPr>
                  <w:sz w:val="26"/>
                  <w:szCs w:val="26"/>
                  <w:bdr w:val="none" w:sz="0" w:space="0" w:color="auto" w:frame="1"/>
                  <w:shd w:val="clear" w:color="auto" w:fill="FFFFFF"/>
                </w:rPr>
                <w:t>24/2020/NQ-HĐND</w:t>
              </w:r>
            </w:hyperlink>
            <w:r w:rsidRPr="0010069B">
              <w:rPr>
                <w:sz w:val="26"/>
                <w:szCs w:val="26"/>
                <w:bdr w:val="none" w:sz="0" w:space="0" w:color="auto" w:frame="1"/>
                <w:shd w:val="clear" w:color="auto" w:fill="FFFFFF"/>
              </w:rPr>
              <w:t> ngày 15 tháng 7 năm 2020 của Hội đồng nhân dân tỉnh Điện Biên Quy định chính sách hỗ trợ nhân viên y tế thôn, bản và cô đỡ thôn, bản vùng khó khăn, vùng đặc biệt khó khăn, vùng biên giới trên địa bàn tỉnh Điện Biên</w:t>
            </w:r>
            <w:r w:rsidRPr="0010069B">
              <w:rPr>
                <w:i/>
                <w:iCs/>
                <w:sz w:val="26"/>
                <w:szCs w:val="26"/>
                <w:bdr w:val="none" w:sz="0" w:space="0" w:color="auto" w:frame="1"/>
                <w:shd w:val="clear" w:color="auto" w:fill="FFFFFF"/>
              </w:rPr>
              <w:t>.</w:t>
            </w:r>
          </w:p>
          <w:p w:rsidR="00DC14B4" w:rsidRPr="0010069B" w:rsidRDefault="00DC14B4" w:rsidP="00DC14B4">
            <w:pPr>
              <w:spacing w:before="120" w:after="120"/>
              <w:rPr>
                <w:spacing w:val="-2"/>
                <w:sz w:val="26"/>
                <w:szCs w:val="26"/>
              </w:rPr>
            </w:pPr>
            <w:r w:rsidRPr="0010069B">
              <w:rPr>
                <w:spacing w:val="-2"/>
                <w:sz w:val="26"/>
                <w:szCs w:val="26"/>
              </w:rPr>
              <w:t xml:space="preserve">- Nội dung: Đúng nội dung theo quy định. </w:t>
            </w:r>
          </w:p>
          <w:p w:rsidR="00DC14B4" w:rsidRPr="00603AC5" w:rsidRDefault="00DC14B4" w:rsidP="00DC14B4">
            <w:pPr>
              <w:spacing w:before="120" w:after="120"/>
              <w:rPr>
                <w:spacing w:val="-2"/>
                <w:sz w:val="26"/>
                <w:szCs w:val="26"/>
              </w:rPr>
            </w:pPr>
            <w:r w:rsidRPr="0010069B">
              <w:rPr>
                <w:sz w:val="26"/>
                <w:szCs w:val="26"/>
              </w:rPr>
              <w:t>- Hình thức: Bảo đảm theo quy định.</w:t>
            </w:r>
          </w:p>
        </w:tc>
        <w:tc>
          <w:tcPr>
            <w:tcW w:w="1985" w:type="dxa"/>
            <w:vAlign w:val="center"/>
          </w:tcPr>
          <w:p w:rsidR="00DC14B4" w:rsidRPr="0010069B" w:rsidRDefault="00DC14B4" w:rsidP="00DC14B4">
            <w:pPr>
              <w:spacing w:before="120" w:after="120"/>
              <w:rPr>
                <w:rFonts w:eastAsia="Calibri"/>
                <w:sz w:val="26"/>
                <w:szCs w:val="26"/>
              </w:rPr>
            </w:pPr>
            <w:r w:rsidRPr="0010069B">
              <w:rPr>
                <w:spacing w:val="-2"/>
                <w:sz w:val="26"/>
                <w:szCs w:val="26"/>
              </w:rPr>
              <w:t>Đề nghị UBND tỉnh rà soát lại nội dung Quyết định số 17/2020/QĐ-UBND ngày 09/9/2020 theo quy định của Luật Ban hành văn bản QPPL.</w:t>
            </w:r>
          </w:p>
        </w:tc>
        <w:tc>
          <w:tcPr>
            <w:tcW w:w="3118" w:type="dxa"/>
            <w:vAlign w:val="center"/>
          </w:tcPr>
          <w:p w:rsidR="00DC14B4" w:rsidRPr="0010069B" w:rsidRDefault="00DC14B4" w:rsidP="00DC14B4">
            <w:pPr>
              <w:spacing w:before="120" w:after="120"/>
              <w:rPr>
                <w:spacing w:val="-2"/>
                <w:sz w:val="26"/>
                <w:szCs w:val="26"/>
              </w:rPr>
            </w:pPr>
            <w:r w:rsidRPr="0010069B">
              <w:rPr>
                <w:spacing w:val="-2"/>
                <w:sz w:val="26"/>
                <w:szCs w:val="26"/>
              </w:rPr>
              <w:t>HĐND tỉnh đã ban hành NQ số 24/2020/NQ-HĐND  ngày 15/7/2020 Quy định chi tiết điều khoản điểm vì vậy việc UBND tỉnh ban hành Quyết định số 17/2020/QĐ-UBND ngày 09/9/2020 là chưa phù hợp với</w:t>
            </w:r>
            <w:r w:rsidRPr="0010069B">
              <w:rPr>
                <w:i/>
                <w:spacing w:val="-2"/>
                <w:sz w:val="26"/>
                <w:szCs w:val="26"/>
              </w:rPr>
              <w:t xml:space="preserve"> </w:t>
            </w:r>
            <w:r w:rsidRPr="0010069B">
              <w:rPr>
                <w:spacing w:val="-2"/>
                <w:sz w:val="26"/>
                <w:szCs w:val="26"/>
              </w:rPr>
              <w:t xml:space="preserve">quy định tại khoản 1 điều 11 Luật Ban hành văn bản QPPL năm 2015. </w:t>
            </w:r>
          </w:p>
        </w:tc>
      </w:tr>
      <w:tr w:rsidR="00DC14B4" w:rsidRPr="0010069B" w:rsidTr="00373568">
        <w:trPr>
          <w:trHeight w:val="630"/>
        </w:trPr>
        <w:tc>
          <w:tcPr>
            <w:tcW w:w="857" w:type="dxa"/>
            <w:shd w:val="clear" w:color="auto" w:fill="auto"/>
            <w:vAlign w:val="center"/>
          </w:tcPr>
          <w:p w:rsidR="00DC14B4" w:rsidRPr="0010069B" w:rsidRDefault="00DC14B4" w:rsidP="00DC14B4">
            <w:pPr>
              <w:pStyle w:val="ListParagraph"/>
              <w:numPr>
                <w:ilvl w:val="0"/>
                <w:numId w:val="1"/>
              </w:numPr>
              <w:rPr>
                <w:rFonts w:eastAsia="Times New Roman"/>
                <w:sz w:val="26"/>
                <w:szCs w:val="26"/>
              </w:rPr>
            </w:pPr>
          </w:p>
        </w:tc>
        <w:tc>
          <w:tcPr>
            <w:tcW w:w="1558" w:type="dxa"/>
            <w:shd w:val="clear" w:color="auto" w:fill="auto"/>
            <w:vAlign w:val="center"/>
          </w:tcPr>
          <w:p w:rsidR="00DC14B4" w:rsidRDefault="00DC14B4" w:rsidP="00DC14B4">
            <w:pPr>
              <w:tabs>
                <w:tab w:val="left" w:pos="1152"/>
              </w:tabs>
              <w:spacing w:line="312" w:lineRule="auto"/>
              <w:jc w:val="center"/>
              <w:rPr>
                <w:rFonts w:cs="Times New Roman"/>
                <w:sz w:val="26"/>
                <w:szCs w:val="26"/>
              </w:rPr>
            </w:pPr>
            <w:r w:rsidRPr="0010069B">
              <w:rPr>
                <w:rFonts w:cs="Times New Roman"/>
                <w:sz w:val="26"/>
                <w:szCs w:val="26"/>
              </w:rPr>
              <w:t>33/2020/</w:t>
            </w:r>
          </w:p>
          <w:p w:rsidR="00DC14B4" w:rsidRPr="0010069B" w:rsidRDefault="00DC14B4" w:rsidP="00DC14B4">
            <w:pPr>
              <w:tabs>
                <w:tab w:val="left" w:pos="1152"/>
              </w:tabs>
              <w:spacing w:line="312" w:lineRule="auto"/>
              <w:jc w:val="center"/>
              <w:rPr>
                <w:rFonts w:cs="Times New Roman"/>
                <w:sz w:val="26"/>
                <w:szCs w:val="26"/>
              </w:rPr>
            </w:pPr>
            <w:r w:rsidRPr="0010069B">
              <w:rPr>
                <w:rFonts w:cs="Times New Roman"/>
                <w:sz w:val="26"/>
                <w:szCs w:val="26"/>
              </w:rPr>
              <w:t>QĐ-UBND</w:t>
            </w:r>
          </w:p>
        </w:tc>
        <w:tc>
          <w:tcPr>
            <w:tcW w:w="1417" w:type="dxa"/>
            <w:shd w:val="clear" w:color="auto" w:fill="auto"/>
            <w:vAlign w:val="center"/>
          </w:tcPr>
          <w:p w:rsidR="00DC14B4" w:rsidRPr="0010069B" w:rsidRDefault="00DC14B4" w:rsidP="00DC14B4">
            <w:pPr>
              <w:spacing w:before="360" w:after="120"/>
              <w:jc w:val="center"/>
              <w:rPr>
                <w:rFonts w:cs="Times New Roman"/>
                <w:sz w:val="26"/>
                <w:szCs w:val="26"/>
              </w:rPr>
            </w:pPr>
            <w:r w:rsidRPr="0010069B">
              <w:rPr>
                <w:rFonts w:cs="Times New Roman"/>
                <w:sz w:val="26"/>
                <w:szCs w:val="26"/>
              </w:rPr>
              <w:t>16/12/2020</w:t>
            </w:r>
          </w:p>
        </w:tc>
        <w:tc>
          <w:tcPr>
            <w:tcW w:w="3259" w:type="dxa"/>
            <w:shd w:val="clear" w:color="auto" w:fill="auto"/>
            <w:vAlign w:val="center"/>
          </w:tcPr>
          <w:p w:rsidR="00DC14B4" w:rsidRPr="0010069B" w:rsidRDefault="00DC14B4" w:rsidP="00DC14B4">
            <w:pPr>
              <w:spacing w:before="120" w:after="120"/>
              <w:rPr>
                <w:rFonts w:cs="Times New Roman"/>
                <w:sz w:val="26"/>
                <w:szCs w:val="26"/>
              </w:rPr>
            </w:pPr>
            <w:r w:rsidRPr="0010069B">
              <w:rPr>
                <w:rFonts w:cs="Times New Roman"/>
                <w:sz w:val="26"/>
                <w:szCs w:val="26"/>
              </w:rPr>
              <w:t>Ban hành khung giá rừng trên địa bàn tỉnh Điện Biên</w:t>
            </w:r>
          </w:p>
        </w:tc>
        <w:tc>
          <w:tcPr>
            <w:tcW w:w="3262" w:type="dxa"/>
            <w:vAlign w:val="center"/>
          </w:tcPr>
          <w:p w:rsidR="00DC14B4" w:rsidRPr="0010069B" w:rsidRDefault="00DC14B4" w:rsidP="00DC14B4">
            <w:pPr>
              <w:spacing w:before="120" w:after="120"/>
              <w:rPr>
                <w:sz w:val="26"/>
                <w:szCs w:val="26"/>
                <w:bdr w:val="none" w:sz="0" w:space="0" w:color="auto" w:frame="1"/>
                <w:shd w:val="clear" w:color="auto" w:fill="FFFFFF"/>
              </w:rPr>
            </w:pPr>
            <w:r w:rsidRPr="0010069B">
              <w:rPr>
                <w:sz w:val="26"/>
                <w:szCs w:val="26"/>
              </w:rPr>
              <w:t xml:space="preserve">- </w:t>
            </w:r>
            <w:r w:rsidRPr="00A66840">
              <w:rPr>
                <w:spacing w:val="-6"/>
                <w:sz w:val="26"/>
                <w:szCs w:val="26"/>
              </w:rPr>
              <w:t>Căn cứ ban hành: T</w:t>
            </w:r>
            <w:r w:rsidRPr="00A66840">
              <w:rPr>
                <w:spacing w:val="-6"/>
                <w:sz w:val="26"/>
                <w:szCs w:val="26"/>
                <w:bdr w:val="none" w:sz="0" w:space="0" w:color="auto" w:frame="1"/>
                <w:shd w:val="clear" w:color="auto" w:fill="FFFFFF"/>
              </w:rPr>
              <w:t xml:space="preserve">hông tư số </w:t>
            </w:r>
            <w:hyperlink r:id="rId10" w:tgtFrame="_blank" w:history="1">
              <w:r w:rsidRPr="00A66840">
                <w:rPr>
                  <w:spacing w:val="-6"/>
                  <w:sz w:val="26"/>
                  <w:szCs w:val="26"/>
                  <w:bdr w:val="none" w:sz="0" w:space="0" w:color="auto" w:frame="1"/>
                  <w:shd w:val="clear" w:color="auto" w:fill="FFFFFF"/>
                </w:rPr>
                <w:t>32/2018 /TT-BNNPTNT</w:t>
              </w:r>
            </w:hyperlink>
            <w:r w:rsidRPr="0010069B">
              <w:rPr>
                <w:sz w:val="26"/>
                <w:szCs w:val="26"/>
                <w:bdr w:val="none" w:sz="0" w:space="0" w:color="auto" w:frame="1"/>
                <w:shd w:val="clear" w:color="auto" w:fill="FFFFFF"/>
              </w:rPr>
              <w:t> ngày 16/11/2018 của Bộ Nông nghiệp và Phát triển nông thôn quy định phương pháp định giá rừng; khung giá rừng;</w:t>
            </w:r>
          </w:p>
          <w:p w:rsidR="00DC14B4" w:rsidRPr="0010069B" w:rsidRDefault="00DC14B4" w:rsidP="00DC14B4">
            <w:pPr>
              <w:spacing w:before="120" w:after="120"/>
              <w:rPr>
                <w:spacing w:val="-2"/>
                <w:sz w:val="26"/>
                <w:szCs w:val="26"/>
              </w:rPr>
            </w:pPr>
            <w:r w:rsidRPr="0010069B">
              <w:rPr>
                <w:sz w:val="26"/>
                <w:szCs w:val="26"/>
              </w:rPr>
              <w:t xml:space="preserve">- Thẩm quyền: Đúng thẩm quyền, phù hợp với quy định </w:t>
            </w:r>
            <w:r w:rsidRPr="00A66840">
              <w:rPr>
                <w:spacing w:val="-6"/>
                <w:sz w:val="26"/>
                <w:szCs w:val="26"/>
              </w:rPr>
              <w:t>tại khoản 1 điều 16 t</w:t>
            </w:r>
            <w:r w:rsidRPr="00A66840">
              <w:rPr>
                <w:spacing w:val="-6"/>
                <w:sz w:val="26"/>
                <w:szCs w:val="26"/>
                <w:bdr w:val="none" w:sz="0" w:space="0" w:color="auto" w:frame="1"/>
                <w:shd w:val="clear" w:color="auto" w:fill="FFFFFF"/>
              </w:rPr>
              <w:t>hông tư số </w:t>
            </w:r>
            <w:hyperlink r:id="rId11" w:tgtFrame="_blank" w:history="1">
              <w:r w:rsidRPr="00A66840">
                <w:rPr>
                  <w:spacing w:val="-6"/>
                  <w:sz w:val="26"/>
                  <w:szCs w:val="26"/>
                  <w:bdr w:val="none" w:sz="0" w:space="0" w:color="auto" w:frame="1"/>
                  <w:shd w:val="clear" w:color="auto" w:fill="FFFFFF"/>
                </w:rPr>
                <w:t>32/2018/TT-BNNPTNT</w:t>
              </w:r>
            </w:hyperlink>
            <w:r w:rsidRPr="00A66840">
              <w:rPr>
                <w:spacing w:val="-6"/>
                <w:sz w:val="26"/>
                <w:szCs w:val="26"/>
                <w:bdr w:val="none" w:sz="0" w:space="0" w:color="auto" w:frame="1"/>
                <w:shd w:val="clear" w:color="auto" w:fill="FFFFFF"/>
              </w:rPr>
              <w:t> ngày 16/11/ 2018</w:t>
            </w:r>
            <w:r w:rsidRPr="0010069B">
              <w:rPr>
                <w:sz w:val="26"/>
                <w:szCs w:val="26"/>
                <w:bdr w:val="none" w:sz="0" w:space="0" w:color="auto" w:frame="1"/>
                <w:shd w:val="clear" w:color="auto" w:fill="FFFFFF"/>
              </w:rPr>
              <w:t xml:space="preserve"> </w:t>
            </w:r>
          </w:p>
          <w:p w:rsidR="00DC14B4" w:rsidRPr="0010069B" w:rsidRDefault="00DC14B4" w:rsidP="00DC14B4">
            <w:pPr>
              <w:spacing w:before="120" w:after="120"/>
              <w:rPr>
                <w:spacing w:val="-2"/>
                <w:sz w:val="26"/>
                <w:szCs w:val="26"/>
              </w:rPr>
            </w:pPr>
            <w:r w:rsidRPr="0010069B">
              <w:rPr>
                <w:spacing w:val="-2"/>
                <w:sz w:val="26"/>
                <w:szCs w:val="26"/>
              </w:rPr>
              <w:t xml:space="preserve">- Nội dung: Đúng nội dung theo quy định. </w:t>
            </w:r>
          </w:p>
          <w:p w:rsidR="00DC14B4" w:rsidRPr="0010069B" w:rsidRDefault="00DC14B4" w:rsidP="00DC14B4">
            <w:pPr>
              <w:spacing w:before="120" w:after="120"/>
              <w:rPr>
                <w:rFonts w:cs="Times New Roman"/>
                <w:sz w:val="26"/>
                <w:szCs w:val="26"/>
              </w:rPr>
            </w:pPr>
            <w:r w:rsidRPr="0010069B">
              <w:rPr>
                <w:spacing w:val="-2"/>
                <w:sz w:val="26"/>
                <w:szCs w:val="26"/>
              </w:rPr>
              <w:t xml:space="preserve"> </w:t>
            </w:r>
            <w:r w:rsidRPr="0010069B">
              <w:rPr>
                <w:sz w:val="26"/>
                <w:szCs w:val="26"/>
              </w:rPr>
              <w:t>- Hình thức: Bảo đảm theo quy định.</w:t>
            </w:r>
          </w:p>
        </w:tc>
        <w:tc>
          <w:tcPr>
            <w:tcW w:w="1985" w:type="dxa"/>
            <w:vAlign w:val="center"/>
          </w:tcPr>
          <w:p w:rsidR="00DC14B4" w:rsidRPr="0010069B" w:rsidRDefault="00DC14B4" w:rsidP="00DC14B4">
            <w:pPr>
              <w:spacing w:before="120" w:after="120"/>
              <w:rPr>
                <w:sz w:val="26"/>
                <w:szCs w:val="26"/>
                <w:shd w:val="clear" w:color="auto" w:fill="FFFFFF"/>
              </w:rPr>
            </w:pPr>
            <w:r w:rsidRPr="0010069B">
              <w:rPr>
                <w:sz w:val="26"/>
                <w:szCs w:val="26"/>
                <w:bdr w:val="none" w:sz="0" w:space="0" w:color="auto" w:frame="1"/>
                <w:shd w:val="clear" w:color="auto" w:fill="FFFFFF"/>
              </w:rPr>
              <w:t>Đề nghị UBND tỉnh rà soát, xử lý theo quy định</w:t>
            </w:r>
            <w:r>
              <w:rPr>
                <w:sz w:val="26"/>
                <w:szCs w:val="26"/>
                <w:bdr w:val="none" w:sz="0" w:space="0" w:color="auto" w:frame="1"/>
                <w:shd w:val="clear" w:color="auto" w:fill="FFFFFF"/>
              </w:rPr>
              <w:t>.</w:t>
            </w:r>
          </w:p>
        </w:tc>
        <w:tc>
          <w:tcPr>
            <w:tcW w:w="3118" w:type="dxa"/>
            <w:vAlign w:val="center"/>
          </w:tcPr>
          <w:p w:rsidR="00DC14B4" w:rsidRPr="0010069B" w:rsidRDefault="00DC14B4" w:rsidP="00DC14B4">
            <w:pPr>
              <w:spacing w:before="120" w:after="120"/>
              <w:rPr>
                <w:sz w:val="26"/>
                <w:szCs w:val="26"/>
              </w:rPr>
            </w:pPr>
            <w:r w:rsidRPr="0010069B">
              <w:rPr>
                <w:sz w:val="26"/>
                <w:szCs w:val="26"/>
              </w:rPr>
              <w:t xml:space="preserve">Căn cứ ban hành văn bản là </w:t>
            </w:r>
            <w:r w:rsidRPr="00A66840">
              <w:rPr>
                <w:spacing w:val="-8"/>
                <w:sz w:val="26"/>
                <w:szCs w:val="26"/>
              </w:rPr>
              <w:t>T</w:t>
            </w:r>
            <w:r w:rsidRPr="00A66840">
              <w:rPr>
                <w:spacing w:val="-8"/>
                <w:sz w:val="26"/>
                <w:szCs w:val="26"/>
                <w:bdr w:val="none" w:sz="0" w:space="0" w:color="auto" w:frame="1"/>
                <w:shd w:val="clear" w:color="auto" w:fill="FFFFFF"/>
              </w:rPr>
              <w:t xml:space="preserve">hông tư số </w:t>
            </w:r>
            <w:hyperlink r:id="rId12" w:tgtFrame="_blank" w:history="1">
              <w:r w:rsidRPr="00A66840">
                <w:rPr>
                  <w:spacing w:val="-8"/>
                  <w:sz w:val="26"/>
                  <w:szCs w:val="26"/>
                  <w:bdr w:val="none" w:sz="0" w:space="0" w:color="auto" w:frame="1"/>
                  <w:shd w:val="clear" w:color="auto" w:fill="FFFFFF"/>
                </w:rPr>
                <w:t>32/2018 /TT-BNNPTNT</w:t>
              </w:r>
            </w:hyperlink>
            <w:r w:rsidRPr="00A66840">
              <w:rPr>
                <w:spacing w:val="-8"/>
                <w:sz w:val="26"/>
                <w:szCs w:val="26"/>
                <w:bdr w:val="none" w:sz="0" w:space="0" w:color="auto" w:frame="1"/>
                <w:shd w:val="clear" w:color="auto" w:fill="FFFFFF"/>
              </w:rPr>
              <w:t>  ngày 16/11/2018</w:t>
            </w:r>
            <w:r w:rsidRPr="0010069B">
              <w:rPr>
                <w:sz w:val="26"/>
                <w:szCs w:val="26"/>
                <w:bdr w:val="none" w:sz="0" w:space="0" w:color="auto" w:frame="1"/>
                <w:shd w:val="clear" w:color="auto" w:fill="FFFFFF"/>
              </w:rPr>
              <w:t xml:space="preserve"> của Bộ NN và PTNT.  Đề nghị UBND tỉnh rà soát, xử lý theo quy định khi căn cứ ban hành văn bản được cấp có thẩm quyền sửa đổi, bổ sung, thay thế.</w:t>
            </w:r>
          </w:p>
        </w:tc>
      </w:tr>
      <w:tr w:rsidR="00DC14B4" w:rsidRPr="0010069B" w:rsidTr="00373568">
        <w:trPr>
          <w:trHeight w:val="630"/>
        </w:trPr>
        <w:tc>
          <w:tcPr>
            <w:tcW w:w="857" w:type="dxa"/>
            <w:shd w:val="clear" w:color="auto" w:fill="auto"/>
            <w:vAlign w:val="center"/>
          </w:tcPr>
          <w:p w:rsidR="00DC14B4" w:rsidRPr="0010069B" w:rsidRDefault="00DC14B4" w:rsidP="00DC14B4">
            <w:pPr>
              <w:pStyle w:val="ListParagraph"/>
              <w:numPr>
                <w:ilvl w:val="0"/>
                <w:numId w:val="1"/>
              </w:numPr>
              <w:rPr>
                <w:rFonts w:eastAsia="Times New Roman"/>
                <w:sz w:val="26"/>
                <w:szCs w:val="26"/>
              </w:rPr>
            </w:pPr>
          </w:p>
        </w:tc>
        <w:tc>
          <w:tcPr>
            <w:tcW w:w="1558" w:type="dxa"/>
            <w:shd w:val="clear" w:color="auto" w:fill="auto"/>
            <w:vAlign w:val="center"/>
          </w:tcPr>
          <w:p w:rsidR="00DC14B4" w:rsidRDefault="00DC14B4" w:rsidP="00DC14B4">
            <w:pPr>
              <w:tabs>
                <w:tab w:val="left" w:pos="1152"/>
              </w:tabs>
              <w:spacing w:line="312" w:lineRule="auto"/>
              <w:jc w:val="center"/>
              <w:rPr>
                <w:rFonts w:cs="Times New Roman"/>
                <w:sz w:val="26"/>
                <w:szCs w:val="26"/>
              </w:rPr>
            </w:pPr>
            <w:r w:rsidRPr="0010069B">
              <w:rPr>
                <w:rFonts w:cs="Times New Roman"/>
                <w:sz w:val="26"/>
                <w:szCs w:val="26"/>
              </w:rPr>
              <w:t>37/2020/</w:t>
            </w:r>
          </w:p>
          <w:p w:rsidR="00DC14B4" w:rsidRPr="0010069B" w:rsidRDefault="00DC14B4" w:rsidP="00DC14B4">
            <w:pPr>
              <w:tabs>
                <w:tab w:val="left" w:pos="1152"/>
              </w:tabs>
              <w:spacing w:line="312" w:lineRule="auto"/>
              <w:jc w:val="center"/>
              <w:rPr>
                <w:rFonts w:cs="Times New Roman"/>
                <w:sz w:val="26"/>
                <w:szCs w:val="26"/>
              </w:rPr>
            </w:pPr>
            <w:r w:rsidRPr="0010069B">
              <w:rPr>
                <w:rFonts w:cs="Times New Roman"/>
                <w:sz w:val="26"/>
                <w:szCs w:val="26"/>
              </w:rPr>
              <w:t>QĐ-UBND</w:t>
            </w:r>
          </w:p>
        </w:tc>
        <w:tc>
          <w:tcPr>
            <w:tcW w:w="1417" w:type="dxa"/>
            <w:shd w:val="clear" w:color="auto" w:fill="auto"/>
            <w:vAlign w:val="center"/>
          </w:tcPr>
          <w:p w:rsidR="00DC14B4" w:rsidRPr="0010069B" w:rsidRDefault="00DC14B4" w:rsidP="00DC14B4">
            <w:pPr>
              <w:spacing w:before="360" w:after="120"/>
              <w:jc w:val="center"/>
              <w:rPr>
                <w:rFonts w:cs="Times New Roman"/>
                <w:sz w:val="26"/>
                <w:szCs w:val="26"/>
              </w:rPr>
            </w:pPr>
            <w:r w:rsidRPr="0010069B">
              <w:rPr>
                <w:rFonts w:cs="Times New Roman"/>
                <w:sz w:val="26"/>
                <w:szCs w:val="26"/>
              </w:rPr>
              <w:t>31/12/2020</w:t>
            </w:r>
          </w:p>
        </w:tc>
        <w:tc>
          <w:tcPr>
            <w:tcW w:w="3259" w:type="dxa"/>
            <w:shd w:val="clear" w:color="auto" w:fill="auto"/>
            <w:vAlign w:val="center"/>
          </w:tcPr>
          <w:p w:rsidR="00DC14B4" w:rsidRPr="0010069B" w:rsidRDefault="00DC14B4" w:rsidP="00DC14B4">
            <w:pPr>
              <w:spacing w:before="120" w:after="120"/>
              <w:rPr>
                <w:rFonts w:cs="Times New Roman"/>
                <w:sz w:val="26"/>
                <w:szCs w:val="26"/>
              </w:rPr>
            </w:pPr>
            <w:r w:rsidRPr="0010069B">
              <w:rPr>
                <w:rFonts w:cs="Times New Roman"/>
                <w:sz w:val="26"/>
                <w:szCs w:val="26"/>
              </w:rPr>
              <w:t>Ban hành Quy định nội dung, mức chi cho công tác hỗ trợ nạn nhân và chế độ hỗ trợ nạn nhân của tội phạm mua bán người trên địa bàn tỉnh Điện Biên</w:t>
            </w:r>
          </w:p>
        </w:tc>
        <w:tc>
          <w:tcPr>
            <w:tcW w:w="3262" w:type="dxa"/>
            <w:vAlign w:val="center"/>
          </w:tcPr>
          <w:p w:rsidR="00DC14B4" w:rsidRPr="0010069B" w:rsidRDefault="00DC14B4" w:rsidP="00DC14B4">
            <w:pPr>
              <w:spacing w:before="120" w:after="120"/>
              <w:rPr>
                <w:sz w:val="26"/>
                <w:szCs w:val="26"/>
                <w:shd w:val="clear" w:color="auto" w:fill="FFFFFF"/>
              </w:rPr>
            </w:pPr>
            <w:r w:rsidRPr="0010069B">
              <w:rPr>
                <w:sz w:val="26"/>
                <w:szCs w:val="26"/>
              </w:rPr>
              <w:t xml:space="preserve">- Căn cứ ban hành: </w:t>
            </w:r>
            <w:r w:rsidRPr="0010069B">
              <w:rPr>
                <w:sz w:val="26"/>
                <w:szCs w:val="26"/>
                <w:bdr w:val="none" w:sz="0" w:space="0" w:color="auto" w:frame="1"/>
                <w:shd w:val="clear" w:color="auto" w:fill="FFFFFF"/>
              </w:rPr>
              <w:t>Thông tư số </w:t>
            </w:r>
            <w:hyperlink r:id="rId13" w:tgtFrame="_blank" w:history="1">
              <w:r w:rsidRPr="0010069B">
                <w:rPr>
                  <w:sz w:val="26"/>
                  <w:szCs w:val="26"/>
                  <w:bdr w:val="none" w:sz="0" w:space="0" w:color="auto" w:frame="1"/>
                  <w:shd w:val="clear" w:color="auto" w:fill="FFFFFF"/>
                </w:rPr>
                <w:t>84/2019/TT-BTC</w:t>
              </w:r>
            </w:hyperlink>
            <w:r w:rsidRPr="0010069B">
              <w:rPr>
                <w:sz w:val="26"/>
                <w:szCs w:val="26"/>
                <w:bdr w:val="none" w:sz="0" w:space="0" w:color="auto" w:frame="1"/>
                <w:shd w:val="clear" w:color="auto" w:fill="FFFFFF"/>
              </w:rPr>
              <w:t> ngày 27 tháng 11 năm 2019 của Bộ</w:t>
            </w:r>
            <w:r w:rsidRPr="0010069B">
              <w:rPr>
                <w:sz w:val="26"/>
                <w:szCs w:val="26"/>
              </w:rPr>
              <w:t xml:space="preserve"> </w:t>
            </w:r>
            <w:r w:rsidRPr="0010069B">
              <w:rPr>
                <w:sz w:val="26"/>
                <w:szCs w:val="26"/>
                <w:bdr w:val="none" w:sz="0" w:space="0" w:color="auto" w:frame="1"/>
                <w:shd w:val="clear" w:color="auto" w:fill="FFFFFF"/>
              </w:rPr>
              <w:t>trưởng Bộ Tài chính quy định nội dung, mức chi cho công tác hỗ trợ nạn nhân,</w:t>
            </w:r>
            <w:r w:rsidRPr="0010069B">
              <w:rPr>
                <w:sz w:val="26"/>
                <w:szCs w:val="26"/>
                <w:shd w:val="clear" w:color="auto" w:fill="FFFFFF"/>
              </w:rPr>
              <w:t> </w:t>
            </w:r>
            <w:r w:rsidRPr="0010069B">
              <w:rPr>
                <w:sz w:val="26"/>
                <w:szCs w:val="26"/>
                <w:bdr w:val="none" w:sz="0" w:space="0" w:color="auto" w:frame="1"/>
                <w:shd w:val="clear" w:color="auto" w:fill="FFFFFF"/>
              </w:rPr>
              <w:t>nội dung và mức chi chế độ hỗ trợ nạn nhân quy định tại Nghị định</w:t>
            </w:r>
            <w:r w:rsidRPr="0010069B">
              <w:rPr>
                <w:sz w:val="26"/>
                <w:szCs w:val="26"/>
                <w:shd w:val="clear" w:color="auto" w:fill="FFFFFF"/>
              </w:rPr>
              <w:t> </w:t>
            </w:r>
            <w:r w:rsidRPr="0010069B">
              <w:rPr>
                <w:sz w:val="26"/>
                <w:szCs w:val="26"/>
                <w:bdr w:val="none" w:sz="0" w:space="0" w:color="auto" w:frame="1"/>
                <w:shd w:val="clear" w:color="auto" w:fill="FFFFFF"/>
              </w:rPr>
              <w:t>số </w:t>
            </w:r>
            <w:hyperlink r:id="rId14" w:tgtFrame="_blank" w:history="1">
              <w:r w:rsidRPr="0010069B">
                <w:rPr>
                  <w:sz w:val="26"/>
                  <w:szCs w:val="26"/>
                  <w:bdr w:val="none" w:sz="0" w:space="0" w:color="auto" w:frame="1"/>
                  <w:shd w:val="clear" w:color="auto" w:fill="FFFFFF"/>
                </w:rPr>
                <w:t>09/2013/NĐ-CP</w:t>
              </w:r>
            </w:hyperlink>
            <w:r w:rsidRPr="0010069B">
              <w:rPr>
                <w:sz w:val="26"/>
                <w:szCs w:val="26"/>
                <w:bdr w:val="none" w:sz="0" w:space="0" w:color="auto" w:frame="1"/>
                <w:shd w:val="clear" w:color="auto" w:fill="FFFFFF"/>
              </w:rPr>
              <w:t> ngày 11/01/2013 của Chính phủ;</w:t>
            </w:r>
          </w:p>
          <w:p w:rsidR="00DC14B4" w:rsidRPr="0010069B" w:rsidRDefault="00DC14B4" w:rsidP="00DC14B4">
            <w:pPr>
              <w:spacing w:before="120" w:after="120"/>
              <w:rPr>
                <w:sz w:val="26"/>
                <w:szCs w:val="26"/>
                <w:shd w:val="clear" w:color="auto" w:fill="FFFFFF"/>
              </w:rPr>
            </w:pPr>
            <w:r w:rsidRPr="0010069B">
              <w:rPr>
                <w:spacing w:val="-2"/>
                <w:sz w:val="26"/>
                <w:szCs w:val="26"/>
              </w:rPr>
              <w:t xml:space="preserve">- Nội dung: Đúng nội dung theo quy định. </w:t>
            </w:r>
          </w:p>
          <w:p w:rsidR="00DC14B4" w:rsidRPr="00993BFB" w:rsidRDefault="00DC14B4" w:rsidP="00DC14B4">
            <w:pPr>
              <w:spacing w:before="120" w:after="120"/>
              <w:rPr>
                <w:sz w:val="26"/>
                <w:szCs w:val="26"/>
                <w:shd w:val="clear" w:color="auto" w:fill="FFFFFF"/>
              </w:rPr>
            </w:pPr>
            <w:r w:rsidRPr="0010069B">
              <w:rPr>
                <w:sz w:val="26"/>
                <w:szCs w:val="26"/>
              </w:rPr>
              <w:t>- Hình thức: Bảo đảm theo quy định.</w:t>
            </w:r>
          </w:p>
        </w:tc>
        <w:tc>
          <w:tcPr>
            <w:tcW w:w="1985" w:type="dxa"/>
            <w:vAlign w:val="center"/>
          </w:tcPr>
          <w:p w:rsidR="00DC14B4" w:rsidRPr="0010069B" w:rsidRDefault="00DC14B4" w:rsidP="00DC14B4">
            <w:pPr>
              <w:spacing w:before="60"/>
              <w:rPr>
                <w:spacing w:val="-2"/>
                <w:sz w:val="26"/>
                <w:szCs w:val="26"/>
              </w:rPr>
            </w:pPr>
            <w:r w:rsidRPr="0010069B">
              <w:rPr>
                <w:spacing w:val="-2"/>
                <w:sz w:val="26"/>
                <w:szCs w:val="26"/>
              </w:rPr>
              <w:t>Đề nghị UBND tỉnh rà soát lại nội dung Quyết định số 37/2020/QĐ-UBND ngày 31/12/2020 theo quy định của Luật Ban hành văn QPPL</w:t>
            </w:r>
          </w:p>
        </w:tc>
        <w:tc>
          <w:tcPr>
            <w:tcW w:w="3118" w:type="dxa"/>
            <w:vAlign w:val="center"/>
          </w:tcPr>
          <w:p w:rsidR="00DC14B4" w:rsidRPr="0010069B" w:rsidRDefault="00DC14B4" w:rsidP="00DC14B4">
            <w:pPr>
              <w:spacing w:before="60"/>
              <w:rPr>
                <w:spacing w:val="-2"/>
                <w:sz w:val="26"/>
                <w:szCs w:val="26"/>
              </w:rPr>
            </w:pPr>
            <w:r w:rsidRPr="0010069B">
              <w:rPr>
                <w:spacing w:val="-2"/>
                <w:sz w:val="26"/>
                <w:szCs w:val="26"/>
              </w:rPr>
              <w:t xml:space="preserve">HĐND tỉnh đã ban hành Nghị quyết số </w:t>
            </w:r>
            <w:r w:rsidRPr="0010069B">
              <w:rPr>
                <w:rStyle w:val="Emphasis"/>
                <w:i w:val="0"/>
                <w:iCs w:val="0"/>
                <w:sz w:val="26"/>
                <w:szCs w:val="26"/>
                <w:bdr w:val="none" w:sz="0" w:space="0" w:color="auto" w:frame="1"/>
                <w:shd w:val="clear" w:color="auto" w:fill="FFFFFF"/>
              </w:rPr>
              <w:t xml:space="preserve">28/2020/NQ-HĐND ngày 08 tháng 12 năm 2020, quy </w:t>
            </w:r>
            <w:r w:rsidRPr="0010069B">
              <w:rPr>
                <w:spacing w:val="-2"/>
                <w:sz w:val="26"/>
                <w:szCs w:val="26"/>
              </w:rPr>
              <w:t xml:space="preserve">định chi tiết điều khoản điểm vì vậy việc UBND tỉnh ban hành Quyết định số 37/2020/QĐ-UBND ngày 31/12/2020 là chưa phù hợp với quy định tại khoản 1 điều 11 Luật Ban hành văn bản QPPL năm 2015. </w:t>
            </w:r>
          </w:p>
        </w:tc>
      </w:tr>
      <w:tr w:rsidR="00DC14B4" w:rsidRPr="0010069B" w:rsidTr="00373568">
        <w:trPr>
          <w:trHeight w:val="1407"/>
        </w:trPr>
        <w:tc>
          <w:tcPr>
            <w:tcW w:w="857" w:type="dxa"/>
            <w:shd w:val="clear" w:color="auto" w:fill="auto"/>
            <w:vAlign w:val="center"/>
          </w:tcPr>
          <w:p w:rsidR="00DC14B4" w:rsidRPr="0010069B" w:rsidRDefault="00DC14B4" w:rsidP="00DC14B4">
            <w:pPr>
              <w:pStyle w:val="ListParagraph"/>
              <w:numPr>
                <w:ilvl w:val="0"/>
                <w:numId w:val="1"/>
              </w:numPr>
              <w:rPr>
                <w:rFonts w:eastAsia="Times New Roman"/>
                <w:sz w:val="26"/>
                <w:szCs w:val="26"/>
              </w:rPr>
            </w:pPr>
          </w:p>
        </w:tc>
        <w:tc>
          <w:tcPr>
            <w:tcW w:w="1558" w:type="dxa"/>
            <w:shd w:val="clear" w:color="auto" w:fill="auto"/>
            <w:vAlign w:val="center"/>
          </w:tcPr>
          <w:p w:rsidR="00DC14B4" w:rsidRPr="0010069B" w:rsidRDefault="00DC14B4" w:rsidP="00DC14B4">
            <w:pPr>
              <w:tabs>
                <w:tab w:val="left" w:pos="1152"/>
              </w:tabs>
              <w:spacing w:line="312" w:lineRule="auto"/>
              <w:jc w:val="center"/>
              <w:rPr>
                <w:rFonts w:cs="Times New Roman"/>
                <w:sz w:val="26"/>
                <w:szCs w:val="26"/>
              </w:rPr>
            </w:pPr>
            <w:r w:rsidRPr="0010069B">
              <w:rPr>
                <w:rFonts w:cs="Times New Roman"/>
                <w:sz w:val="26"/>
                <w:szCs w:val="26"/>
              </w:rPr>
              <w:t>02/2021/</w:t>
            </w:r>
          </w:p>
          <w:p w:rsidR="00DC14B4" w:rsidRPr="0010069B" w:rsidRDefault="00DC14B4" w:rsidP="00DC14B4">
            <w:pPr>
              <w:tabs>
                <w:tab w:val="left" w:pos="1152"/>
              </w:tabs>
              <w:spacing w:line="312" w:lineRule="auto"/>
              <w:jc w:val="center"/>
              <w:rPr>
                <w:rFonts w:cs="Times New Roman"/>
                <w:sz w:val="26"/>
                <w:szCs w:val="26"/>
              </w:rPr>
            </w:pPr>
            <w:r w:rsidRPr="0010069B">
              <w:rPr>
                <w:rFonts w:cs="Times New Roman"/>
                <w:sz w:val="26"/>
                <w:szCs w:val="26"/>
              </w:rPr>
              <w:t>QĐ-UBND</w:t>
            </w:r>
          </w:p>
        </w:tc>
        <w:tc>
          <w:tcPr>
            <w:tcW w:w="1417" w:type="dxa"/>
            <w:shd w:val="clear" w:color="auto" w:fill="auto"/>
            <w:vAlign w:val="center"/>
          </w:tcPr>
          <w:p w:rsidR="00DC14B4" w:rsidRPr="0010069B" w:rsidRDefault="00DC14B4" w:rsidP="00DC14B4">
            <w:pPr>
              <w:spacing w:before="360" w:after="120"/>
              <w:jc w:val="center"/>
              <w:rPr>
                <w:rFonts w:cs="Times New Roman"/>
                <w:sz w:val="26"/>
                <w:szCs w:val="26"/>
              </w:rPr>
            </w:pPr>
            <w:r w:rsidRPr="0010069B">
              <w:rPr>
                <w:rFonts w:cs="Times New Roman"/>
                <w:sz w:val="26"/>
                <w:szCs w:val="26"/>
              </w:rPr>
              <w:t>19/01/2021</w:t>
            </w:r>
          </w:p>
        </w:tc>
        <w:tc>
          <w:tcPr>
            <w:tcW w:w="3259" w:type="dxa"/>
            <w:shd w:val="clear" w:color="auto" w:fill="auto"/>
            <w:vAlign w:val="center"/>
          </w:tcPr>
          <w:p w:rsidR="00DC14B4" w:rsidRPr="0010069B" w:rsidRDefault="00DC14B4" w:rsidP="00DC14B4">
            <w:pPr>
              <w:spacing w:before="120" w:after="120"/>
              <w:rPr>
                <w:rFonts w:cs="Times New Roman"/>
                <w:sz w:val="26"/>
                <w:szCs w:val="26"/>
              </w:rPr>
            </w:pPr>
            <w:r w:rsidRPr="0010069B">
              <w:rPr>
                <w:rFonts w:cs="Times New Roman"/>
                <w:sz w:val="26"/>
                <w:szCs w:val="26"/>
                <w:shd w:val="clear" w:color="auto" w:fill="FFFFFF"/>
              </w:rPr>
              <w:t>Ban hành quy định về nội dung chi và mức hỗ trợ cho các hoạt động khuyến nông trên địa bàn tỉnh Điện Biên.</w:t>
            </w:r>
          </w:p>
        </w:tc>
        <w:tc>
          <w:tcPr>
            <w:tcW w:w="3262" w:type="dxa"/>
            <w:vAlign w:val="center"/>
          </w:tcPr>
          <w:p w:rsidR="00DC14B4" w:rsidRPr="0010069B" w:rsidRDefault="00DC14B4" w:rsidP="00DC14B4">
            <w:pPr>
              <w:spacing w:before="120" w:after="120"/>
              <w:rPr>
                <w:sz w:val="26"/>
                <w:szCs w:val="26"/>
                <w:bdr w:val="none" w:sz="0" w:space="0" w:color="auto" w:frame="1"/>
                <w:shd w:val="clear" w:color="auto" w:fill="FFFFFF"/>
              </w:rPr>
            </w:pPr>
            <w:r w:rsidRPr="0010069B">
              <w:rPr>
                <w:sz w:val="26"/>
                <w:szCs w:val="26"/>
              </w:rPr>
              <w:t>- Căn cứ ban hành: Nghị định số 83/2018/NĐ-CP ngày 24/5/2018 của Chính phủ; T</w:t>
            </w:r>
            <w:r w:rsidRPr="0010069B">
              <w:rPr>
                <w:sz w:val="26"/>
                <w:szCs w:val="26"/>
                <w:bdr w:val="none" w:sz="0" w:space="0" w:color="auto" w:frame="1"/>
                <w:shd w:val="clear" w:color="auto" w:fill="FFFFFF"/>
              </w:rPr>
              <w:t>hông tư số </w:t>
            </w:r>
            <w:hyperlink r:id="rId15" w:tgtFrame="_blank" w:history="1">
              <w:r w:rsidRPr="0010069B">
                <w:rPr>
                  <w:sz w:val="26"/>
                  <w:szCs w:val="26"/>
                  <w:bdr w:val="none" w:sz="0" w:space="0" w:color="auto" w:frame="1"/>
                  <w:shd w:val="clear" w:color="auto" w:fill="FFFFFF"/>
                </w:rPr>
                <w:t>75/2019/TT-BTC </w:t>
              </w:r>
            </w:hyperlink>
            <w:r w:rsidRPr="0010069B">
              <w:rPr>
                <w:sz w:val="26"/>
                <w:szCs w:val="26"/>
                <w:bdr w:val="none" w:sz="0" w:space="0" w:color="auto" w:frame="1"/>
                <w:shd w:val="clear" w:color="auto" w:fill="FFFFFF"/>
              </w:rPr>
              <w:t> ngày 04 tháng 11 năm 2019 của Bộ Tài chính quy định quản lý, sử dụng kinh phí sự nghiệp từ ngân sách nhà nước thực hiện hoạt động khuyến nông;</w:t>
            </w:r>
          </w:p>
          <w:p w:rsidR="00DC14B4" w:rsidRPr="0010069B" w:rsidRDefault="00DC14B4" w:rsidP="00DC14B4">
            <w:pPr>
              <w:spacing w:before="120" w:after="120"/>
              <w:rPr>
                <w:sz w:val="26"/>
                <w:szCs w:val="26"/>
                <w:bdr w:val="none" w:sz="0" w:space="0" w:color="auto" w:frame="1"/>
                <w:shd w:val="clear" w:color="auto" w:fill="FFFFFF"/>
              </w:rPr>
            </w:pPr>
            <w:r w:rsidRPr="0010069B">
              <w:rPr>
                <w:spacing w:val="-2"/>
                <w:sz w:val="26"/>
                <w:szCs w:val="26"/>
              </w:rPr>
              <w:t xml:space="preserve">- Nội dung: Đúng nội dung theo quy định. </w:t>
            </w:r>
          </w:p>
          <w:p w:rsidR="00DC14B4" w:rsidRPr="0010069B" w:rsidRDefault="00DC14B4" w:rsidP="00DC14B4">
            <w:pPr>
              <w:spacing w:before="120" w:after="120"/>
              <w:rPr>
                <w:sz w:val="26"/>
                <w:szCs w:val="26"/>
                <w:bdr w:val="none" w:sz="0" w:space="0" w:color="auto" w:frame="1"/>
                <w:shd w:val="clear" w:color="auto" w:fill="FFFFFF"/>
              </w:rPr>
            </w:pPr>
            <w:r w:rsidRPr="0010069B">
              <w:rPr>
                <w:sz w:val="26"/>
                <w:szCs w:val="26"/>
              </w:rPr>
              <w:t>- Hình thức: Bảo đảm theo quy định.</w:t>
            </w:r>
          </w:p>
        </w:tc>
        <w:tc>
          <w:tcPr>
            <w:tcW w:w="1985" w:type="dxa"/>
            <w:vAlign w:val="center"/>
          </w:tcPr>
          <w:p w:rsidR="00DC14B4" w:rsidRPr="0010069B" w:rsidRDefault="00DC14B4" w:rsidP="00DC14B4">
            <w:pPr>
              <w:spacing w:before="60"/>
              <w:rPr>
                <w:spacing w:val="-2"/>
                <w:sz w:val="26"/>
                <w:szCs w:val="26"/>
              </w:rPr>
            </w:pPr>
            <w:r w:rsidRPr="0010069B">
              <w:rPr>
                <w:spacing w:val="-2"/>
                <w:sz w:val="26"/>
                <w:szCs w:val="26"/>
              </w:rPr>
              <w:t>Đề nghị UBND tỉnh rà soát lại nội dung Quyết định số 02/2021/QĐ-UBND ngày 19/01/2021 theo quy định của Luật Ban hành văn QPPL</w:t>
            </w:r>
          </w:p>
        </w:tc>
        <w:tc>
          <w:tcPr>
            <w:tcW w:w="3118" w:type="dxa"/>
            <w:vAlign w:val="center"/>
          </w:tcPr>
          <w:p w:rsidR="00DC14B4" w:rsidRPr="0010069B" w:rsidRDefault="00DC14B4" w:rsidP="00DC14B4">
            <w:pPr>
              <w:spacing w:before="60"/>
              <w:rPr>
                <w:spacing w:val="-2"/>
                <w:sz w:val="26"/>
                <w:szCs w:val="26"/>
              </w:rPr>
            </w:pPr>
            <w:r w:rsidRPr="0010069B">
              <w:rPr>
                <w:rStyle w:val="Emphasis"/>
                <w:i w:val="0"/>
                <w:iCs w:val="0"/>
                <w:sz w:val="26"/>
                <w:szCs w:val="26"/>
                <w:bdr w:val="none" w:sz="0" w:space="0" w:color="auto" w:frame="1"/>
                <w:shd w:val="clear" w:color="auto" w:fill="FFFFFF"/>
              </w:rPr>
              <w:t>HĐND tỉnh đã ban hành NQ số 27/2020/NQ- HĐND ngày 08 tháng 12 năm 2020, q</w:t>
            </w:r>
            <w:r w:rsidRPr="0010069B">
              <w:rPr>
                <w:spacing w:val="-2"/>
                <w:sz w:val="26"/>
                <w:szCs w:val="26"/>
              </w:rPr>
              <w:t xml:space="preserve">uy định chi tiết điều khoản điểm vì vậy việc UBND tỉnh ban hành Quyết định số </w:t>
            </w:r>
            <w:r w:rsidRPr="0010069B">
              <w:rPr>
                <w:sz w:val="26"/>
                <w:szCs w:val="26"/>
              </w:rPr>
              <w:t xml:space="preserve">02/2021/ QĐ-UBND </w:t>
            </w:r>
            <w:r w:rsidRPr="0010069B">
              <w:rPr>
                <w:spacing w:val="-2"/>
                <w:sz w:val="26"/>
                <w:szCs w:val="26"/>
              </w:rPr>
              <w:t xml:space="preserve">là chưa phù hợp với quy định tại khoản 1 điều 11 Luật Ban hành văn bản QPPL năm 2015. </w:t>
            </w:r>
          </w:p>
        </w:tc>
      </w:tr>
      <w:tr w:rsidR="00DC14B4" w:rsidRPr="0010069B" w:rsidTr="00373568">
        <w:trPr>
          <w:trHeight w:val="630"/>
        </w:trPr>
        <w:tc>
          <w:tcPr>
            <w:tcW w:w="857" w:type="dxa"/>
            <w:shd w:val="clear" w:color="auto" w:fill="auto"/>
            <w:vAlign w:val="center"/>
          </w:tcPr>
          <w:p w:rsidR="00DC14B4" w:rsidRPr="0010069B" w:rsidRDefault="00DC14B4" w:rsidP="00DC14B4">
            <w:pPr>
              <w:pStyle w:val="ListParagraph"/>
              <w:numPr>
                <w:ilvl w:val="0"/>
                <w:numId w:val="1"/>
              </w:numPr>
              <w:rPr>
                <w:rFonts w:eastAsia="Times New Roman"/>
                <w:sz w:val="26"/>
                <w:szCs w:val="26"/>
              </w:rPr>
            </w:pPr>
          </w:p>
        </w:tc>
        <w:tc>
          <w:tcPr>
            <w:tcW w:w="1558" w:type="dxa"/>
            <w:shd w:val="clear" w:color="auto" w:fill="auto"/>
            <w:vAlign w:val="center"/>
          </w:tcPr>
          <w:p w:rsidR="00DC14B4" w:rsidRPr="0010069B" w:rsidRDefault="00DC14B4" w:rsidP="00DC14B4">
            <w:pPr>
              <w:tabs>
                <w:tab w:val="left" w:pos="1152"/>
              </w:tabs>
              <w:spacing w:line="312" w:lineRule="auto"/>
              <w:jc w:val="center"/>
              <w:rPr>
                <w:rFonts w:cs="Times New Roman"/>
                <w:sz w:val="26"/>
                <w:szCs w:val="26"/>
              </w:rPr>
            </w:pPr>
            <w:r w:rsidRPr="0010069B">
              <w:rPr>
                <w:rFonts w:cs="Times New Roman"/>
                <w:sz w:val="26"/>
                <w:szCs w:val="26"/>
              </w:rPr>
              <w:t>20/2022/</w:t>
            </w:r>
          </w:p>
          <w:p w:rsidR="00DC14B4" w:rsidRPr="0010069B" w:rsidRDefault="00DC14B4" w:rsidP="00DC14B4">
            <w:pPr>
              <w:jc w:val="center"/>
              <w:rPr>
                <w:rFonts w:cs="Times New Roman"/>
                <w:sz w:val="26"/>
                <w:szCs w:val="26"/>
              </w:rPr>
            </w:pPr>
            <w:r w:rsidRPr="0010069B">
              <w:rPr>
                <w:rFonts w:cs="Times New Roman"/>
                <w:sz w:val="26"/>
                <w:szCs w:val="26"/>
              </w:rPr>
              <w:t>QĐ-UBND</w:t>
            </w:r>
          </w:p>
        </w:tc>
        <w:tc>
          <w:tcPr>
            <w:tcW w:w="1417" w:type="dxa"/>
            <w:shd w:val="clear" w:color="auto" w:fill="auto"/>
            <w:vAlign w:val="center"/>
          </w:tcPr>
          <w:p w:rsidR="00DC14B4" w:rsidRPr="0010069B" w:rsidRDefault="00DC14B4" w:rsidP="00DC14B4">
            <w:pPr>
              <w:spacing w:before="360" w:after="120"/>
              <w:jc w:val="center"/>
              <w:rPr>
                <w:rFonts w:cs="Times New Roman"/>
                <w:sz w:val="26"/>
                <w:szCs w:val="26"/>
              </w:rPr>
            </w:pPr>
            <w:r w:rsidRPr="0010069B">
              <w:rPr>
                <w:rFonts w:cs="Times New Roman"/>
                <w:iCs/>
                <w:sz w:val="26"/>
                <w:szCs w:val="26"/>
              </w:rPr>
              <w:t>27/6/2022</w:t>
            </w:r>
          </w:p>
        </w:tc>
        <w:tc>
          <w:tcPr>
            <w:tcW w:w="3259" w:type="dxa"/>
            <w:shd w:val="clear" w:color="auto" w:fill="auto"/>
            <w:vAlign w:val="center"/>
          </w:tcPr>
          <w:p w:rsidR="00DC14B4" w:rsidRPr="0010069B" w:rsidRDefault="00DC14B4" w:rsidP="00DC14B4">
            <w:pPr>
              <w:spacing w:before="120" w:after="120"/>
              <w:rPr>
                <w:rFonts w:cs="Times New Roman"/>
                <w:sz w:val="26"/>
                <w:szCs w:val="26"/>
                <w:shd w:val="clear" w:color="auto" w:fill="FFFFFF"/>
              </w:rPr>
            </w:pPr>
            <w:r w:rsidRPr="0010069B">
              <w:rPr>
                <w:rFonts w:cs="Times New Roman"/>
                <w:sz w:val="26"/>
                <w:szCs w:val="26"/>
              </w:rPr>
              <w:t>Ban hành quy định phân cấp quản lý, tổ chức thực hiện các Chương trình mục tiêu quốc gia giai đoạn 2021-2025, trên địa bàn tỉnh Điện Biên</w:t>
            </w:r>
          </w:p>
        </w:tc>
        <w:tc>
          <w:tcPr>
            <w:tcW w:w="3262" w:type="dxa"/>
            <w:vAlign w:val="center"/>
          </w:tcPr>
          <w:p w:rsidR="00DC14B4" w:rsidRPr="0010069B" w:rsidRDefault="00DC14B4" w:rsidP="00DC14B4">
            <w:pPr>
              <w:spacing w:before="120" w:after="120"/>
              <w:rPr>
                <w:sz w:val="26"/>
                <w:szCs w:val="26"/>
                <w:bdr w:val="none" w:sz="0" w:space="0" w:color="auto" w:frame="1"/>
                <w:shd w:val="clear" w:color="auto" w:fill="FFFFFF"/>
              </w:rPr>
            </w:pPr>
            <w:r w:rsidRPr="0010069B">
              <w:rPr>
                <w:sz w:val="26"/>
                <w:szCs w:val="26"/>
              </w:rPr>
              <w:t xml:space="preserve">- Căn cứ ban hành: </w:t>
            </w:r>
            <w:r w:rsidRPr="0010069B">
              <w:rPr>
                <w:sz w:val="26"/>
                <w:szCs w:val="26"/>
                <w:bdr w:val="none" w:sz="0" w:space="0" w:color="auto" w:frame="1"/>
                <w:shd w:val="clear" w:color="auto" w:fill="FFFFFF"/>
              </w:rPr>
              <w:t>Nghị định</w:t>
            </w:r>
            <w:r w:rsidRPr="0010069B">
              <w:rPr>
                <w:i/>
                <w:iCs/>
                <w:sz w:val="26"/>
                <w:szCs w:val="26"/>
                <w:bdr w:val="none" w:sz="0" w:space="0" w:color="auto" w:frame="1"/>
                <w:shd w:val="clear" w:color="auto" w:fill="FFFFFF"/>
              </w:rPr>
              <w:t xml:space="preserve"> </w:t>
            </w:r>
            <w:r w:rsidRPr="0010069B">
              <w:rPr>
                <w:sz w:val="26"/>
                <w:szCs w:val="26"/>
                <w:bdr w:val="none" w:sz="0" w:space="0" w:color="auto" w:frame="1"/>
                <w:shd w:val="clear" w:color="auto" w:fill="FFFFFF"/>
              </w:rPr>
              <w:t>số 27</w:t>
            </w:r>
            <w:hyperlink r:id="rId16" w:tgtFrame="_blank" w:tooltip="Quyết định &lt;a target=" w:history="1">
              <w:r w:rsidRPr="0010069B">
                <w:rPr>
                  <w:sz w:val="26"/>
                  <w:szCs w:val="26"/>
                  <w:bdr w:val="none" w:sz="0" w:space="0" w:color="auto" w:frame="1"/>
                  <w:shd w:val="clear" w:color="auto" w:fill="FFFFFF"/>
                </w:rPr>
                <w:t>/2022/NĐ-</w:t>
              </w:r>
            </w:hyperlink>
            <w:r w:rsidRPr="0010069B">
              <w:rPr>
                <w:sz w:val="26"/>
                <w:szCs w:val="26"/>
                <w:bdr w:val="none" w:sz="0" w:space="0" w:color="auto" w:frame="1"/>
                <w:shd w:val="clear" w:color="auto" w:fill="FFFFFF"/>
              </w:rPr>
              <w:t>CP ngày 19 tháng 4 năm 2022 của Chính phủ ban hành quy chế quản lý, điều hành thực hiện các Chương trình mục tiêu quốc gia</w:t>
            </w:r>
            <w:r>
              <w:rPr>
                <w:sz w:val="26"/>
                <w:szCs w:val="26"/>
                <w:bdr w:val="none" w:sz="0" w:space="0" w:color="auto" w:frame="1"/>
                <w:shd w:val="clear" w:color="auto" w:fill="FFFFFF"/>
              </w:rPr>
              <w:t>.</w:t>
            </w:r>
          </w:p>
          <w:p w:rsidR="00DC14B4" w:rsidRPr="0010069B" w:rsidRDefault="00DC14B4" w:rsidP="00DC14B4">
            <w:pPr>
              <w:spacing w:before="120" w:after="120"/>
              <w:rPr>
                <w:rFonts w:eastAsia="Times New Roman"/>
                <w:sz w:val="26"/>
                <w:szCs w:val="26"/>
                <w:bdr w:val="none" w:sz="0" w:space="0" w:color="auto" w:frame="1"/>
              </w:rPr>
            </w:pPr>
            <w:r w:rsidRPr="0010069B">
              <w:rPr>
                <w:spacing w:val="-2"/>
                <w:sz w:val="26"/>
                <w:szCs w:val="26"/>
              </w:rPr>
              <w:t xml:space="preserve">- Nội dung: Được sửa đổi, bổ sung bởi Quyết định số 17/2024, ngày 29/5/2024 của UBND tỉnh Điện Biên </w:t>
            </w:r>
            <w:r w:rsidRPr="0010069B">
              <w:rPr>
                <w:sz w:val="26"/>
                <w:szCs w:val="26"/>
                <w:bdr w:val="none" w:sz="0" w:space="0" w:color="auto" w:frame="1"/>
              </w:rPr>
              <w:t>Sửa đổi, bổ sung một số điều của Quy định phân cấp quản lý, tổ chức thực hiện các Chương trình mục tiêu quốc gia giai đoạn 2021-2025, trên địa bàn tỉnh Điện Biên ban hành kèm theo Quyết định số </w:t>
            </w:r>
            <w:hyperlink r:id="rId17" w:tgtFrame="_blank" w:history="1">
              <w:r w:rsidRPr="0010069B">
                <w:rPr>
                  <w:sz w:val="26"/>
                  <w:szCs w:val="26"/>
                  <w:bdr w:val="none" w:sz="0" w:space="0" w:color="auto" w:frame="1"/>
                </w:rPr>
                <w:t>20/2022/QĐ-UBND</w:t>
              </w:r>
            </w:hyperlink>
            <w:r w:rsidRPr="0010069B">
              <w:rPr>
                <w:sz w:val="26"/>
                <w:szCs w:val="26"/>
              </w:rPr>
              <w:t xml:space="preserve">, </w:t>
            </w:r>
            <w:r w:rsidRPr="0010069B">
              <w:rPr>
                <w:rFonts w:eastAsia="Times New Roman"/>
                <w:sz w:val="26"/>
                <w:szCs w:val="26"/>
                <w:bdr w:val="none" w:sz="0" w:space="0" w:color="auto" w:frame="1"/>
              </w:rPr>
              <w:t>ngày 27/ 6/2022 của Ủy ban nhân dân tỉnh ĐB.</w:t>
            </w:r>
          </w:p>
          <w:p w:rsidR="00DC14B4" w:rsidRPr="0010069B" w:rsidRDefault="00DC14B4" w:rsidP="00DC14B4">
            <w:pPr>
              <w:spacing w:before="120" w:after="120"/>
              <w:rPr>
                <w:sz w:val="26"/>
                <w:szCs w:val="26"/>
              </w:rPr>
            </w:pPr>
          </w:p>
        </w:tc>
        <w:tc>
          <w:tcPr>
            <w:tcW w:w="1985" w:type="dxa"/>
            <w:vAlign w:val="center"/>
          </w:tcPr>
          <w:p w:rsidR="00DC14B4" w:rsidRPr="0010069B" w:rsidRDefault="00DC14B4" w:rsidP="00DC14B4">
            <w:pPr>
              <w:spacing w:before="360" w:after="120"/>
              <w:jc w:val="center"/>
              <w:rPr>
                <w:sz w:val="26"/>
                <w:szCs w:val="26"/>
                <w:shd w:val="clear" w:color="auto" w:fill="FFFFFF"/>
              </w:rPr>
            </w:pPr>
            <w:r w:rsidRPr="0010069B">
              <w:rPr>
                <w:sz w:val="26"/>
                <w:szCs w:val="26"/>
                <w:shd w:val="clear" w:color="auto" w:fill="FFFFFF"/>
              </w:rPr>
              <w:t>Đã được UBND tỉnh công bố hết hiệu lực một phần từ 06/8/2024</w:t>
            </w:r>
          </w:p>
        </w:tc>
        <w:tc>
          <w:tcPr>
            <w:tcW w:w="3118" w:type="dxa"/>
            <w:vAlign w:val="center"/>
          </w:tcPr>
          <w:p w:rsidR="00DC14B4" w:rsidRPr="0010069B" w:rsidRDefault="00DC14B4" w:rsidP="00DC14B4">
            <w:pPr>
              <w:spacing w:before="480" w:after="120"/>
              <w:rPr>
                <w:rFonts w:eastAsia="Calibri"/>
                <w:sz w:val="26"/>
                <w:szCs w:val="26"/>
              </w:rPr>
            </w:pPr>
          </w:p>
        </w:tc>
      </w:tr>
      <w:tr w:rsidR="00DC14B4" w:rsidRPr="0010069B" w:rsidTr="00373568">
        <w:trPr>
          <w:trHeight w:val="630"/>
        </w:trPr>
        <w:tc>
          <w:tcPr>
            <w:tcW w:w="857" w:type="dxa"/>
            <w:shd w:val="clear" w:color="auto" w:fill="auto"/>
            <w:vAlign w:val="center"/>
          </w:tcPr>
          <w:p w:rsidR="00DC14B4" w:rsidRPr="0010069B" w:rsidRDefault="00DC14B4" w:rsidP="00DC14B4">
            <w:pPr>
              <w:pStyle w:val="ListParagraph"/>
              <w:numPr>
                <w:ilvl w:val="0"/>
                <w:numId w:val="1"/>
              </w:numPr>
              <w:rPr>
                <w:rFonts w:eastAsia="Times New Roman"/>
                <w:sz w:val="26"/>
                <w:szCs w:val="26"/>
              </w:rPr>
            </w:pPr>
          </w:p>
        </w:tc>
        <w:tc>
          <w:tcPr>
            <w:tcW w:w="1558" w:type="dxa"/>
            <w:shd w:val="clear" w:color="auto" w:fill="auto"/>
            <w:vAlign w:val="center"/>
          </w:tcPr>
          <w:p w:rsidR="00DC14B4" w:rsidRPr="0010069B" w:rsidRDefault="00DC14B4" w:rsidP="00DC14B4">
            <w:pPr>
              <w:jc w:val="center"/>
              <w:rPr>
                <w:rFonts w:cs="Times New Roman"/>
                <w:sz w:val="26"/>
                <w:szCs w:val="26"/>
              </w:rPr>
            </w:pPr>
            <w:r w:rsidRPr="0010069B">
              <w:rPr>
                <w:rFonts w:cs="Times New Roman"/>
                <w:sz w:val="26"/>
                <w:szCs w:val="26"/>
              </w:rPr>
              <w:t>24/2023/</w:t>
            </w:r>
          </w:p>
          <w:p w:rsidR="00DC14B4" w:rsidRPr="0010069B" w:rsidRDefault="00DC14B4" w:rsidP="00DC14B4">
            <w:pPr>
              <w:tabs>
                <w:tab w:val="left" w:pos="1152"/>
              </w:tabs>
              <w:spacing w:line="312" w:lineRule="auto"/>
              <w:jc w:val="center"/>
              <w:rPr>
                <w:rFonts w:cs="Times New Roman"/>
                <w:sz w:val="26"/>
                <w:szCs w:val="26"/>
              </w:rPr>
            </w:pPr>
            <w:r w:rsidRPr="0010069B">
              <w:rPr>
                <w:rFonts w:cs="Times New Roman"/>
                <w:sz w:val="26"/>
                <w:szCs w:val="26"/>
              </w:rPr>
              <w:t>QĐ-UBND</w:t>
            </w:r>
          </w:p>
        </w:tc>
        <w:tc>
          <w:tcPr>
            <w:tcW w:w="1417" w:type="dxa"/>
            <w:shd w:val="clear" w:color="auto" w:fill="auto"/>
            <w:vAlign w:val="center"/>
          </w:tcPr>
          <w:p w:rsidR="00DC14B4" w:rsidRPr="0010069B" w:rsidRDefault="00DC14B4" w:rsidP="00DC14B4">
            <w:pPr>
              <w:spacing w:before="480" w:after="120"/>
              <w:jc w:val="center"/>
              <w:rPr>
                <w:rFonts w:cs="Times New Roman"/>
                <w:sz w:val="26"/>
                <w:szCs w:val="26"/>
              </w:rPr>
            </w:pPr>
            <w:r w:rsidRPr="0010069B">
              <w:rPr>
                <w:rFonts w:cs="Times New Roman"/>
                <w:sz w:val="26"/>
                <w:szCs w:val="26"/>
              </w:rPr>
              <w:t>28/11/2023</w:t>
            </w:r>
          </w:p>
        </w:tc>
        <w:tc>
          <w:tcPr>
            <w:tcW w:w="3259" w:type="dxa"/>
            <w:shd w:val="clear" w:color="auto" w:fill="auto"/>
            <w:vAlign w:val="center"/>
          </w:tcPr>
          <w:p w:rsidR="00DC14B4" w:rsidRPr="0010069B" w:rsidRDefault="00DC14B4" w:rsidP="00DC14B4">
            <w:pPr>
              <w:spacing w:before="120" w:after="120"/>
              <w:rPr>
                <w:rFonts w:cs="Times New Roman"/>
                <w:sz w:val="26"/>
                <w:szCs w:val="26"/>
              </w:rPr>
            </w:pPr>
            <w:r w:rsidRPr="0010069B">
              <w:rPr>
                <w:rFonts w:cs="Times New Roman"/>
                <w:sz w:val="26"/>
                <w:szCs w:val="26"/>
              </w:rPr>
              <w:t>Phân cấp quyết định địa bàn, địa điểm, danh mục và số lượng, cấu hình kỹ thuật các loại thiết bị thiết lập điểm hỗ trợ đồng bào dân tộc thiểu số ứng dụng công nghệ thông tin trên địa bàn tỉnh Điện Biên</w:t>
            </w:r>
          </w:p>
        </w:tc>
        <w:tc>
          <w:tcPr>
            <w:tcW w:w="3262" w:type="dxa"/>
            <w:vAlign w:val="center"/>
          </w:tcPr>
          <w:p w:rsidR="00DC14B4" w:rsidRPr="0010069B" w:rsidRDefault="00DC14B4" w:rsidP="00DC14B4">
            <w:pPr>
              <w:spacing w:before="120" w:after="120"/>
              <w:rPr>
                <w:sz w:val="26"/>
                <w:szCs w:val="26"/>
              </w:rPr>
            </w:pPr>
            <w:r w:rsidRPr="0010069B">
              <w:rPr>
                <w:sz w:val="26"/>
                <w:szCs w:val="26"/>
              </w:rPr>
              <w:t xml:space="preserve">- Căn cứ ban hành: </w:t>
            </w:r>
            <w:r w:rsidRPr="0010069B">
              <w:rPr>
                <w:sz w:val="26"/>
                <w:szCs w:val="26"/>
                <w:bdr w:val="none" w:sz="0" w:space="0" w:color="auto" w:frame="1"/>
                <w:shd w:val="clear" w:color="auto" w:fill="FFFFFF"/>
              </w:rPr>
              <w:t>Thông tư số </w:t>
            </w:r>
            <w:hyperlink r:id="rId18" w:tgtFrame="_blank" w:history="1">
              <w:r w:rsidRPr="0010069B">
                <w:rPr>
                  <w:sz w:val="26"/>
                  <w:szCs w:val="26"/>
                  <w:bdr w:val="none" w:sz="0" w:space="0" w:color="auto" w:frame="1"/>
                  <w:shd w:val="clear" w:color="auto" w:fill="FFFFFF"/>
                </w:rPr>
                <w:t>03/2023/TT-BTTTT</w:t>
              </w:r>
            </w:hyperlink>
            <w:r w:rsidRPr="0010069B">
              <w:rPr>
                <w:sz w:val="26"/>
                <w:szCs w:val="26"/>
                <w:bdr w:val="none" w:sz="0" w:space="0" w:color="auto" w:frame="1"/>
                <w:shd w:val="clear" w:color="auto" w:fill="FFFFFF"/>
              </w:rPr>
              <w:t xml:space="preserve"> ngày 30 tháng 5 năm 2023 của Bộ trưởng Bộ Thông tin và Truyền thông hướng dẫn thực hiện một số nội dung Tiểu dự án 1 và Tiểu dự án 2 thuộc Dự án 10 của Chương trình mục tiêu quốc gia phát triển kinh tế - xã hội vùng đồng bào dân </w:t>
            </w:r>
            <w:r w:rsidRPr="0010069B">
              <w:rPr>
                <w:sz w:val="26"/>
                <w:szCs w:val="26"/>
                <w:bdr w:val="none" w:sz="0" w:space="0" w:color="auto" w:frame="1"/>
                <w:shd w:val="clear" w:color="auto" w:fill="FFFFFF"/>
              </w:rPr>
              <w:lastRenderedPageBreak/>
              <w:t>tộc thiểu số và miền núi giai đoạn 2021-2030, giai đoạn I: Từ năm 2021 đến năm 2025;</w:t>
            </w:r>
            <w:r w:rsidRPr="0010069B">
              <w:rPr>
                <w:sz w:val="26"/>
                <w:szCs w:val="26"/>
              </w:rPr>
              <w:t xml:space="preserve"> một số Luật, nghị định, thông tư liên quan.</w:t>
            </w:r>
          </w:p>
          <w:p w:rsidR="00DC14B4" w:rsidRPr="0010069B" w:rsidRDefault="00DC14B4" w:rsidP="00DC14B4">
            <w:pPr>
              <w:spacing w:before="120" w:after="120"/>
              <w:rPr>
                <w:sz w:val="26"/>
                <w:szCs w:val="26"/>
              </w:rPr>
            </w:pPr>
            <w:r w:rsidRPr="0010069B">
              <w:rPr>
                <w:sz w:val="26"/>
                <w:szCs w:val="26"/>
              </w:rPr>
              <w:t>- Thẩm quyền: Đúng thẩm quyền, phù hợp với quy định tại Khoản 3 Điều 14 Thông tư</w:t>
            </w:r>
            <w:r w:rsidRPr="0010069B">
              <w:rPr>
                <w:sz w:val="26"/>
                <w:szCs w:val="26"/>
                <w:bdr w:val="none" w:sz="0" w:space="0" w:color="auto" w:frame="1"/>
                <w:shd w:val="clear" w:color="auto" w:fill="FFFFFF"/>
              </w:rPr>
              <w:t xml:space="preserve"> số </w:t>
            </w:r>
            <w:hyperlink r:id="rId19" w:tgtFrame="_blank" w:history="1">
              <w:r w:rsidRPr="0010069B">
                <w:rPr>
                  <w:sz w:val="26"/>
                  <w:szCs w:val="26"/>
                  <w:bdr w:val="none" w:sz="0" w:space="0" w:color="auto" w:frame="1"/>
                  <w:shd w:val="clear" w:color="auto" w:fill="FFFFFF"/>
                </w:rPr>
                <w:t>03/2023/TT-BTTTT</w:t>
              </w:r>
            </w:hyperlink>
            <w:r w:rsidRPr="0010069B">
              <w:rPr>
                <w:sz w:val="26"/>
                <w:szCs w:val="26"/>
                <w:bdr w:val="none" w:sz="0" w:space="0" w:color="auto" w:frame="1"/>
                <w:shd w:val="clear" w:color="auto" w:fill="FFFFFF"/>
              </w:rPr>
              <w:t>, ngày 30/3/2023.</w:t>
            </w:r>
          </w:p>
          <w:p w:rsidR="00DC14B4" w:rsidRPr="0010069B" w:rsidRDefault="00DC14B4" w:rsidP="00DC14B4">
            <w:pPr>
              <w:spacing w:before="120" w:after="120"/>
              <w:rPr>
                <w:spacing w:val="-2"/>
                <w:sz w:val="26"/>
                <w:szCs w:val="26"/>
              </w:rPr>
            </w:pPr>
            <w:r w:rsidRPr="0010069B">
              <w:rPr>
                <w:spacing w:val="-2"/>
                <w:sz w:val="26"/>
                <w:szCs w:val="26"/>
              </w:rPr>
              <w:t>- Nội dung: Đúng nội dung theo quy định.</w:t>
            </w:r>
          </w:p>
          <w:p w:rsidR="00DC14B4" w:rsidRPr="0010069B" w:rsidRDefault="00DC14B4" w:rsidP="00DC14B4">
            <w:pPr>
              <w:spacing w:before="120" w:after="120"/>
              <w:rPr>
                <w:sz w:val="26"/>
                <w:szCs w:val="26"/>
              </w:rPr>
            </w:pPr>
            <w:r w:rsidRPr="0010069B">
              <w:rPr>
                <w:sz w:val="26"/>
                <w:szCs w:val="26"/>
              </w:rPr>
              <w:t xml:space="preserve">- Hình thức: Bảo đảm theo quy định.   </w:t>
            </w:r>
          </w:p>
        </w:tc>
        <w:tc>
          <w:tcPr>
            <w:tcW w:w="1985" w:type="dxa"/>
            <w:vAlign w:val="center"/>
          </w:tcPr>
          <w:p w:rsidR="00DC14B4" w:rsidRPr="0010069B" w:rsidRDefault="00DC14B4" w:rsidP="00DC14B4">
            <w:pPr>
              <w:spacing w:before="480" w:after="120"/>
              <w:jc w:val="center"/>
              <w:rPr>
                <w:sz w:val="26"/>
                <w:szCs w:val="26"/>
              </w:rPr>
            </w:pPr>
            <w:r w:rsidRPr="0010069B">
              <w:rPr>
                <w:sz w:val="26"/>
                <w:szCs w:val="26"/>
                <w:bdr w:val="none" w:sz="0" w:space="0" w:color="auto" w:frame="1"/>
                <w:shd w:val="clear" w:color="auto" w:fill="FFFFFF"/>
              </w:rPr>
              <w:lastRenderedPageBreak/>
              <w:t>Đề nghị UBND tỉnh rà soát, xử lý theo quy định khi căn cứ ban hành văn bản được cấp có thẩm quyền sửa đổi, bổ sung, thay thế.</w:t>
            </w:r>
          </w:p>
        </w:tc>
        <w:tc>
          <w:tcPr>
            <w:tcW w:w="3118" w:type="dxa"/>
            <w:vAlign w:val="center"/>
          </w:tcPr>
          <w:p w:rsidR="00DC14B4" w:rsidRPr="0010069B" w:rsidRDefault="00DC14B4" w:rsidP="00DC14B4">
            <w:pPr>
              <w:spacing w:before="120" w:after="120"/>
              <w:rPr>
                <w:rFonts w:eastAsia="Calibri"/>
                <w:sz w:val="26"/>
                <w:szCs w:val="26"/>
              </w:rPr>
            </w:pPr>
          </w:p>
        </w:tc>
      </w:tr>
      <w:tr w:rsidR="00DC14B4" w:rsidRPr="0010069B" w:rsidTr="00373568">
        <w:trPr>
          <w:trHeight w:val="630"/>
        </w:trPr>
        <w:tc>
          <w:tcPr>
            <w:tcW w:w="857" w:type="dxa"/>
            <w:shd w:val="clear" w:color="auto" w:fill="auto"/>
            <w:vAlign w:val="center"/>
          </w:tcPr>
          <w:p w:rsidR="00DC14B4" w:rsidRPr="0010069B" w:rsidRDefault="00DC14B4" w:rsidP="00DC14B4">
            <w:pPr>
              <w:pStyle w:val="ListParagraph"/>
              <w:numPr>
                <w:ilvl w:val="0"/>
                <w:numId w:val="1"/>
              </w:numPr>
              <w:rPr>
                <w:rFonts w:eastAsia="Times New Roman"/>
                <w:sz w:val="26"/>
                <w:szCs w:val="26"/>
              </w:rPr>
            </w:pPr>
          </w:p>
        </w:tc>
        <w:tc>
          <w:tcPr>
            <w:tcW w:w="1558" w:type="dxa"/>
            <w:shd w:val="clear" w:color="auto" w:fill="auto"/>
            <w:vAlign w:val="center"/>
          </w:tcPr>
          <w:p w:rsidR="00DC14B4" w:rsidRPr="0010069B" w:rsidRDefault="00DC14B4" w:rsidP="00DC14B4">
            <w:pPr>
              <w:rPr>
                <w:rFonts w:cs="Times New Roman"/>
                <w:sz w:val="26"/>
                <w:szCs w:val="26"/>
              </w:rPr>
            </w:pPr>
            <w:r w:rsidRPr="0010069B">
              <w:rPr>
                <w:rFonts w:cs="Times New Roman"/>
                <w:sz w:val="26"/>
                <w:szCs w:val="26"/>
              </w:rPr>
              <w:t>01/2021/</w:t>
            </w:r>
          </w:p>
          <w:p w:rsidR="00DC14B4" w:rsidRPr="0010069B" w:rsidRDefault="00DC14B4" w:rsidP="00DC14B4">
            <w:pPr>
              <w:rPr>
                <w:rFonts w:cs="Times New Roman"/>
                <w:sz w:val="26"/>
                <w:szCs w:val="26"/>
              </w:rPr>
            </w:pPr>
            <w:r w:rsidRPr="0010069B">
              <w:rPr>
                <w:rFonts w:cs="Times New Roman"/>
                <w:sz w:val="26"/>
                <w:szCs w:val="26"/>
              </w:rPr>
              <w:t>NQ-HĐND</w:t>
            </w:r>
          </w:p>
          <w:p w:rsidR="00DC14B4" w:rsidRPr="0010069B" w:rsidRDefault="00DC14B4" w:rsidP="00DC14B4">
            <w:pPr>
              <w:rPr>
                <w:rFonts w:cs="Times New Roman"/>
                <w:sz w:val="26"/>
                <w:szCs w:val="26"/>
              </w:rPr>
            </w:pPr>
            <w:r w:rsidRPr="0010069B">
              <w:rPr>
                <w:rFonts w:cs="Times New Roman"/>
                <w:sz w:val="26"/>
                <w:szCs w:val="26"/>
              </w:rPr>
              <w:t>(Tủa Chùa)</w:t>
            </w:r>
          </w:p>
        </w:tc>
        <w:tc>
          <w:tcPr>
            <w:tcW w:w="1417" w:type="dxa"/>
            <w:shd w:val="clear" w:color="auto" w:fill="auto"/>
            <w:vAlign w:val="center"/>
          </w:tcPr>
          <w:p w:rsidR="00DC14B4" w:rsidRPr="0010069B" w:rsidRDefault="00DC14B4" w:rsidP="00DC14B4">
            <w:pPr>
              <w:spacing w:before="480" w:after="120"/>
              <w:rPr>
                <w:rFonts w:cs="Times New Roman"/>
                <w:sz w:val="26"/>
                <w:szCs w:val="26"/>
              </w:rPr>
            </w:pPr>
            <w:r w:rsidRPr="0010069B">
              <w:rPr>
                <w:rFonts w:cs="Times New Roman"/>
                <w:sz w:val="26"/>
                <w:szCs w:val="26"/>
              </w:rPr>
              <w:t>17/12/2021</w:t>
            </w:r>
          </w:p>
        </w:tc>
        <w:tc>
          <w:tcPr>
            <w:tcW w:w="3259" w:type="dxa"/>
            <w:shd w:val="clear" w:color="auto" w:fill="auto"/>
            <w:vAlign w:val="center"/>
          </w:tcPr>
          <w:p w:rsidR="00DC14B4" w:rsidRPr="0010069B" w:rsidRDefault="00DC14B4" w:rsidP="00DC14B4">
            <w:pPr>
              <w:spacing w:before="120" w:after="120"/>
              <w:rPr>
                <w:rFonts w:cs="Times New Roman"/>
                <w:sz w:val="26"/>
                <w:szCs w:val="26"/>
              </w:rPr>
            </w:pPr>
            <w:r w:rsidRPr="0010069B">
              <w:rPr>
                <w:rFonts w:cs="Times New Roman"/>
                <w:sz w:val="26"/>
                <w:szCs w:val="26"/>
              </w:rPr>
              <w:t>Ban hành nguyên tắc, tiêu chí, định mức phân bổ dự toán chi thường xuyên ngân sách địa phương năm 2022, huyện Tủa Chùa</w:t>
            </w:r>
          </w:p>
        </w:tc>
        <w:tc>
          <w:tcPr>
            <w:tcW w:w="3262" w:type="dxa"/>
            <w:vAlign w:val="center"/>
          </w:tcPr>
          <w:p w:rsidR="00DC14B4" w:rsidRPr="00D351E6" w:rsidRDefault="00DC14B4" w:rsidP="00DC14B4">
            <w:pPr>
              <w:spacing w:before="120" w:after="120"/>
              <w:rPr>
                <w:sz w:val="26"/>
                <w:szCs w:val="26"/>
                <w:bdr w:val="none" w:sz="0" w:space="0" w:color="auto" w:frame="1"/>
                <w:shd w:val="clear" w:color="auto" w:fill="FFFFFF"/>
              </w:rPr>
            </w:pPr>
            <w:r w:rsidRPr="0010069B">
              <w:rPr>
                <w:sz w:val="26"/>
                <w:szCs w:val="26"/>
                <w:bdr w:val="none" w:sz="0" w:space="0" w:color="auto" w:frame="1"/>
                <w:shd w:val="clear" w:color="auto" w:fill="FFFFFF"/>
              </w:rPr>
              <w:t>Căn cứ ban hành: Quyết định số </w:t>
            </w:r>
            <w:hyperlink r:id="rId20" w:tgtFrame="_blank" w:history="1">
              <w:r w:rsidRPr="0010069B">
                <w:rPr>
                  <w:sz w:val="26"/>
                  <w:szCs w:val="26"/>
                  <w:bdr w:val="none" w:sz="0" w:space="0" w:color="auto" w:frame="1"/>
                  <w:shd w:val="clear" w:color="auto" w:fill="FFFFFF"/>
                </w:rPr>
                <w:t>30/2021/QĐ-TTg</w:t>
              </w:r>
            </w:hyperlink>
            <w:r w:rsidRPr="0010069B">
              <w:rPr>
                <w:sz w:val="26"/>
                <w:szCs w:val="26"/>
                <w:bdr w:val="none" w:sz="0" w:space="0" w:color="auto" w:frame="1"/>
                <w:shd w:val="clear" w:color="auto" w:fill="FFFFFF"/>
              </w:rPr>
              <w:t> ngày 10/10/2021 của Thủ tướng Chính phủ về việc ban hành định mức phân bổ dự toán chi thường xuyên ngân sách nhà nước năm 2022; Quyết định 27/2021/QĐ-UBND, ngày 09/12/2021 của UBND tỉnh Điện Biên.</w:t>
            </w:r>
          </w:p>
        </w:tc>
        <w:tc>
          <w:tcPr>
            <w:tcW w:w="1985" w:type="dxa"/>
            <w:vAlign w:val="center"/>
          </w:tcPr>
          <w:p w:rsidR="00DC14B4" w:rsidRPr="0010069B" w:rsidRDefault="00DC14B4" w:rsidP="00DC14B4">
            <w:pPr>
              <w:spacing w:before="120" w:after="120"/>
              <w:jc w:val="center"/>
              <w:rPr>
                <w:sz w:val="26"/>
                <w:szCs w:val="26"/>
              </w:rPr>
            </w:pPr>
            <w:r w:rsidRPr="0010069B">
              <w:rPr>
                <w:sz w:val="26"/>
                <w:szCs w:val="26"/>
              </w:rPr>
              <w:t xml:space="preserve">Đề nghị HĐND huyện Tủa Chùa rà soát lại nội dung Nghị quyết và xử lý theo quy định của Luật ban hành văn bản QPPL. </w:t>
            </w:r>
          </w:p>
        </w:tc>
        <w:tc>
          <w:tcPr>
            <w:tcW w:w="3118" w:type="dxa"/>
            <w:vAlign w:val="center"/>
          </w:tcPr>
          <w:p w:rsidR="00DC14B4" w:rsidRPr="0010069B" w:rsidRDefault="00DC14B4" w:rsidP="00DC14B4">
            <w:pPr>
              <w:spacing w:before="120" w:after="120"/>
              <w:jc w:val="center"/>
              <w:rPr>
                <w:sz w:val="26"/>
                <w:szCs w:val="26"/>
              </w:rPr>
            </w:pPr>
            <w:r w:rsidRPr="0010069B">
              <w:rPr>
                <w:spacing w:val="-2"/>
                <w:sz w:val="26"/>
                <w:szCs w:val="26"/>
              </w:rPr>
              <w:t>Nghị quyết ban hành quy định lặp lại nội dung của văn bản được quy định chi tiết.</w:t>
            </w:r>
            <w:r w:rsidRPr="0010069B">
              <w:rPr>
                <w:sz w:val="26"/>
                <w:szCs w:val="26"/>
              </w:rPr>
              <w:t xml:space="preserve"> V</w:t>
            </w:r>
            <w:r w:rsidRPr="0010069B">
              <w:rPr>
                <w:spacing w:val="-2"/>
                <w:sz w:val="26"/>
                <w:szCs w:val="26"/>
              </w:rPr>
              <w:t>ì vậy việc HĐND huyện Tủa Chùa ban hành Nghị quyết số 01</w:t>
            </w:r>
            <w:r w:rsidRPr="0010069B">
              <w:rPr>
                <w:sz w:val="26"/>
                <w:szCs w:val="26"/>
              </w:rPr>
              <w:t xml:space="preserve">/2021/NQ-HĐND </w:t>
            </w:r>
            <w:r w:rsidRPr="0010069B">
              <w:rPr>
                <w:spacing w:val="-2"/>
                <w:sz w:val="26"/>
                <w:szCs w:val="26"/>
              </w:rPr>
              <w:t>là chưa phù hợp với quy định tại khoản 1 điều 11 Luật Ban hành văn bản QPPL năm 2020.</w:t>
            </w:r>
          </w:p>
        </w:tc>
      </w:tr>
    </w:tbl>
    <w:p w:rsidR="00EB5AB5" w:rsidRPr="0010069B" w:rsidRDefault="00EB5AB5">
      <w:pPr>
        <w:rPr>
          <w:rFonts w:cs="Times New Roman"/>
          <w:sz w:val="26"/>
          <w:szCs w:val="26"/>
        </w:rPr>
      </w:pPr>
    </w:p>
    <w:sectPr w:rsidR="00EB5AB5" w:rsidRPr="0010069B" w:rsidSect="00E146EE">
      <w:pgSz w:w="16840" w:h="11907" w:orient="landscape" w:code="9"/>
      <w:pgMar w:top="737" w:right="680" w:bottom="680"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024B4"/>
    <w:multiLevelType w:val="hybridMultilevel"/>
    <w:tmpl w:val="9A8EA722"/>
    <w:lvl w:ilvl="0" w:tplc="D47641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727"/>
    <w:rsid w:val="00016F61"/>
    <w:rsid w:val="000227E8"/>
    <w:rsid w:val="000317BD"/>
    <w:rsid w:val="00043EC8"/>
    <w:rsid w:val="00064D7A"/>
    <w:rsid w:val="00086473"/>
    <w:rsid w:val="000957F9"/>
    <w:rsid w:val="000A56CC"/>
    <w:rsid w:val="000A5936"/>
    <w:rsid w:val="000B79F3"/>
    <w:rsid w:val="000E7ABB"/>
    <w:rsid w:val="0010069B"/>
    <w:rsid w:val="00102037"/>
    <w:rsid w:val="001034B1"/>
    <w:rsid w:val="00142DE5"/>
    <w:rsid w:val="00181F9D"/>
    <w:rsid w:val="001B5C53"/>
    <w:rsid w:val="001C4813"/>
    <w:rsid w:val="001C63AA"/>
    <w:rsid w:val="001D0B20"/>
    <w:rsid w:val="001E4959"/>
    <w:rsid w:val="001F00C1"/>
    <w:rsid w:val="00222AAF"/>
    <w:rsid w:val="002263E2"/>
    <w:rsid w:val="00230AB6"/>
    <w:rsid w:val="00241DAF"/>
    <w:rsid w:val="00247323"/>
    <w:rsid w:val="00251C03"/>
    <w:rsid w:val="0027368F"/>
    <w:rsid w:val="002751FD"/>
    <w:rsid w:val="00287F0E"/>
    <w:rsid w:val="002E6476"/>
    <w:rsid w:val="002E6717"/>
    <w:rsid w:val="00304F3E"/>
    <w:rsid w:val="00342FB1"/>
    <w:rsid w:val="0036559B"/>
    <w:rsid w:val="00373568"/>
    <w:rsid w:val="003A03EF"/>
    <w:rsid w:val="003A30F5"/>
    <w:rsid w:val="003A706A"/>
    <w:rsid w:val="003B0C5A"/>
    <w:rsid w:val="00416A94"/>
    <w:rsid w:val="0041705D"/>
    <w:rsid w:val="00417BCA"/>
    <w:rsid w:val="00425602"/>
    <w:rsid w:val="0044536C"/>
    <w:rsid w:val="00462ED8"/>
    <w:rsid w:val="00470C14"/>
    <w:rsid w:val="0048685F"/>
    <w:rsid w:val="00492F8A"/>
    <w:rsid w:val="004C6629"/>
    <w:rsid w:val="004E0DB5"/>
    <w:rsid w:val="004E2D15"/>
    <w:rsid w:val="00525049"/>
    <w:rsid w:val="00535B15"/>
    <w:rsid w:val="00537A7E"/>
    <w:rsid w:val="00573A46"/>
    <w:rsid w:val="00590C84"/>
    <w:rsid w:val="005A6448"/>
    <w:rsid w:val="005D4EE3"/>
    <w:rsid w:val="00603AC5"/>
    <w:rsid w:val="0063140B"/>
    <w:rsid w:val="006572A2"/>
    <w:rsid w:val="006C055E"/>
    <w:rsid w:val="006D2CC7"/>
    <w:rsid w:val="006F23EF"/>
    <w:rsid w:val="00704A2F"/>
    <w:rsid w:val="00722D91"/>
    <w:rsid w:val="00752E7E"/>
    <w:rsid w:val="007635A3"/>
    <w:rsid w:val="0078081C"/>
    <w:rsid w:val="00795919"/>
    <w:rsid w:val="007A1A42"/>
    <w:rsid w:val="007B5BD3"/>
    <w:rsid w:val="007F5FB0"/>
    <w:rsid w:val="00810592"/>
    <w:rsid w:val="008433B3"/>
    <w:rsid w:val="008500F2"/>
    <w:rsid w:val="008632D0"/>
    <w:rsid w:val="008941E7"/>
    <w:rsid w:val="008942F1"/>
    <w:rsid w:val="008A3930"/>
    <w:rsid w:val="008B23C5"/>
    <w:rsid w:val="008B28B5"/>
    <w:rsid w:val="008B4778"/>
    <w:rsid w:val="008C5B1F"/>
    <w:rsid w:val="008D18CD"/>
    <w:rsid w:val="008F7904"/>
    <w:rsid w:val="009148DE"/>
    <w:rsid w:val="009317D9"/>
    <w:rsid w:val="009325B4"/>
    <w:rsid w:val="00993BFB"/>
    <w:rsid w:val="009A108B"/>
    <w:rsid w:val="009A2188"/>
    <w:rsid w:val="009E039B"/>
    <w:rsid w:val="009E64D2"/>
    <w:rsid w:val="009F536D"/>
    <w:rsid w:val="00A5121F"/>
    <w:rsid w:val="00A66840"/>
    <w:rsid w:val="00A7101F"/>
    <w:rsid w:val="00A90977"/>
    <w:rsid w:val="00A90A78"/>
    <w:rsid w:val="00A929F7"/>
    <w:rsid w:val="00A96BCD"/>
    <w:rsid w:val="00AA1712"/>
    <w:rsid w:val="00AA48F4"/>
    <w:rsid w:val="00AD083B"/>
    <w:rsid w:val="00AE6A69"/>
    <w:rsid w:val="00B00462"/>
    <w:rsid w:val="00B03108"/>
    <w:rsid w:val="00B12D54"/>
    <w:rsid w:val="00B12EAD"/>
    <w:rsid w:val="00B16754"/>
    <w:rsid w:val="00B62F5F"/>
    <w:rsid w:val="00B643C1"/>
    <w:rsid w:val="00B67BDC"/>
    <w:rsid w:val="00B732F7"/>
    <w:rsid w:val="00B768F0"/>
    <w:rsid w:val="00B93A2D"/>
    <w:rsid w:val="00BA7B6A"/>
    <w:rsid w:val="00BF282B"/>
    <w:rsid w:val="00C4020F"/>
    <w:rsid w:val="00C40960"/>
    <w:rsid w:val="00C41CAA"/>
    <w:rsid w:val="00C939C4"/>
    <w:rsid w:val="00CB00E5"/>
    <w:rsid w:val="00CC45E3"/>
    <w:rsid w:val="00CD1F52"/>
    <w:rsid w:val="00CE3436"/>
    <w:rsid w:val="00CE6D16"/>
    <w:rsid w:val="00CF09F5"/>
    <w:rsid w:val="00CF5EB9"/>
    <w:rsid w:val="00CF6C1C"/>
    <w:rsid w:val="00D17EAB"/>
    <w:rsid w:val="00D351E6"/>
    <w:rsid w:val="00D546B3"/>
    <w:rsid w:val="00D61777"/>
    <w:rsid w:val="00D83687"/>
    <w:rsid w:val="00D91380"/>
    <w:rsid w:val="00DB5E14"/>
    <w:rsid w:val="00DC14B4"/>
    <w:rsid w:val="00DC74E3"/>
    <w:rsid w:val="00DD4525"/>
    <w:rsid w:val="00E00352"/>
    <w:rsid w:val="00E014E9"/>
    <w:rsid w:val="00E146EE"/>
    <w:rsid w:val="00E16E5A"/>
    <w:rsid w:val="00E26B09"/>
    <w:rsid w:val="00E33F42"/>
    <w:rsid w:val="00E357FA"/>
    <w:rsid w:val="00E64225"/>
    <w:rsid w:val="00E778DA"/>
    <w:rsid w:val="00E8136E"/>
    <w:rsid w:val="00E813EF"/>
    <w:rsid w:val="00E82A2C"/>
    <w:rsid w:val="00E857FB"/>
    <w:rsid w:val="00EB5AB5"/>
    <w:rsid w:val="00ED7AEB"/>
    <w:rsid w:val="00EE2727"/>
    <w:rsid w:val="00EE2E26"/>
    <w:rsid w:val="00F26CD0"/>
    <w:rsid w:val="00F3300C"/>
    <w:rsid w:val="00F36E2D"/>
    <w:rsid w:val="00F37937"/>
    <w:rsid w:val="00F409E4"/>
    <w:rsid w:val="00F95B1B"/>
    <w:rsid w:val="00FA3001"/>
    <w:rsid w:val="00FB6388"/>
    <w:rsid w:val="00FC0894"/>
    <w:rsid w:val="00FD30D1"/>
    <w:rsid w:val="00FE5C32"/>
    <w:rsid w:val="00FE5D7E"/>
    <w:rsid w:val="00FE5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97838"/>
  <w15:chartTrackingRefBased/>
  <w15:docId w15:val="{D9F8F8F9-D8BD-4826-A194-66A10EB45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23EF"/>
  </w:style>
  <w:style w:type="paragraph" w:styleId="Heading1">
    <w:name w:val="heading 1"/>
    <w:basedOn w:val="Normal"/>
    <w:next w:val="Normal"/>
    <w:link w:val="Heading1Char"/>
    <w:autoRedefine/>
    <w:uiPriority w:val="9"/>
    <w:qFormat/>
    <w:rsid w:val="006F23EF"/>
    <w:pPr>
      <w:keepNext/>
      <w:keepLines/>
      <w:spacing w:before="24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ListParagraph">
    <w:name w:val="List Paragraph"/>
    <w:basedOn w:val="Normal"/>
    <w:uiPriority w:val="34"/>
    <w:qFormat/>
    <w:rsid w:val="00EE2727"/>
    <w:pPr>
      <w:ind w:left="720"/>
      <w:contextualSpacing/>
      <w:jc w:val="left"/>
    </w:pPr>
    <w:rPr>
      <w:rFonts w:eastAsia="Calibri" w:cs="Times New Roman"/>
    </w:rPr>
  </w:style>
  <w:style w:type="character" w:styleId="Emphasis">
    <w:name w:val="Emphasis"/>
    <w:uiPriority w:val="20"/>
    <w:qFormat/>
    <w:rsid w:val="00B167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van-hoa-xa-hoi/quyet-dinh-52-2016-qd-ttg-quy-che-hoat-dong-thong-tin-co-so-333209.aspx" TargetMode="External"/><Relationship Id="rId13" Type="http://schemas.openxmlformats.org/officeDocument/2006/relationships/hyperlink" Target="https://vbpl.vn/dienbien/pages/vbpq-timkiem.aspx?type=0&amp;s=1&amp;Keyword=84/2019/TT-BTC&amp;SearchIn=Title,Title1&amp;IsRec=1&amp;pv=0" TargetMode="External"/><Relationship Id="rId18" Type="http://schemas.openxmlformats.org/officeDocument/2006/relationships/hyperlink" Target="https://vbpl.vn/dienbien/pages/vbpq-timkiem.aspx?type=0&amp;s=1&amp;Keyword=03/2023/TT-BTTTT&amp;SearchIn=Title,Title1&amp;IsRec=1&amp;pv=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thuvienphapluat.vn/van-ban/van-hoa-xa-hoi/quyet-dinh-52-2016-qd-ttg-quy-che-hoat-dong-thong-tin-co-so-333209.aspx" TargetMode="External"/><Relationship Id="rId12" Type="http://schemas.openxmlformats.org/officeDocument/2006/relationships/hyperlink" Target="https://vbpl.vn/dienbien/pages/vbpq-timkiem.aspx?type=0&amp;s=1&amp;Keyword=32/2018/TT-BNNPTNT&amp;SearchIn=Title,Title1&amp;IsRec=1&amp;pv=0" TargetMode="External"/><Relationship Id="rId17" Type="http://schemas.openxmlformats.org/officeDocument/2006/relationships/hyperlink" Target="https://vbpl.vn/dienbien/pages/vbpq-timkiem.aspx?type=0&amp;s=1&amp;Keyword=20/2022/Q%C4%90-UBND&amp;SearchIn=Title,Title1&amp;IsRec=1&amp;pv=1" TargetMode="External"/><Relationship Id="rId2" Type="http://schemas.openxmlformats.org/officeDocument/2006/relationships/numbering" Target="numbering.xml"/><Relationship Id="rId16" Type="http://schemas.openxmlformats.org/officeDocument/2006/relationships/hyperlink" Target="https://thukyluat.vn/vb/quyet-dinh-41-2016-qd-ttg-quy-che-quan-ly-dieu-hanh-thuc-hien-chuong-trinh-muc-tieu-quoc-gia-4f696.html" TargetMode="External"/><Relationship Id="rId20" Type="http://schemas.openxmlformats.org/officeDocument/2006/relationships/hyperlink" Target="https://vbpl.vn/dienbien/pages/vbpq-timkiem.aspx?type=0&amp;s=1&amp;Keyword=30/2021/Q%C4%90-TTg&amp;SearchIn=Title,Title1&amp;IsRec=1&amp;pv=0" TargetMode="External"/><Relationship Id="rId1" Type="http://schemas.openxmlformats.org/officeDocument/2006/relationships/customXml" Target="../customXml/item1.xml"/><Relationship Id="rId6" Type="http://schemas.openxmlformats.org/officeDocument/2006/relationships/hyperlink" Target="https://thuvienphapluat.vn/van-ban/tai-chinh-nha-nuoc/nghi-dinh-136-2013-nd-cp-chinh-sach-tro-giup-xa-hoi-bao-tro-xa-hoi-210669.aspx" TargetMode="External"/><Relationship Id="rId11" Type="http://schemas.openxmlformats.org/officeDocument/2006/relationships/hyperlink" Target="https://vbpl.vn/dienbien/pages/vbpq-timkiem.aspx?type=0&amp;s=1&amp;Keyword=32/2018/TT-BNNPTNT&amp;SearchIn=Title,Title1&amp;IsRec=1&amp;pv=0" TargetMode="External"/><Relationship Id="rId5" Type="http://schemas.openxmlformats.org/officeDocument/2006/relationships/webSettings" Target="webSettings.xml"/><Relationship Id="rId15" Type="http://schemas.openxmlformats.org/officeDocument/2006/relationships/hyperlink" Target="https://vbpl.vn/dienbien/pages/vbpq-timkiem.aspx?type=0&amp;s=1&amp;Keyword=75/2019/TT-BTC%C2%A0&amp;SearchIn=Title,Title1&amp;IsRec=1&amp;pv=0" TargetMode="External"/><Relationship Id="rId10" Type="http://schemas.openxmlformats.org/officeDocument/2006/relationships/hyperlink" Target="https://vbpl.vn/dienbien/pages/vbpq-timkiem.aspx?type=0&amp;s=1&amp;Keyword=32/2018/TT-BNNPTNT&amp;SearchIn=Title,Title1&amp;IsRec=1&amp;pv=0" TargetMode="External"/><Relationship Id="rId19" Type="http://schemas.openxmlformats.org/officeDocument/2006/relationships/hyperlink" Target="https://vbpl.vn/dienbien/pages/vbpq-timkiem.aspx?type=0&amp;s=1&amp;Keyword=03/2023/TT-BTTTT&amp;SearchIn=Title,Title1&amp;IsRec=1&amp;pv=0" TargetMode="External"/><Relationship Id="rId4" Type="http://schemas.openxmlformats.org/officeDocument/2006/relationships/settings" Target="settings.xml"/><Relationship Id="rId9" Type="http://schemas.openxmlformats.org/officeDocument/2006/relationships/hyperlink" Target="https://vbpl.vn/dienbien/pages/vbpq-timkiem.aspx?type=0&amp;s=1&amp;Keyword=24/2020/NQ-H%C4%90ND&amp;SearchIn=Title,Title1&amp;IsRec=1&amp;pv=1" TargetMode="External"/><Relationship Id="rId14" Type="http://schemas.openxmlformats.org/officeDocument/2006/relationships/hyperlink" Target="https://vbpl.vn/dienbien/pages/vbpq-timkiem.aspx?type=0&amp;s=1&amp;Keyword=09/2013/N%C4%90-CP&amp;SearchIn=Title,Title1&amp;IsRec=1&amp;pv=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FE180-AED0-45DB-BE21-F5CAE9DB2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10</Pages>
  <Words>2688</Words>
  <Characters>15328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77</cp:revision>
  <dcterms:created xsi:type="dcterms:W3CDTF">2025-04-16T07:01:00Z</dcterms:created>
  <dcterms:modified xsi:type="dcterms:W3CDTF">2025-05-26T16:12:00Z</dcterms:modified>
</cp:coreProperties>
</file>