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7"/>
        <w:tblW w:w="9322" w:type="dxa"/>
        <w:tblLook w:val="04A0" w:firstRow="1" w:lastRow="0" w:firstColumn="1" w:lastColumn="0" w:noHBand="0" w:noVBand="1"/>
      </w:tblPr>
      <w:tblGrid>
        <w:gridCol w:w="3457"/>
        <w:gridCol w:w="5865"/>
      </w:tblGrid>
      <w:tr w:rsidR="006F15BB" w:rsidRPr="006F15BB" w14:paraId="5B7A1F16" w14:textId="77777777">
        <w:trPr>
          <w:trHeight w:val="1448"/>
        </w:trPr>
        <w:tc>
          <w:tcPr>
            <w:tcW w:w="3457" w:type="dxa"/>
          </w:tcPr>
          <w:p w14:paraId="6A1697D6" w14:textId="77777777" w:rsidR="00DD5343" w:rsidRPr="006F15BB" w:rsidRDefault="002A1448">
            <w:pPr>
              <w:jc w:val="center"/>
              <w:rPr>
                <w:b/>
                <w:bCs/>
                <w:sz w:val="26"/>
                <w:szCs w:val="26"/>
              </w:rPr>
            </w:pPr>
            <w:r w:rsidRPr="006F15BB">
              <w:rPr>
                <w:b/>
                <w:bCs/>
                <w:sz w:val="26"/>
                <w:szCs w:val="26"/>
              </w:rPr>
              <w:t xml:space="preserve">  HỘI ĐỒNG NHÂN DÂN</w:t>
            </w:r>
          </w:p>
          <w:p w14:paraId="7FCBD736" w14:textId="77777777" w:rsidR="00DD5343" w:rsidRPr="006F15BB" w:rsidRDefault="002A1448">
            <w:pPr>
              <w:jc w:val="center"/>
              <w:rPr>
                <w:b/>
                <w:bCs/>
                <w:sz w:val="24"/>
                <w:szCs w:val="26"/>
              </w:rPr>
            </w:pPr>
            <w:r w:rsidRPr="006F15BB">
              <w:rPr>
                <w:b/>
                <w:bCs/>
                <w:sz w:val="26"/>
                <w:szCs w:val="26"/>
              </w:rPr>
              <w:t>TỈNH ĐIỆN BIÊN</w:t>
            </w:r>
          </w:p>
          <w:p w14:paraId="4A0C3717" w14:textId="77777777" w:rsidR="00DD5343" w:rsidRPr="006F15BB" w:rsidRDefault="002A1448">
            <w:pPr>
              <w:spacing w:before="320" w:line="264" w:lineRule="auto"/>
              <w:jc w:val="center"/>
            </w:pPr>
            <w:r w:rsidRPr="006F15BB">
              <w:rPr>
                <w:bCs/>
                <w:noProof/>
              </w:rPr>
              <mc:AlternateContent>
                <mc:Choice Requires="wps">
                  <w:drawing>
                    <wp:anchor distT="0" distB="0" distL="114300" distR="114300" simplePos="0" relativeHeight="251661312" behindDoc="0" locked="0" layoutInCell="1" allowOverlap="1" wp14:anchorId="26D2F775" wp14:editId="066C1D0C">
                      <wp:simplePos x="0" y="0"/>
                      <wp:positionH relativeFrom="column">
                        <wp:posOffset>736600</wp:posOffset>
                      </wp:positionH>
                      <wp:positionV relativeFrom="paragraph">
                        <wp:posOffset>24765</wp:posOffset>
                      </wp:positionV>
                      <wp:extent cx="532765" cy="0"/>
                      <wp:effectExtent l="0" t="0" r="0" b="0"/>
                      <wp:wrapNone/>
                      <wp:docPr id="5" name="Line 6"/>
                      <wp:cNvGraphicFramePr/>
                      <a:graphic xmlns:a="http://schemas.openxmlformats.org/drawingml/2006/main">
                        <a:graphicData uri="http://schemas.microsoft.com/office/word/2010/wordprocessingShape">
                          <wps:wsp>
                            <wps:cNvCnPr/>
                            <wps:spPr bwMode="auto">
                              <a:xfrm>
                                <a:off x="0" y="0"/>
                                <a:ext cx="532737" cy="27"/>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58pt;margin-top:1.95pt;height:0pt;width:41.95pt;z-index:251661312;mso-width-relative:page;mso-height-relative:page;" filled="f" stroked="t" coordsize="21600,21600" o:gfxdata="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qLpr9MAAAAH&#10;AQAADwAAAAAAAAABACAAAAAiAAAAZHJzL2Rvd25yZXYueG1sUEsBAhQAFAAAAAgAh07iQNqoUj2v&#10;AQAAbQMAAA4AAAAAAAAAAQAgAAAAIgEAAGRycy9lMm9Eb2MueG1sUEsFBgAAAAAGAAYAWQEAAEMF&#10;AAAAAA==&#10;">
                      <v:fill on="f" focussize="0,0"/>
                      <v:stroke color="#000000" joinstyle="round"/>
                      <v:imagedata o:title=""/>
                      <o:lock v:ext="edit" aspectratio="f"/>
                    </v:line>
                  </w:pict>
                </mc:Fallback>
              </mc:AlternateContent>
            </w:r>
            <w:r w:rsidRPr="006F15BB">
              <w:rPr>
                <w:bCs/>
              </w:rPr>
              <w:t>S</w:t>
            </w:r>
            <w:r w:rsidRPr="006F15BB">
              <w:t>ố:         /BC-HĐND</w:t>
            </w:r>
          </w:p>
        </w:tc>
        <w:tc>
          <w:tcPr>
            <w:tcW w:w="5865" w:type="dxa"/>
          </w:tcPr>
          <w:p w14:paraId="51AA4C97" w14:textId="77777777" w:rsidR="00DD5343" w:rsidRPr="006F15BB" w:rsidRDefault="002A1448">
            <w:pPr>
              <w:jc w:val="center"/>
              <w:rPr>
                <w:b/>
                <w:bCs/>
                <w:sz w:val="26"/>
                <w:szCs w:val="26"/>
              </w:rPr>
            </w:pPr>
            <w:r w:rsidRPr="006F15BB">
              <w:rPr>
                <w:b/>
                <w:bCs/>
              </w:rPr>
              <w:t xml:space="preserve">   </w:t>
            </w:r>
            <w:r w:rsidRPr="006F15BB">
              <w:rPr>
                <w:b/>
                <w:bCs/>
                <w:sz w:val="26"/>
                <w:szCs w:val="26"/>
              </w:rPr>
              <w:t>CỘNG HÒA XÃ HỘI CHỦ NGHĨA VIỆT NAM</w:t>
            </w:r>
          </w:p>
          <w:p w14:paraId="0D491187" w14:textId="77777777" w:rsidR="00DD5343" w:rsidRPr="006F15BB" w:rsidRDefault="002A1448">
            <w:pPr>
              <w:jc w:val="center"/>
              <w:rPr>
                <w:szCs w:val="24"/>
              </w:rPr>
            </w:pPr>
            <w:r w:rsidRPr="006F15BB">
              <w:rPr>
                <w:b/>
                <w:bCs/>
              </w:rPr>
              <w:t xml:space="preserve">      Độc lập - Tự do - Hạnh phúc</w:t>
            </w:r>
          </w:p>
          <w:p w14:paraId="47322542" w14:textId="77777777" w:rsidR="00DD5343" w:rsidRPr="006F15BB" w:rsidRDefault="002A1448">
            <w:pPr>
              <w:spacing w:line="264" w:lineRule="auto"/>
              <w:rPr>
                <w:sz w:val="22"/>
              </w:rPr>
            </w:pPr>
            <w:r w:rsidRPr="006F15BB">
              <w:rPr>
                <w:noProof/>
              </w:rPr>
              <mc:AlternateContent>
                <mc:Choice Requires="wps">
                  <w:drawing>
                    <wp:anchor distT="0" distB="0" distL="114300" distR="114300" simplePos="0" relativeHeight="251660288" behindDoc="0" locked="0" layoutInCell="1" allowOverlap="1" wp14:anchorId="7CA30B28" wp14:editId="15EFE768">
                      <wp:simplePos x="0" y="0"/>
                      <wp:positionH relativeFrom="column">
                        <wp:posOffset>875030</wp:posOffset>
                      </wp:positionH>
                      <wp:positionV relativeFrom="paragraph">
                        <wp:posOffset>18415</wp:posOffset>
                      </wp:positionV>
                      <wp:extent cx="2106930" cy="0"/>
                      <wp:effectExtent l="0" t="0" r="26670" b="19050"/>
                      <wp:wrapNone/>
                      <wp:docPr id="4" name="Line 5"/>
                      <wp:cNvGraphicFramePr/>
                      <a:graphic xmlns:a="http://schemas.openxmlformats.org/drawingml/2006/main">
                        <a:graphicData uri="http://schemas.microsoft.com/office/word/2010/wordprocessingShape">
                          <wps:wsp>
                            <wps:cNvCnPr/>
                            <wps:spPr bwMode="auto">
                              <a:xfrm>
                                <a:off x="0" y="0"/>
                                <a:ext cx="21069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68.9pt;margin-top:1.45pt;height:0pt;width:165.9pt;z-index:251660288;mso-width-relative:page;mso-height-relative:page;" filled="f" stroked="t" coordsize="21600,21600" o:gfxdata="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QkD9dQAAAAH&#10;AQAADwAAAAAAAAABACAAAAAiAAAAZHJzL2Rvd25yZXYueG1sUEsBAhQAFAAAAAgAh07iQJBdrvGu&#10;AQAAbQMAAA4AAAAAAAAAAQAgAAAAIwEAAGRycy9lMm9Eb2MueG1sUEsFBgAAAAAGAAYAWQEAAEMF&#10;AAAAAA==&#10;">
                      <v:fill on="f" focussize="0,0"/>
                      <v:stroke color="#000000" joinstyle="round"/>
                      <v:imagedata o:title=""/>
                      <o:lock v:ext="edit" aspectratio="f"/>
                    </v:line>
                  </w:pict>
                </mc:Fallback>
              </mc:AlternateContent>
            </w:r>
          </w:p>
          <w:p w14:paraId="69CC3E2C" w14:textId="25552E4E" w:rsidR="00DD5343" w:rsidRPr="006F15BB" w:rsidRDefault="002A1448">
            <w:pPr>
              <w:spacing w:line="264" w:lineRule="auto"/>
              <w:jc w:val="center"/>
              <w:rPr>
                <w:i/>
                <w:iCs/>
              </w:rPr>
            </w:pPr>
            <w:r w:rsidRPr="006F15BB">
              <w:rPr>
                <w:i/>
                <w:iCs/>
              </w:rPr>
              <w:t xml:space="preserve">          Điện Biên, ngày       tháng</w:t>
            </w:r>
            <w:r w:rsidR="005634A6" w:rsidRPr="006F15BB">
              <w:rPr>
                <w:i/>
                <w:iCs/>
              </w:rPr>
              <w:t xml:space="preserve"> 7 </w:t>
            </w:r>
            <w:r w:rsidRPr="006F15BB">
              <w:rPr>
                <w:i/>
                <w:iCs/>
              </w:rPr>
              <w:t>năm 2025</w:t>
            </w:r>
          </w:p>
        </w:tc>
      </w:tr>
    </w:tbl>
    <w:p w14:paraId="721CA73F" w14:textId="77777777" w:rsidR="00DD5343" w:rsidRPr="006F15BB" w:rsidRDefault="002A1448">
      <w:pPr>
        <w:tabs>
          <w:tab w:val="left" w:pos="3840"/>
          <w:tab w:val="center" w:pos="4592"/>
        </w:tabs>
        <w:spacing w:before="240"/>
        <w:jc w:val="center"/>
        <w:rPr>
          <w:b/>
        </w:rPr>
      </w:pPr>
      <w:r w:rsidRPr="006F15BB">
        <w:rPr>
          <w:b/>
        </w:rPr>
        <w:t>BÁO CÁO</w:t>
      </w:r>
    </w:p>
    <w:p w14:paraId="5049150C" w14:textId="77777777" w:rsidR="00DD5343" w:rsidRPr="006F15BB" w:rsidRDefault="002A1448">
      <w:pPr>
        <w:jc w:val="center"/>
        <w:rPr>
          <w:b/>
        </w:rPr>
      </w:pPr>
      <w:r w:rsidRPr="006F15BB">
        <w:rPr>
          <w:b/>
        </w:rPr>
        <w:t>Kết quả giám sát việc giải quyết kiến nghị của cử tri</w:t>
      </w:r>
    </w:p>
    <w:p w14:paraId="1EB93C43" w14:textId="77777777" w:rsidR="00DD5343" w:rsidRPr="006F15BB" w:rsidRDefault="002A1448">
      <w:pPr>
        <w:jc w:val="center"/>
        <w:rPr>
          <w:b/>
        </w:rPr>
      </w:pPr>
      <w:r w:rsidRPr="006F15BB">
        <w:rPr>
          <w:b/>
        </w:rPr>
        <w:t>đến sau kỳ họp thứ Mười bảy, HĐND tỉnh khóa XV</w:t>
      </w:r>
    </w:p>
    <w:p w14:paraId="135A750B" w14:textId="77777777" w:rsidR="00DD5343" w:rsidRPr="006F15BB" w:rsidRDefault="002A1448">
      <w:pPr>
        <w:spacing w:before="120" w:after="120"/>
        <w:ind w:firstLine="720"/>
        <w:jc w:val="both"/>
        <w:rPr>
          <w:b/>
          <w:lang w:val="vi-VN"/>
        </w:rPr>
      </w:pPr>
      <w:r w:rsidRPr="006F15BB">
        <w:rPr>
          <w:noProof/>
        </w:rPr>
        <mc:AlternateContent>
          <mc:Choice Requires="wps">
            <w:drawing>
              <wp:anchor distT="0" distB="0" distL="114300" distR="114300" simplePos="0" relativeHeight="251659264" behindDoc="0" locked="0" layoutInCell="1" allowOverlap="1" wp14:anchorId="2F8D4D96" wp14:editId="5AE62DEF">
                <wp:simplePos x="0" y="0"/>
                <wp:positionH relativeFrom="column">
                  <wp:posOffset>2087880</wp:posOffset>
                </wp:positionH>
                <wp:positionV relativeFrom="paragraph">
                  <wp:posOffset>38735</wp:posOffset>
                </wp:positionV>
                <wp:extent cx="1675765" cy="0"/>
                <wp:effectExtent l="0" t="0" r="0" b="0"/>
                <wp:wrapNone/>
                <wp:docPr id="3" name="Line 4"/>
                <wp:cNvGraphicFramePr/>
                <a:graphic xmlns:a="http://schemas.openxmlformats.org/drawingml/2006/main">
                  <a:graphicData uri="http://schemas.microsoft.com/office/word/2010/wordprocessingShape">
                    <wps:wsp>
                      <wps:cNvCnPr/>
                      <wps:spPr bwMode="auto">
                        <a:xfrm>
                          <a:off x="0" y="0"/>
                          <a:ext cx="16757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64.4pt;margin-top:3.05pt;height:0pt;width:131.95pt;z-index:251659264;mso-width-relative:page;mso-height-relative:page;" filled="f" stroked="t" coordsize="21600,21600" o:gfxdata="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jINR1QAA&#10;AAcBAAAPAAAAAAAAAAEAIAAAACIAAABkcnMvZG93bnJldi54bWxQSwECFAAUAAAACACHTuJAggUW&#10;vq8BAABtAwAADgAAAAAAAAABACAAAAAkAQAAZHJzL2Uyb0RvYy54bWxQSwUGAAAAAAYABgBZAQAA&#10;RQUAAAAA&#10;">
                <v:fill on="f" focussize="0,0"/>
                <v:stroke color="#000000" joinstyle="round"/>
                <v:imagedata o:title=""/>
                <o:lock v:ext="edit" aspectratio="f"/>
              </v:line>
            </w:pict>
          </mc:Fallback>
        </mc:AlternateContent>
      </w:r>
    </w:p>
    <w:p w14:paraId="4943DA62" w14:textId="77777777" w:rsidR="00DD5343" w:rsidRPr="006F15BB" w:rsidRDefault="002A1448">
      <w:pPr>
        <w:spacing w:before="120" w:after="120"/>
        <w:ind w:firstLine="720"/>
        <w:jc w:val="both"/>
        <w:rPr>
          <w:bCs/>
          <w:lang w:val="vi-VN"/>
        </w:rPr>
      </w:pPr>
      <w:r w:rsidRPr="006F15BB">
        <w:rPr>
          <w:lang w:val="vi-VN"/>
        </w:rPr>
        <w:t xml:space="preserve">Thực hiện Luật Tổ chức chính quyền địa phương ngày </w:t>
      </w:r>
      <w:r w:rsidRPr="006F15BB">
        <w:t>16</w:t>
      </w:r>
      <w:r w:rsidRPr="006F15BB">
        <w:rPr>
          <w:lang w:val="vi-VN"/>
        </w:rPr>
        <w:t xml:space="preserve"> tháng </w:t>
      </w:r>
      <w:r w:rsidRPr="006F15BB">
        <w:t>6</w:t>
      </w:r>
      <w:r w:rsidRPr="006F15BB">
        <w:rPr>
          <w:lang w:val="vi-VN"/>
        </w:rPr>
        <w:t xml:space="preserve"> năm 20</w:t>
      </w:r>
      <w:r w:rsidRPr="006F15BB">
        <w:t>2</w:t>
      </w:r>
      <w:r w:rsidRPr="006F15BB">
        <w:rPr>
          <w:lang w:val="vi-VN"/>
        </w:rPr>
        <w:t>5; Luật Hoạt động giám sát của Quốc hội và Hội đồng nhân dân ngày 20 tháng 11 năm 2015.</w:t>
      </w:r>
    </w:p>
    <w:p w14:paraId="4B1DC781" w14:textId="77777777" w:rsidR="00DD5343" w:rsidRPr="006F15BB" w:rsidRDefault="002A1448">
      <w:pPr>
        <w:spacing w:before="120" w:after="120"/>
        <w:ind w:firstLine="720"/>
        <w:jc w:val="both"/>
        <w:rPr>
          <w:lang w:val="vi-VN"/>
        </w:rPr>
      </w:pPr>
      <w:r w:rsidRPr="006F15BB">
        <w:rPr>
          <w:lang w:val="vi-VN"/>
        </w:rPr>
        <w:t xml:space="preserve">Trên cơ sở Báo cáo kết quả giám sát việc giải quyết kiến nghị của cử tri đến trước và sau kỳ họp thứ Mười </w:t>
      </w:r>
      <w:r w:rsidRPr="006F15BB">
        <w:t>bảy</w:t>
      </w:r>
      <w:r w:rsidRPr="006F15BB">
        <w:rPr>
          <w:lang w:val="vi-VN"/>
        </w:rPr>
        <w:t>, HĐND tỉnh khóa XV của các Ban HĐND tỉnh, Thường trực HĐND tỉnh tổng hợp, báo cáo HĐND tỉnh như sau:</w:t>
      </w:r>
    </w:p>
    <w:p w14:paraId="507B7AE7" w14:textId="77777777" w:rsidR="00DD5343" w:rsidRPr="006F15BB" w:rsidRDefault="002A1448">
      <w:pPr>
        <w:spacing w:before="120" w:after="120"/>
        <w:ind w:firstLine="720"/>
        <w:jc w:val="both"/>
        <w:rPr>
          <w:b/>
          <w:bCs/>
          <w:sz w:val="26"/>
          <w:szCs w:val="26"/>
          <w:lang w:val="es-ES"/>
        </w:rPr>
      </w:pPr>
      <w:r w:rsidRPr="006F15BB">
        <w:rPr>
          <w:b/>
          <w:sz w:val="26"/>
          <w:szCs w:val="26"/>
          <w:lang w:val="vi-VN"/>
        </w:rPr>
        <w:t xml:space="preserve">I. </w:t>
      </w:r>
      <w:r w:rsidRPr="006F15BB">
        <w:rPr>
          <w:b/>
          <w:bCs/>
          <w:sz w:val="26"/>
          <w:szCs w:val="26"/>
          <w:lang w:val="es-ES"/>
        </w:rPr>
        <w:t>TÌNH HÌNH KIẾN NGHỊ VÀ CÔNG TÁC CHỈ ĐẠO GIẢI QUYẾT KIẾN NGHỊ CỦA CỬ TRI</w:t>
      </w:r>
    </w:p>
    <w:p w14:paraId="2C26BDFF" w14:textId="77777777" w:rsidR="00DD5343" w:rsidRPr="006F15BB" w:rsidRDefault="002A1448">
      <w:pPr>
        <w:spacing w:before="120" w:after="120"/>
        <w:ind w:firstLine="720"/>
        <w:jc w:val="both"/>
        <w:rPr>
          <w:b/>
          <w:lang w:val="es-ES"/>
        </w:rPr>
      </w:pPr>
      <w:r w:rsidRPr="006F15BB">
        <w:rPr>
          <w:b/>
          <w:lang w:val="es-ES"/>
        </w:rPr>
        <w:t>1. Tình hình và nội dung kiến nghị của cử tri</w:t>
      </w:r>
    </w:p>
    <w:p w14:paraId="65539D73" w14:textId="77777777" w:rsidR="00DD5343" w:rsidRPr="006F15BB" w:rsidRDefault="002A1448">
      <w:pPr>
        <w:widowControl w:val="0"/>
        <w:spacing w:before="120" w:after="120"/>
        <w:ind w:firstLine="720"/>
        <w:jc w:val="both"/>
        <w:rPr>
          <w:lang w:val="es-ES"/>
        </w:rPr>
      </w:pPr>
      <w:r w:rsidRPr="006F15BB">
        <w:rPr>
          <w:lang w:val="es-ES"/>
        </w:rPr>
        <w:t xml:space="preserve">Thông qua các đợt tiếp xúc cử tri trước và sau kỳ họp thứ Mười bảy, Thường trực HĐND tỉnh đã tổng hợp và chuyển đến UBND tỉnh </w:t>
      </w:r>
      <w:r w:rsidRPr="006F15BB">
        <w:rPr>
          <w:b/>
        </w:rPr>
        <w:t>04</w:t>
      </w:r>
      <w:r w:rsidRPr="006F15BB">
        <w:rPr>
          <w:lang w:val="vi-VN"/>
        </w:rPr>
        <w:t xml:space="preserve"> </w:t>
      </w:r>
      <w:r w:rsidRPr="006F15BB">
        <w:rPr>
          <w:lang w:val="es-ES"/>
        </w:rPr>
        <w:t>kiến nghị</w:t>
      </w:r>
      <w:r w:rsidRPr="006F15BB">
        <w:rPr>
          <w:lang w:val="vi-VN"/>
        </w:rPr>
        <w:t xml:space="preserve"> </w:t>
      </w:r>
      <w:r w:rsidRPr="006F15BB">
        <w:rPr>
          <w:lang w:val="es-ES"/>
        </w:rPr>
        <w:t>của cử tri</w:t>
      </w:r>
      <w:r w:rsidRPr="006F15BB">
        <w:rPr>
          <w:rStyle w:val="FootnoteReference"/>
          <w:lang w:val="es-ES"/>
        </w:rPr>
        <w:footnoteReference w:id="1"/>
      </w:r>
      <w:r w:rsidRPr="006F15BB">
        <w:rPr>
          <w:lang w:val="vi-VN"/>
        </w:rPr>
        <w:t xml:space="preserve"> </w:t>
      </w:r>
      <w:r w:rsidRPr="006F15BB">
        <w:rPr>
          <w:lang w:val="es-ES"/>
        </w:rPr>
        <w:t xml:space="preserve">để xem xét, giải quyết và trả lời cử tri theo thẩm quyền. UBND tỉnh đã tiếp thu và chỉ đạo các Sở, ngành và các huyện, thị xã, thành phố xem xét giải quyết. Tại các kỳ họp trước còn </w:t>
      </w:r>
      <w:r w:rsidRPr="006F15BB">
        <w:rPr>
          <w:b/>
          <w:lang w:val="es-ES"/>
        </w:rPr>
        <w:t>0</w:t>
      </w:r>
      <w:r w:rsidRPr="006F15BB">
        <w:rPr>
          <w:b/>
        </w:rPr>
        <w:t>9</w:t>
      </w:r>
      <w:r w:rsidRPr="006F15BB">
        <w:rPr>
          <w:lang w:val="es-ES"/>
        </w:rPr>
        <w:t xml:space="preserve"> kiến nghị của cử tri đã được Thường trực HĐND tỉnh chuyển đến UBND tỉnh</w:t>
      </w:r>
      <w:r w:rsidRPr="006F15BB">
        <w:rPr>
          <w:rStyle w:val="FootnoteReference"/>
          <w:lang w:val="es-ES"/>
        </w:rPr>
        <w:footnoteReference w:id="2"/>
      </w:r>
      <w:r w:rsidRPr="006F15BB">
        <w:rPr>
          <w:lang w:val="es-ES"/>
        </w:rPr>
        <w:t xml:space="preserve">; trong đó: </w:t>
      </w:r>
      <w:r w:rsidRPr="006F15BB">
        <w:rPr>
          <w:lang w:val="vi-VN"/>
        </w:rPr>
        <w:t>0</w:t>
      </w:r>
      <w:r w:rsidRPr="006F15BB">
        <w:t>5</w:t>
      </w:r>
      <w:r w:rsidRPr="006F15BB">
        <w:rPr>
          <w:lang w:val="vi-VN"/>
        </w:rPr>
        <w:t xml:space="preserve"> </w:t>
      </w:r>
      <w:r w:rsidRPr="006F15BB">
        <w:rPr>
          <w:lang w:val="es-ES"/>
        </w:rPr>
        <w:t>kiến nghị trước kỳ họp thứ Mười</w:t>
      </w:r>
      <w:r w:rsidRPr="006F15BB">
        <w:rPr>
          <w:lang w:val="vi-VN"/>
        </w:rPr>
        <w:t xml:space="preserve"> </w:t>
      </w:r>
      <w:r w:rsidRPr="006F15BB">
        <w:t>lăm;</w:t>
      </w:r>
      <w:r w:rsidRPr="006F15BB">
        <w:rPr>
          <w:lang w:val="vi-VN"/>
        </w:rPr>
        <w:t xml:space="preserve"> </w:t>
      </w:r>
      <w:r w:rsidRPr="006F15BB">
        <w:rPr>
          <w:lang w:val="es-ES"/>
        </w:rPr>
        <w:t>0</w:t>
      </w:r>
      <w:r w:rsidRPr="006F15BB">
        <w:rPr>
          <w:lang w:val="vi-VN"/>
        </w:rPr>
        <w:t>1</w:t>
      </w:r>
      <w:r w:rsidRPr="006F15BB">
        <w:rPr>
          <w:lang w:val="es-ES"/>
        </w:rPr>
        <w:t xml:space="preserve"> kiến nghị sau kỳ họp thứ</w:t>
      </w:r>
      <w:r w:rsidRPr="006F15BB">
        <w:rPr>
          <w:lang w:val="vi-VN"/>
        </w:rPr>
        <w:t xml:space="preserve"> </w:t>
      </w:r>
      <w:r w:rsidRPr="006F15BB">
        <w:t>Mười ba</w:t>
      </w:r>
      <w:r w:rsidRPr="006F15BB">
        <w:rPr>
          <w:lang w:val="es-ES"/>
        </w:rPr>
        <w:t>, 01 kiến nghị trước kỳ họp thứ Mười một, HĐND tỉnh khóa XV, nhiệm kỳ 2021 - 2026; 0</w:t>
      </w:r>
      <w:r w:rsidRPr="006F15BB">
        <w:rPr>
          <w:lang w:val="vi-VN"/>
        </w:rPr>
        <w:t>2</w:t>
      </w:r>
      <w:r w:rsidRPr="006F15BB">
        <w:rPr>
          <w:lang w:val="es-ES"/>
        </w:rPr>
        <w:t xml:space="preserve"> kiến nghị tại các kỳ họp thứ Mười, thứ Mười bốn của HĐND tỉnh khóa XIV, nhiệm kỳ 2016 - 2021, UBND tỉnh đã tiếp thu và đang giải quyết.</w:t>
      </w:r>
    </w:p>
    <w:p w14:paraId="53CC3F5C" w14:textId="77777777" w:rsidR="00DD5343" w:rsidRPr="006F15BB" w:rsidRDefault="002A1448">
      <w:pPr>
        <w:spacing w:before="120" w:after="120"/>
        <w:ind w:firstLine="720"/>
        <w:jc w:val="both"/>
        <w:rPr>
          <w:lang w:val="es-ES"/>
        </w:rPr>
      </w:pPr>
      <w:r w:rsidRPr="006F15BB">
        <w:rPr>
          <w:b/>
          <w:lang w:val="nb-NO"/>
        </w:rPr>
        <w:t xml:space="preserve">2. </w:t>
      </w:r>
      <w:r w:rsidRPr="006F15BB">
        <w:rPr>
          <w:b/>
          <w:bCs/>
          <w:lang w:val="es-ES"/>
        </w:rPr>
        <w:t>Công tác chỉ đạo giải quyết kiến nghị của cử tri</w:t>
      </w:r>
    </w:p>
    <w:p w14:paraId="5DA78C8E" w14:textId="77777777" w:rsidR="00DD5343" w:rsidRPr="006F15BB" w:rsidRDefault="002A1448">
      <w:pPr>
        <w:widowControl w:val="0"/>
        <w:spacing w:before="120" w:after="120"/>
        <w:ind w:firstLine="720"/>
        <w:jc w:val="both"/>
        <w:rPr>
          <w:lang w:val="nb-NO"/>
        </w:rPr>
      </w:pPr>
      <w:r w:rsidRPr="006F15BB">
        <w:rPr>
          <w:lang w:val="es-ES"/>
        </w:rPr>
        <w:t xml:space="preserve">Thường trực HĐND tỉnh ban hành </w:t>
      </w:r>
      <w:r w:rsidRPr="006F15BB">
        <w:rPr>
          <w:lang w:val="nb-NO"/>
        </w:rPr>
        <w:t xml:space="preserve">Báo cáo số </w:t>
      </w:r>
      <w:r w:rsidRPr="006F15BB">
        <w:t>255</w:t>
      </w:r>
      <w:r w:rsidRPr="006F15BB">
        <w:rPr>
          <w:lang w:val="nb-NO"/>
        </w:rPr>
        <w:t>/BC-HĐND</w:t>
      </w:r>
      <w:r w:rsidRPr="006F15BB">
        <w:rPr>
          <w:lang w:val="vi-VN"/>
        </w:rPr>
        <w:t xml:space="preserve">, </w:t>
      </w:r>
      <w:r w:rsidRPr="006F15BB">
        <w:rPr>
          <w:lang w:val="nb-NO"/>
        </w:rPr>
        <w:t xml:space="preserve">ngày </w:t>
      </w:r>
      <w:r w:rsidRPr="006F15BB">
        <w:rPr>
          <w:lang w:val="vi-VN"/>
        </w:rPr>
        <w:t xml:space="preserve">29/11/2024 </w:t>
      </w:r>
      <w:r w:rsidRPr="006F15BB">
        <w:rPr>
          <w:lang w:val="nb-NO"/>
        </w:rPr>
        <w:t xml:space="preserve">tổng hợp kiến nghị của cử tri trước kỳ họp thứ Mười bảy HĐND tỉnh khóa XV, nhiệm kỳ 2021 - 2026; </w:t>
      </w:r>
      <w:r w:rsidRPr="006F15BB">
        <w:rPr>
          <w:lang w:val="es-ES"/>
        </w:rPr>
        <w:t xml:space="preserve">Báo cáo số </w:t>
      </w:r>
      <w:r w:rsidRPr="006F15BB">
        <w:rPr>
          <w:lang w:val="vi-VN"/>
        </w:rPr>
        <w:t>01/BC-HĐND</w:t>
      </w:r>
      <w:r w:rsidRPr="006F15BB">
        <w:t xml:space="preserve">, </w:t>
      </w:r>
      <w:r w:rsidRPr="006F15BB">
        <w:rPr>
          <w:lang w:val="vi-VN"/>
        </w:rPr>
        <w:t>ngày 03/01/2025</w:t>
      </w:r>
      <w:r w:rsidRPr="006F15BB">
        <w:t xml:space="preserve"> </w:t>
      </w:r>
      <w:r w:rsidRPr="006F15BB">
        <w:rPr>
          <w:lang w:val="nb-NO"/>
        </w:rPr>
        <w:t>tổng hợp kiến nghị của cử tri sau kỳ họp thứ Mười bảy HĐND tỉnh khóa XV, nhiệm kỳ 2021 - 2026.</w:t>
      </w:r>
      <w:r w:rsidRPr="006F15BB">
        <w:rPr>
          <w:lang w:val="es-ES"/>
        </w:rPr>
        <w:t xml:space="preserve"> Kế hoạch số </w:t>
      </w:r>
      <w:r w:rsidRPr="006F15BB">
        <w:rPr>
          <w:lang w:val="vi-VN"/>
        </w:rPr>
        <w:t>1</w:t>
      </w:r>
      <w:r w:rsidRPr="006F15BB">
        <w:t>7</w:t>
      </w:r>
      <w:r w:rsidRPr="006F15BB">
        <w:rPr>
          <w:lang w:val="es-ES"/>
        </w:rPr>
        <w:t xml:space="preserve">/KH-HĐND ngày </w:t>
      </w:r>
      <w:r w:rsidRPr="006F15BB">
        <w:t>06</w:t>
      </w:r>
      <w:r w:rsidRPr="006F15BB">
        <w:rPr>
          <w:lang w:val="es-ES"/>
        </w:rPr>
        <w:t>/</w:t>
      </w:r>
      <w:r w:rsidRPr="006F15BB">
        <w:t>02</w:t>
      </w:r>
      <w:r w:rsidRPr="006F15BB">
        <w:rPr>
          <w:lang w:val="es-ES"/>
        </w:rPr>
        <w:t>/20</w:t>
      </w:r>
      <w:r w:rsidRPr="006F15BB">
        <w:rPr>
          <w:lang w:val="vi-VN"/>
        </w:rPr>
        <w:t>2</w:t>
      </w:r>
      <w:r w:rsidRPr="006F15BB">
        <w:t>5</w:t>
      </w:r>
      <w:r w:rsidRPr="006F15BB">
        <w:rPr>
          <w:lang w:val="vi-VN"/>
        </w:rPr>
        <w:t xml:space="preserve"> của Thường trực HĐND tỉnh</w:t>
      </w:r>
      <w:r w:rsidRPr="006F15BB">
        <w:rPr>
          <w:lang w:val="es-ES"/>
        </w:rPr>
        <w:t xml:space="preserve"> giám sát việc giải quyết kiến nghị của cử tri đến trước và sau kỳ họp thứ Mười bảy, HĐND tỉnh khóa XV; thường xuyên đôn đốc UBND tỉnh chỉ đạo các cấp, các ngành giải quyết kiến nghị của cử tri theo quy định. Các Ban HĐND tỉnh đã triển khai giám sát việc giải quyết kiến nghị của cử tri theo sự phân </w:t>
      </w:r>
      <w:r w:rsidRPr="006F15BB">
        <w:rPr>
          <w:lang w:val="es-ES"/>
        </w:rPr>
        <w:lastRenderedPageBreak/>
        <w:t>công của Thường trực HĐND tỉnh, bảo đảm theo Kế hoạch.</w:t>
      </w:r>
    </w:p>
    <w:p w14:paraId="6EE6E584" w14:textId="77777777" w:rsidR="00DD5343" w:rsidRPr="006F15BB" w:rsidRDefault="002A1448">
      <w:pPr>
        <w:widowControl w:val="0"/>
        <w:spacing w:before="120" w:after="120"/>
        <w:ind w:firstLine="720"/>
        <w:jc w:val="both"/>
        <w:rPr>
          <w:lang w:val="nb-NO"/>
        </w:rPr>
      </w:pPr>
      <w:r w:rsidRPr="006F15BB">
        <w:rPr>
          <w:lang w:val="nb-NO"/>
        </w:rPr>
        <w:t xml:space="preserve">UBND tỉnh đã ban hành văn bản số </w:t>
      </w:r>
      <w:r w:rsidRPr="006F15BB">
        <w:t>78</w:t>
      </w:r>
      <w:r w:rsidRPr="006F15BB">
        <w:rPr>
          <w:lang w:val="nb-NO"/>
        </w:rPr>
        <w:t xml:space="preserve">/UBND-TH ngày </w:t>
      </w:r>
      <w:r w:rsidRPr="006F15BB">
        <w:t>08</w:t>
      </w:r>
      <w:r w:rsidRPr="006F15BB">
        <w:rPr>
          <w:lang w:val="nb-NO"/>
        </w:rPr>
        <w:t>/</w:t>
      </w:r>
      <w:r w:rsidRPr="006F15BB">
        <w:t>01</w:t>
      </w:r>
      <w:r w:rsidRPr="006F15BB">
        <w:rPr>
          <w:lang w:val="nb-NO"/>
        </w:rPr>
        <w:t>/202</w:t>
      </w:r>
      <w:r w:rsidRPr="006F15BB">
        <w:t>5</w:t>
      </w:r>
      <w:r w:rsidRPr="006F15BB">
        <w:rPr>
          <w:lang w:val="nb-NO"/>
        </w:rPr>
        <w:t xml:space="preserve"> về việc giải quyết</w:t>
      </w:r>
      <w:r w:rsidRPr="006F15BB">
        <w:rPr>
          <w:lang w:val="vi-VN"/>
        </w:rPr>
        <w:t>, trả lời</w:t>
      </w:r>
      <w:r w:rsidRPr="006F15BB">
        <w:rPr>
          <w:lang w:val="nb-NO"/>
        </w:rPr>
        <w:t xml:space="preserve"> kiến nghị của cử tri trước và sau kỳ họp thứ Mười bảy</w:t>
      </w:r>
      <w:r w:rsidRPr="006F15BB">
        <w:rPr>
          <w:lang w:val="vi-VN"/>
        </w:rPr>
        <w:t xml:space="preserve"> của</w:t>
      </w:r>
      <w:r w:rsidRPr="006F15BB">
        <w:rPr>
          <w:lang w:val="nb-NO"/>
        </w:rPr>
        <w:t xml:space="preserve"> HĐND tỉnh khóa XV; </w:t>
      </w:r>
      <w:r w:rsidRPr="006F15BB">
        <w:rPr>
          <w:lang w:val="vi-VN"/>
        </w:rPr>
        <w:t xml:space="preserve">văn bản </w:t>
      </w:r>
      <w:r w:rsidRPr="006F15BB">
        <w:rPr>
          <w:lang w:val="nb-NO"/>
        </w:rPr>
        <w:t xml:space="preserve">số </w:t>
      </w:r>
      <w:r w:rsidRPr="006F15BB">
        <w:t>521</w:t>
      </w:r>
      <w:r w:rsidRPr="006F15BB">
        <w:rPr>
          <w:lang w:val="nb-NO"/>
        </w:rPr>
        <w:t xml:space="preserve">/UBND-TH ngày </w:t>
      </w:r>
      <w:r w:rsidRPr="006F15BB">
        <w:t>13</w:t>
      </w:r>
      <w:r w:rsidRPr="006F15BB">
        <w:rPr>
          <w:lang w:val="nb-NO"/>
        </w:rPr>
        <w:t>/</w:t>
      </w:r>
      <w:r w:rsidRPr="006F15BB">
        <w:t>12</w:t>
      </w:r>
      <w:r w:rsidRPr="006F15BB">
        <w:rPr>
          <w:lang w:val="nb-NO"/>
        </w:rPr>
        <w:t>/202</w:t>
      </w:r>
      <w:r w:rsidRPr="006F15BB">
        <w:t>5</w:t>
      </w:r>
      <w:r w:rsidRPr="006F15BB">
        <w:rPr>
          <w:lang w:val="nb-NO"/>
        </w:rPr>
        <w:t xml:space="preserve"> về việc thực hiện kế hoạch giám sát kết quả giải quyết</w:t>
      </w:r>
      <w:r w:rsidRPr="006F15BB">
        <w:t xml:space="preserve"> </w:t>
      </w:r>
      <w:r w:rsidRPr="006F15BB">
        <w:rPr>
          <w:lang w:val="nb-NO"/>
        </w:rPr>
        <w:t>kiến nghị của cử tri trước và sau kỳ họp thứ Mười bảy</w:t>
      </w:r>
      <w:r w:rsidRPr="006F15BB">
        <w:t>,</w:t>
      </w:r>
      <w:r w:rsidRPr="006F15BB">
        <w:rPr>
          <w:lang w:val="nb-NO"/>
        </w:rPr>
        <w:t xml:space="preserve"> HĐND tỉnh khóa XV</w:t>
      </w:r>
      <w:r w:rsidRPr="006F15BB">
        <w:rPr>
          <w:lang w:val="vi-VN"/>
        </w:rPr>
        <w:t xml:space="preserve">; </w:t>
      </w:r>
      <w:r w:rsidRPr="006F15BB">
        <w:rPr>
          <w:lang w:val="nb-NO"/>
        </w:rPr>
        <w:t>Báo cáo số</w:t>
      </w:r>
      <w:r w:rsidRPr="006F15BB">
        <w:rPr>
          <w:lang w:val="vi-VN"/>
        </w:rPr>
        <w:t xml:space="preserve"> </w:t>
      </w:r>
      <w:r w:rsidRPr="006F15BB">
        <w:t>2166</w:t>
      </w:r>
      <w:r w:rsidRPr="006F15BB">
        <w:rPr>
          <w:lang w:val="nb-NO"/>
        </w:rPr>
        <w:t xml:space="preserve">/BC-UBND, ngày </w:t>
      </w:r>
      <w:r w:rsidRPr="006F15BB">
        <w:t>19</w:t>
      </w:r>
      <w:r w:rsidRPr="006F15BB">
        <w:rPr>
          <w:lang w:val="nb-NO"/>
        </w:rPr>
        <w:t>/</w:t>
      </w:r>
      <w:r w:rsidRPr="006F15BB">
        <w:t>5</w:t>
      </w:r>
      <w:r w:rsidRPr="006F15BB">
        <w:rPr>
          <w:lang w:val="nb-NO"/>
        </w:rPr>
        <w:t>/202</w:t>
      </w:r>
      <w:r w:rsidRPr="006F15BB">
        <w:t>5</w:t>
      </w:r>
      <w:r w:rsidRPr="006F15BB">
        <w:rPr>
          <w:lang w:val="nb-NO"/>
        </w:rPr>
        <w:t xml:space="preserve"> tổng</w:t>
      </w:r>
      <w:r w:rsidRPr="006F15BB">
        <w:rPr>
          <w:lang w:val="vi-VN"/>
        </w:rPr>
        <w:t xml:space="preserve"> hợp</w:t>
      </w:r>
      <w:r w:rsidRPr="006F15BB">
        <w:rPr>
          <w:lang w:val="nb-NO"/>
        </w:rPr>
        <w:t>, kết quả giải quyết kiến nghị của cử tri trước và sau kỳ họp thứ Mười bảy</w:t>
      </w:r>
      <w:r w:rsidRPr="006F15BB">
        <w:rPr>
          <w:lang w:val="vi-VN"/>
        </w:rPr>
        <w:t xml:space="preserve"> của</w:t>
      </w:r>
      <w:r w:rsidRPr="006F15BB">
        <w:rPr>
          <w:lang w:val="nb-NO"/>
        </w:rPr>
        <w:t xml:space="preserve"> HĐND tỉnh khóa XV.</w:t>
      </w:r>
    </w:p>
    <w:p w14:paraId="36942D4C" w14:textId="77777777" w:rsidR="00DD5343" w:rsidRPr="006F15BB" w:rsidRDefault="002A1448">
      <w:pPr>
        <w:widowControl w:val="0"/>
        <w:spacing w:before="120" w:after="120"/>
        <w:ind w:firstLine="720"/>
        <w:jc w:val="both"/>
        <w:rPr>
          <w:b/>
          <w:bCs/>
          <w:sz w:val="26"/>
          <w:szCs w:val="26"/>
          <w:lang w:val="es-ES"/>
        </w:rPr>
      </w:pPr>
      <w:r w:rsidRPr="006F15BB">
        <w:rPr>
          <w:b/>
          <w:sz w:val="26"/>
          <w:szCs w:val="26"/>
          <w:lang w:val="nb-NO"/>
        </w:rPr>
        <w:t xml:space="preserve">II. </w:t>
      </w:r>
      <w:r w:rsidRPr="006F15BB">
        <w:rPr>
          <w:b/>
          <w:bCs/>
          <w:sz w:val="26"/>
          <w:szCs w:val="26"/>
          <w:lang w:val="vi-VN"/>
        </w:rPr>
        <w:t xml:space="preserve">KẾT QUẢ </w:t>
      </w:r>
      <w:r w:rsidRPr="006F15BB">
        <w:rPr>
          <w:b/>
          <w:bCs/>
          <w:sz w:val="26"/>
          <w:szCs w:val="26"/>
          <w:lang w:val="es-ES"/>
        </w:rPr>
        <w:t>G</w:t>
      </w:r>
      <w:r w:rsidRPr="006F15BB">
        <w:rPr>
          <w:b/>
          <w:bCs/>
          <w:sz w:val="26"/>
          <w:szCs w:val="26"/>
          <w:lang w:val="vi-VN"/>
        </w:rPr>
        <w:t>IẢI QUYẾT,</w:t>
      </w:r>
      <w:r w:rsidRPr="006F15BB">
        <w:rPr>
          <w:b/>
          <w:bCs/>
          <w:sz w:val="26"/>
          <w:szCs w:val="26"/>
          <w:lang w:val="es-ES"/>
        </w:rPr>
        <w:t xml:space="preserve"> TRẢ LỜI</w:t>
      </w:r>
      <w:r w:rsidRPr="006F15BB">
        <w:rPr>
          <w:b/>
          <w:bCs/>
          <w:sz w:val="26"/>
          <w:szCs w:val="26"/>
          <w:lang w:val="vi-VN"/>
        </w:rPr>
        <w:t xml:space="preserve"> </w:t>
      </w:r>
      <w:r w:rsidRPr="006F15BB">
        <w:rPr>
          <w:b/>
          <w:bCs/>
          <w:sz w:val="26"/>
          <w:szCs w:val="26"/>
          <w:lang w:val="nb-NO"/>
        </w:rPr>
        <w:t>KIẾN NGHỊ</w:t>
      </w:r>
      <w:r w:rsidRPr="006F15BB">
        <w:rPr>
          <w:b/>
          <w:bCs/>
          <w:sz w:val="26"/>
          <w:szCs w:val="26"/>
          <w:lang w:val="es-ES"/>
        </w:rPr>
        <w:t xml:space="preserve"> CỬ TRI</w:t>
      </w:r>
    </w:p>
    <w:p w14:paraId="21B52288" w14:textId="62978593" w:rsidR="00DD5343" w:rsidRPr="006F15BB" w:rsidRDefault="002A1448">
      <w:pPr>
        <w:pStyle w:val="Vnbnnidung20"/>
        <w:shd w:val="clear" w:color="auto" w:fill="auto"/>
        <w:spacing w:before="120" w:after="120" w:line="240" w:lineRule="auto"/>
        <w:ind w:firstLine="720"/>
        <w:rPr>
          <w:sz w:val="28"/>
          <w:szCs w:val="28"/>
          <w:lang w:val="es-ES"/>
        </w:rPr>
      </w:pPr>
      <w:r w:rsidRPr="006F15BB">
        <w:rPr>
          <w:rStyle w:val="PageNumber"/>
          <w:sz w:val="28"/>
          <w:szCs w:val="28"/>
        </w:rPr>
        <w:t>Qua giám sát cho thấy, UBND tỉnh</w:t>
      </w:r>
      <w:r w:rsidRPr="006F15BB">
        <w:rPr>
          <w:sz w:val="28"/>
          <w:szCs w:val="28"/>
          <w:lang w:val="es-ES"/>
        </w:rPr>
        <w:t xml:space="preserve"> đã tiếp thu, chỉ đạo giải quyết </w:t>
      </w:r>
      <w:r w:rsidRPr="006F15BB">
        <w:rPr>
          <w:b/>
          <w:sz w:val="28"/>
          <w:szCs w:val="28"/>
          <w:lang w:val="es-ES"/>
        </w:rPr>
        <w:t>1</w:t>
      </w:r>
      <w:r w:rsidRPr="006F15BB">
        <w:rPr>
          <w:b/>
          <w:sz w:val="28"/>
          <w:szCs w:val="28"/>
          <w:lang w:val="en-US"/>
        </w:rPr>
        <w:t>3</w:t>
      </w:r>
      <w:r w:rsidRPr="006F15BB">
        <w:rPr>
          <w:b/>
          <w:sz w:val="28"/>
          <w:szCs w:val="28"/>
          <w:lang w:val="es-ES"/>
        </w:rPr>
        <w:t>/1</w:t>
      </w:r>
      <w:r w:rsidRPr="006F15BB">
        <w:rPr>
          <w:b/>
          <w:sz w:val="28"/>
          <w:szCs w:val="28"/>
          <w:lang w:val="en-US"/>
        </w:rPr>
        <w:t>3</w:t>
      </w:r>
      <w:r w:rsidRPr="006F15BB">
        <w:rPr>
          <w:sz w:val="28"/>
          <w:szCs w:val="28"/>
          <w:lang w:val="es-ES"/>
        </w:rPr>
        <w:t xml:space="preserve"> kiến nghị của cử tri. </w:t>
      </w:r>
      <w:r w:rsidRPr="006F15BB">
        <w:rPr>
          <w:rStyle w:val="PageNumber"/>
          <w:sz w:val="28"/>
          <w:szCs w:val="28"/>
          <w:lang w:val="en-US"/>
        </w:rPr>
        <w:t>Tính đến thời điểm báo cáo</w:t>
      </w:r>
      <w:r w:rsidRPr="006F15BB">
        <w:rPr>
          <w:sz w:val="28"/>
          <w:szCs w:val="28"/>
        </w:rPr>
        <w:t xml:space="preserve">, </w:t>
      </w:r>
      <w:r w:rsidRPr="006F15BB">
        <w:rPr>
          <w:sz w:val="28"/>
          <w:szCs w:val="28"/>
          <w:lang w:val="es-ES"/>
        </w:rPr>
        <w:t xml:space="preserve">có </w:t>
      </w:r>
      <w:r w:rsidRPr="006F15BB">
        <w:rPr>
          <w:b/>
          <w:sz w:val="28"/>
          <w:szCs w:val="28"/>
          <w:lang w:val="es-ES"/>
        </w:rPr>
        <w:t>06/1</w:t>
      </w:r>
      <w:r w:rsidRPr="006F15BB">
        <w:rPr>
          <w:b/>
          <w:sz w:val="28"/>
          <w:szCs w:val="28"/>
          <w:lang w:val="en-US"/>
        </w:rPr>
        <w:t>3</w:t>
      </w:r>
      <w:r w:rsidRPr="006F15BB">
        <w:rPr>
          <w:sz w:val="28"/>
          <w:szCs w:val="28"/>
          <w:lang w:val="es-ES"/>
        </w:rPr>
        <w:t xml:space="preserve"> kiến nghị (chiếm </w:t>
      </w:r>
      <w:r w:rsidRPr="006F15BB">
        <w:rPr>
          <w:sz w:val="28"/>
          <w:szCs w:val="28"/>
          <w:lang w:val="en-US"/>
        </w:rPr>
        <w:t>46</w:t>
      </w:r>
      <w:r w:rsidRPr="006F15BB">
        <w:rPr>
          <w:sz w:val="28"/>
          <w:szCs w:val="28"/>
          <w:lang w:val="vi-VN"/>
        </w:rPr>
        <w:t>,</w:t>
      </w:r>
      <w:r w:rsidRPr="006F15BB">
        <w:rPr>
          <w:sz w:val="28"/>
          <w:szCs w:val="28"/>
          <w:lang w:val="en-US"/>
        </w:rPr>
        <w:t xml:space="preserve">2 </w:t>
      </w:r>
      <w:r w:rsidRPr="006F15BB">
        <w:rPr>
          <w:sz w:val="28"/>
          <w:szCs w:val="28"/>
          <w:lang w:val="es-ES"/>
        </w:rPr>
        <w:t xml:space="preserve">%) </w:t>
      </w:r>
      <w:r w:rsidRPr="006F15BB">
        <w:rPr>
          <w:sz w:val="28"/>
          <w:szCs w:val="28"/>
          <w:lang w:val="vi-VN"/>
        </w:rPr>
        <w:t>đ</w:t>
      </w:r>
      <w:r w:rsidRPr="006F15BB">
        <w:rPr>
          <w:sz w:val="28"/>
          <w:szCs w:val="28"/>
          <w:lang w:val="es-ES"/>
        </w:rPr>
        <w:t>ã giải quyết</w:t>
      </w:r>
      <w:r w:rsidRPr="006F15BB">
        <w:rPr>
          <w:sz w:val="28"/>
          <w:szCs w:val="28"/>
        </w:rPr>
        <w:t xml:space="preserve"> xong</w:t>
      </w:r>
      <w:r w:rsidRPr="006F15BB">
        <w:rPr>
          <w:sz w:val="28"/>
          <w:szCs w:val="28"/>
          <w:lang w:val="es-ES"/>
        </w:rPr>
        <w:t xml:space="preserve">, </w:t>
      </w:r>
      <w:r w:rsidRPr="006F15BB">
        <w:rPr>
          <w:sz w:val="28"/>
          <w:szCs w:val="28"/>
          <w:lang w:val="vi-VN"/>
        </w:rPr>
        <w:t>t</w:t>
      </w:r>
      <w:r w:rsidRPr="006F15BB">
        <w:rPr>
          <w:sz w:val="28"/>
          <w:szCs w:val="28"/>
          <w:lang w:val="es-ES"/>
        </w:rPr>
        <w:t>hông tin đến cử tri</w:t>
      </w:r>
      <w:r w:rsidRPr="006F15BB">
        <w:rPr>
          <w:sz w:val="28"/>
          <w:szCs w:val="28"/>
        </w:rPr>
        <w:t>;</w:t>
      </w:r>
      <w:r w:rsidRPr="006F15BB">
        <w:rPr>
          <w:b/>
          <w:sz w:val="28"/>
          <w:szCs w:val="28"/>
        </w:rPr>
        <w:t xml:space="preserve"> </w:t>
      </w:r>
      <w:r w:rsidRPr="006F15BB">
        <w:rPr>
          <w:b/>
          <w:sz w:val="28"/>
          <w:szCs w:val="28"/>
          <w:lang w:val="en-US"/>
        </w:rPr>
        <w:t>07</w:t>
      </w:r>
      <w:r w:rsidRPr="006F15BB">
        <w:rPr>
          <w:b/>
          <w:sz w:val="28"/>
          <w:szCs w:val="28"/>
          <w:lang w:val="es-ES"/>
        </w:rPr>
        <w:t>/1</w:t>
      </w:r>
      <w:r w:rsidRPr="006F15BB">
        <w:rPr>
          <w:b/>
          <w:sz w:val="28"/>
          <w:szCs w:val="28"/>
          <w:lang w:val="en-US"/>
        </w:rPr>
        <w:t>3</w:t>
      </w:r>
      <w:r w:rsidRPr="006F15BB">
        <w:rPr>
          <w:sz w:val="28"/>
          <w:szCs w:val="28"/>
          <w:lang w:val="es-ES"/>
        </w:rPr>
        <w:t xml:space="preserve"> kiến nghị (chiếm </w:t>
      </w:r>
      <w:r w:rsidRPr="006F15BB">
        <w:rPr>
          <w:sz w:val="28"/>
          <w:szCs w:val="28"/>
          <w:lang w:val="en-US"/>
        </w:rPr>
        <w:t>53</w:t>
      </w:r>
      <w:r w:rsidRPr="006F15BB">
        <w:rPr>
          <w:sz w:val="28"/>
          <w:szCs w:val="28"/>
          <w:lang w:val="es-ES"/>
        </w:rPr>
        <w:t>,</w:t>
      </w:r>
      <w:r w:rsidRPr="006F15BB">
        <w:rPr>
          <w:sz w:val="28"/>
          <w:szCs w:val="28"/>
          <w:lang w:val="en-US"/>
        </w:rPr>
        <w:t>8</w:t>
      </w:r>
      <w:r w:rsidRPr="006F15BB">
        <w:rPr>
          <w:sz w:val="28"/>
          <w:szCs w:val="28"/>
          <w:lang w:val="es-ES"/>
        </w:rPr>
        <w:t xml:space="preserve">%) đã được UBND tỉnh tiếp thu và </w:t>
      </w:r>
      <w:r w:rsidRPr="006F15BB">
        <w:rPr>
          <w:sz w:val="28"/>
          <w:szCs w:val="28"/>
          <w:lang w:val="vi-VN"/>
        </w:rPr>
        <w:t>đ</w:t>
      </w:r>
      <w:r w:rsidRPr="006F15BB">
        <w:rPr>
          <w:sz w:val="28"/>
          <w:szCs w:val="28"/>
          <w:lang w:val="es-ES"/>
        </w:rPr>
        <w:t>ang giải quyết. Cụ thể:</w:t>
      </w:r>
    </w:p>
    <w:p w14:paraId="5BC76B43" w14:textId="77777777" w:rsidR="00DD5343" w:rsidRPr="006F15BB" w:rsidRDefault="002A1448">
      <w:pPr>
        <w:pStyle w:val="Vnbnnidung20"/>
        <w:shd w:val="clear" w:color="auto" w:fill="auto"/>
        <w:spacing w:before="120" w:after="120" w:line="240" w:lineRule="auto"/>
        <w:ind w:firstLine="720"/>
        <w:rPr>
          <w:b/>
          <w:sz w:val="28"/>
          <w:szCs w:val="28"/>
          <w:lang w:val="es-ES"/>
        </w:rPr>
      </w:pPr>
      <w:r w:rsidRPr="006F15BB">
        <w:rPr>
          <w:b/>
          <w:sz w:val="28"/>
          <w:szCs w:val="28"/>
          <w:lang w:val="es-ES"/>
        </w:rPr>
        <w:t>1.</w:t>
      </w:r>
      <w:r w:rsidRPr="006F15BB">
        <w:rPr>
          <w:sz w:val="28"/>
          <w:szCs w:val="28"/>
          <w:lang w:val="es-ES"/>
        </w:rPr>
        <w:t xml:space="preserve"> </w:t>
      </w:r>
      <w:r w:rsidRPr="006F15BB">
        <w:rPr>
          <w:b/>
          <w:sz w:val="28"/>
          <w:szCs w:val="28"/>
        </w:rPr>
        <w:t xml:space="preserve">Về </w:t>
      </w:r>
      <w:r w:rsidRPr="006F15BB">
        <w:rPr>
          <w:b/>
          <w:sz w:val="28"/>
          <w:szCs w:val="28"/>
          <w:lang w:val="en-US"/>
        </w:rPr>
        <w:t>06</w:t>
      </w:r>
      <w:r w:rsidRPr="006F15BB">
        <w:rPr>
          <w:b/>
          <w:sz w:val="28"/>
          <w:szCs w:val="28"/>
        </w:rPr>
        <w:t xml:space="preserve"> kiến nghị của cử tri đã giải quyết xong</w:t>
      </w:r>
      <w:r w:rsidRPr="006F15BB">
        <w:rPr>
          <w:b/>
          <w:sz w:val="28"/>
          <w:szCs w:val="28"/>
          <w:lang w:val="vi-VN"/>
        </w:rPr>
        <w:t>, thông tin đến cử tri</w:t>
      </w:r>
    </w:p>
    <w:p w14:paraId="1FE8532E" w14:textId="77777777" w:rsidR="00DD5343" w:rsidRPr="006F15BB" w:rsidRDefault="002A1448">
      <w:pPr>
        <w:pStyle w:val="Vnbnnidung20"/>
        <w:shd w:val="clear" w:color="auto" w:fill="auto"/>
        <w:spacing w:before="120" w:after="120" w:line="240" w:lineRule="auto"/>
        <w:ind w:firstLine="720"/>
        <w:rPr>
          <w:sz w:val="28"/>
          <w:szCs w:val="28"/>
          <w:lang w:val="vi-VN"/>
        </w:rPr>
      </w:pPr>
      <w:r w:rsidRPr="006F15BB">
        <w:rPr>
          <w:sz w:val="28"/>
          <w:szCs w:val="28"/>
          <w:lang w:val="es-ES"/>
        </w:rPr>
        <w:t>0</w:t>
      </w:r>
      <w:r w:rsidRPr="006F15BB">
        <w:rPr>
          <w:sz w:val="28"/>
          <w:szCs w:val="28"/>
          <w:lang w:val="en-US"/>
        </w:rPr>
        <w:t>4</w:t>
      </w:r>
      <w:r w:rsidRPr="006F15BB">
        <w:rPr>
          <w:sz w:val="28"/>
          <w:szCs w:val="28"/>
          <w:lang w:val="vi-VN"/>
        </w:rPr>
        <w:t xml:space="preserve"> </w:t>
      </w:r>
      <w:r w:rsidRPr="006F15BB">
        <w:rPr>
          <w:sz w:val="28"/>
          <w:szCs w:val="28"/>
          <w:lang w:val="es-ES"/>
        </w:rPr>
        <w:t>kiến nghị đã giải quyết xong và 0</w:t>
      </w:r>
      <w:r w:rsidRPr="006F15BB">
        <w:rPr>
          <w:sz w:val="28"/>
          <w:szCs w:val="28"/>
          <w:lang w:val="en-US"/>
        </w:rPr>
        <w:t>2</w:t>
      </w:r>
      <w:r w:rsidRPr="006F15BB">
        <w:rPr>
          <w:sz w:val="28"/>
          <w:szCs w:val="28"/>
          <w:lang w:val="es-ES"/>
        </w:rPr>
        <w:t xml:space="preserve"> kiến nghị </w:t>
      </w:r>
      <w:r w:rsidRPr="006F15BB">
        <w:rPr>
          <w:bCs/>
          <w:sz w:val="28"/>
          <w:szCs w:val="28"/>
          <w:lang w:val="es-ES"/>
        </w:rPr>
        <w:t xml:space="preserve">thông tin </w:t>
      </w:r>
      <w:r w:rsidRPr="006F15BB">
        <w:rPr>
          <w:sz w:val="28"/>
          <w:szCs w:val="28"/>
          <w:lang w:val="es-ES"/>
        </w:rPr>
        <w:t xml:space="preserve">đến cử tri là các kiến nghị trước, sau </w:t>
      </w:r>
      <w:r w:rsidRPr="006F15BB">
        <w:rPr>
          <w:sz w:val="28"/>
          <w:szCs w:val="28"/>
        </w:rPr>
        <w:t>kỳ họp</w:t>
      </w:r>
      <w:r w:rsidRPr="006F15BB">
        <w:rPr>
          <w:sz w:val="28"/>
          <w:szCs w:val="28"/>
          <w:lang w:val="vi-VN"/>
        </w:rPr>
        <w:t>:</w:t>
      </w:r>
      <w:r w:rsidRPr="006F15BB">
        <w:rPr>
          <w:sz w:val="28"/>
          <w:szCs w:val="28"/>
        </w:rPr>
        <w:t xml:space="preserve"> thứ </w:t>
      </w:r>
      <w:r w:rsidRPr="006F15BB">
        <w:rPr>
          <w:sz w:val="28"/>
          <w:szCs w:val="28"/>
          <w:lang w:val="vi-VN"/>
        </w:rPr>
        <w:t xml:space="preserve">Mười </w:t>
      </w:r>
      <w:r w:rsidRPr="006F15BB">
        <w:rPr>
          <w:sz w:val="28"/>
          <w:szCs w:val="28"/>
          <w:lang w:val="en-US"/>
        </w:rPr>
        <w:t xml:space="preserve">bảy; </w:t>
      </w:r>
      <w:r w:rsidRPr="006F15BB">
        <w:rPr>
          <w:sz w:val="28"/>
          <w:szCs w:val="28"/>
        </w:rPr>
        <w:t>thứ Mười lăm</w:t>
      </w:r>
      <w:r w:rsidRPr="006F15BB">
        <w:rPr>
          <w:sz w:val="28"/>
          <w:szCs w:val="28"/>
          <w:lang w:val="en-US"/>
        </w:rPr>
        <w:t>;</w:t>
      </w:r>
      <w:r w:rsidRPr="006F15BB">
        <w:rPr>
          <w:sz w:val="28"/>
          <w:szCs w:val="28"/>
          <w:lang w:val="vi-VN"/>
        </w:rPr>
        <w:t xml:space="preserve"> thứ </w:t>
      </w:r>
      <w:r w:rsidRPr="006F15BB">
        <w:rPr>
          <w:sz w:val="28"/>
          <w:szCs w:val="28"/>
        </w:rPr>
        <w:t>Mười ba</w:t>
      </w:r>
      <w:r w:rsidRPr="006F15BB">
        <w:rPr>
          <w:sz w:val="28"/>
          <w:szCs w:val="28"/>
          <w:lang w:val="en-US"/>
        </w:rPr>
        <w:t xml:space="preserve">; </w:t>
      </w:r>
      <w:r w:rsidRPr="006F15BB">
        <w:rPr>
          <w:sz w:val="28"/>
          <w:szCs w:val="28"/>
        </w:rPr>
        <w:t xml:space="preserve">thứ </w:t>
      </w:r>
      <w:r w:rsidRPr="006F15BB">
        <w:rPr>
          <w:sz w:val="28"/>
          <w:szCs w:val="28"/>
          <w:lang w:val="vi-VN"/>
        </w:rPr>
        <w:t xml:space="preserve">Mười </w:t>
      </w:r>
      <w:r w:rsidRPr="006F15BB">
        <w:rPr>
          <w:sz w:val="28"/>
          <w:szCs w:val="28"/>
          <w:lang w:val="en-US"/>
        </w:rPr>
        <w:t xml:space="preserve">một; </w:t>
      </w:r>
      <w:r w:rsidRPr="006F15BB">
        <w:rPr>
          <w:sz w:val="28"/>
          <w:szCs w:val="28"/>
        </w:rPr>
        <w:t>HĐND tỉnh khóa XV</w:t>
      </w:r>
      <w:r w:rsidRPr="006F15BB">
        <w:rPr>
          <w:sz w:val="28"/>
          <w:szCs w:val="28"/>
          <w:lang w:val="es-ES"/>
        </w:rPr>
        <w:t>.</w:t>
      </w:r>
    </w:p>
    <w:p w14:paraId="0153E3EE" w14:textId="77777777" w:rsidR="00DD5343" w:rsidRPr="006F15BB" w:rsidRDefault="002A1448">
      <w:pPr>
        <w:pStyle w:val="Vnbnnidung20"/>
        <w:shd w:val="clear" w:color="auto" w:fill="auto"/>
        <w:spacing w:before="120" w:after="120" w:line="240" w:lineRule="auto"/>
        <w:ind w:firstLine="720"/>
        <w:jc w:val="center"/>
        <w:rPr>
          <w:sz w:val="28"/>
          <w:szCs w:val="28"/>
          <w:lang w:val="en-US"/>
        </w:rPr>
      </w:pPr>
      <w:r w:rsidRPr="006F15BB">
        <w:rPr>
          <w:i/>
          <w:sz w:val="28"/>
          <w:szCs w:val="28"/>
          <w:lang w:val="es-ES"/>
        </w:rPr>
        <w:t>(Chi tiết tại Phụ lục I kèm theo).</w:t>
      </w:r>
    </w:p>
    <w:p w14:paraId="792FF1F6" w14:textId="77777777" w:rsidR="00DD5343" w:rsidRPr="006F15BB" w:rsidRDefault="002A1448">
      <w:pPr>
        <w:pStyle w:val="Vnbnnidung20"/>
        <w:shd w:val="clear" w:color="auto" w:fill="auto"/>
        <w:spacing w:before="120" w:after="120" w:line="240" w:lineRule="auto"/>
        <w:ind w:firstLine="720"/>
        <w:rPr>
          <w:b/>
          <w:sz w:val="28"/>
          <w:szCs w:val="28"/>
          <w:lang w:val="es-ES"/>
        </w:rPr>
      </w:pPr>
      <w:r w:rsidRPr="006F15BB">
        <w:rPr>
          <w:rFonts w:eastAsia="Calibri"/>
          <w:b/>
          <w:sz w:val="28"/>
          <w:szCs w:val="28"/>
        </w:rPr>
        <w:t xml:space="preserve">2. Về </w:t>
      </w:r>
      <w:r w:rsidRPr="006F15BB">
        <w:rPr>
          <w:rFonts w:eastAsia="Calibri"/>
          <w:b/>
          <w:sz w:val="28"/>
          <w:szCs w:val="28"/>
          <w:lang w:val="en-US"/>
        </w:rPr>
        <w:t>07</w:t>
      </w:r>
      <w:r w:rsidRPr="006F15BB">
        <w:rPr>
          <w:rFonts w:eastAsia="Calibri"/>
          <w:b/>
          <w:sz w:val="28"/>
          <w:szCs w:val="28"/>
        </w:rPr>
        <w:t xml:space="preserve"> kiến nghị của cử tri </w:t>
      </w:r>
      <w:r w:rsidRPr="006F15BB">
        <w:rPr>
          <w:b/>
          <w:sz w:val="28"/>
          <w:szCs w:val="28"/>
          <w:lang w:val="es-ES"/>
        </w:rPr>
        <w:t>đang</w:t>
      </w:r>
      <w:r w:rsidRPr="006F15BB">
        <w:rPr>
          <w:b/>
          <w:sz w:val="28"/>
          <w:szCs w:val="28"/>
        </w:rPr>
        <w:t xml:space="preserve"> giải quyết </w:t>
      </w:r>
    </w:p>
    <w:p w14:paraId="3FA78047" w14:textId="77777777" w:rsidR="00DD5343" w:rsidRPr="006F15BB" w:rsidRDefault="002A1448">
      <w:pPr>
        <w:pStyle w:val="Vnbnnidung20"/>
        <w:shd w:val="clear" w:color="auto" w:fill="auto"/>
        <w:spacing w:before="120" w:after="120" w:line="240" w:lineRule="auto"/>
        <w:ind w:firstLine="720"/>
        <w:rPr>
          <w:sz w:val="28"/>
          <w:szCs w:val="28"/>
          <w:lang w:val="es-ES"/>
        </w:rPr>
      </w:pPr>
      <w:r w:rsidRPr="006F15BB">
        <w:rPr>
          <w:sz w:val="28"/>
          <w:szCs w:val="28"/>
          <w:lang w:val="es-ES"/>
        </w:rPr>
        <w:t>0</w:t>
      </w:r>
      <w:r w:rsidRPr="006F15BB">
        <w:rPr>
          <w:sz w:val="28"/>
          <w:szCs w:val="28"/>
          <w:lang w:val="en-US"/>
        </w:rPr>
        <w:t>1</w:t>
      </w:r>
      <w:r w:rsidRPr="006F15BB">
        <w:rPr>
          <w:sz w:val="28"/>
          <w:szCs w:val="28"/>
        </w:rPr>
        <w:t xml:space="preserve"> kiến nghị trước kỳ họp thứ </w:t>
      </w:r>
      <w:r w:rsidRPr="006F15BB">
        <w:rPr>
          <w:sz w:val="28"/>
          <w:szCs w:val="28"/>
          <w:lang w:val="vi-VN"/>
        </w:rPr>
        <w:t xml:space="preserve">Mười </w:t>
      </w:r>
      <w:r w:rsidRPr="006F15BB">
        <w:rPr>
          <w:sz w:val="28"/>
          <w:szCs w:val="28"/>
          <w:lang w:val="en-US"/>
        </w:rPr>
        <w:t xml:space="preserve">bảy, 04 </w:t>
      </w:r>
      <w:r w:rsidRPr="006F15BB">
        <w:rPr>
          <w:sz w:val="28"/>
          <w:szCs w:val="28"/>
        </w:rPr>
        <w:t>thứ</w:t>
      </w:r>
      <w:r w:rsidRPr="006F15BB">
        <w:rPr>
          <w:sz w:val="28"/>
          <w:szCs w:val="28"/>
          <w:lang w:val="en-US"/>
        </w:rPr>
        <w:t xml:space="preserve"> </w:t>
      </w:r>
      <w:r w:rsidRPr="006F15BB">
        <w:rPr>
          <w:sz w:val="28"/>
          <w:szCs w:val="28"/>
        </w:rPr>
        <w:t xml:space="preserve">kiến nghị trước kỳ họp thứ </w:t>
      </w:r>
      <w:r w:rsidRPr="006F15BB">
        <w:rPr>
          <w:sz w:val="28"/>
          <w:szCs w:val="28"/>
          <w:lang w:val="es-ES"/>
        </w:rPr>
        <w:t xml:space="preserve"> Mười lăm HĐND tỉnh khoá XV nhiệm kỳ 2021 - 2026. 01 </w:t>
      </w:r>
      <w:r w:rsidRPr="006F15BB">
        <w:rPr>
          <w:sz w:val="28"/>
          <w:szCs w:val="28"/>
        </w:rPr>
        <w:t>kiến nghị trước kỳ họp thứ</w:t>
      </w:r>
      <w:r w:rsidRPr="006F15BB">
        <w:rPr>
          <w:sz w:val="28"/>
          <w:szCs w:val="28"/>
          <w:lang w:val="es-ES"/>
        </w:rPr>
        <w:t xml:space="preserve"> Mười, 01 </w:t>
      </w:r>
      <w:r w:rsidRPr="006F15BB">
        <w:rPr>
          <w:sz w:val="28"/>
          <w:szCs w:val="28"/>
        </w:rPr>
        <w:t>kiến nghị</w:t>
      </w:r>
      <w:r w:rsidRPr="006F15BB">
        <w:rPr>
          <w:sz w:val="28"/>
          <w:szCs w:val="28"/>
          <w:lang w:val="es-ES"/>
        </w:rPr>
        <w:t xml:space="preserve"> trước kỳ họp thứ Mười bốn HĐND tỉnh khóa XIV, nhiệm kỳ 2016 - 2021.</w:t>
      </w:r>
    </w:p>
    <w:p w14:paraId="604DBADC" w14:textId="77777777" w:rsidR="00DD5343" w:rsidRPr="006F15BB" w:rsidRDefault="002A1448">
      <w:pPr>
        <w:pStyle w:val="Vnbnnidung20"/>
        <w:shd w:val="clear" w:color="auto" w:fill="auto"/>
        <w:spacing w:before="120" w:after="120" w:line="240" w:lineRule="auto"/>
        <w:ind w:firstLine="720"/>
        <w:jc w:val="center"/>
        <w:rPr>
          <w:sz w:val="28"/>
          <w:szCs w:val="28"/>
          <w:lang w:val="es-ES"/>
        </w:rPr>
      </w:pPr>
      <w:r w:rsidRPr="006F15BB">
        <w:rPr>
          <w:i/>
          <w:sz w:val="28"/>
          <w:szCs w:val="28"/>
          <w:lang w:val="es-ES"/>
        </w:rPr>
        <w:t>(Chi tiết tại Phụ lục II kèm theo).</w:t>
      </w:r>
    </w:p>
    <w:p w14:paraId="3EDB668F" w14:textId="77777777" w:rsidR="00DD5343" w:rsidRPr="006F15BB" w:rsidRDefault="002A1448">
      <w:pPr>
        <w:spacing w:before="120" w:after="120"/>
        <w:ind w:firstLine="720"/>
        <w:jc w:val="both"/>
        <w:rPr>
          <w:b/>
          <w:sz w:val="26"/>
          <w:szCs w:val="26"/>
          <w:lang w:val="nb-NO"/>
        </w:rPr>
      </w:pPr>
      <w:r w:rsidRPr="006F15BB">
        <w:rPr>
          <w:b/>
          <w:sz w:val="26"/>
          <w:szCs w:val="26"/>
          <w:lang w:val="nb-NO"/>
        </w:rPr>
        <w:t>III. ĐÁNH GIÁ CHUNG</w:t>
      </w:r>
    </w:p>
    <w:p w14:paraId="01FA635B" w14:textId="77777777" w:rsidR="00DD5343" w:rsidRPr="006F15BB" w:rsidRDefault="002A1448">
      <w:pPr>
        <w:spacing w:before="120" w:after="120"/>
        <w:ind w:firstLine="720"/>
        <w:jc w:val="both"/>
        <w:rPr>
          <w:b/>
          <w:lang w:val="nb-NO"/>
        </w:rPr>
      </w:pPr>
      <w:r w:rsidRPr="006F15BB">
        <w:rPr>
          <w:b/>
          <w:bCs/>
          <w:lang w:val="es-ES"/>
        </w:rPr>
        <w:t>1. Về kết quả đạt được</w:t>
      </w:r>
    </w:p>
    <w:p w14:paraId="7DC240A5" w14:textId="77777777" w:rsidR="00DD5343" w:rsidRPr="006F15BB" w:rsidRDefault="002A1448">
      <w:pPr>
        <w:spacing w:before="120" w:after="120"/>
        <w:ind w:firstLine="720"/>
        <w:jc w:val="both"/>
        <w:rPr>
          <w:b/>
          <w:bCs/>
          <w:lang w:val="nb-NO"/>
        </w:rPr>
      </w:pPr>
      <w:r w:rsidRPr="006F15BB">
        <w:rPr>
          <w:b/>
          <w:lang w:val="es-ES"/>
        </w:rPr>
        <w:t>-</w:t>
      </w:r>
      <w:r w:rsidRPr="006F15BB">
        <w:rPr>
          <w:lang w:val="es-ES"/>
        </w:rPr>
        <w:t xml:space="preserve"> Công tác giám sát việc giải quyết kiến nghị của cử tri được Thường trực HĐND tỉnh, Ủy ban MTTQ Việt Nam tỉnh, các Ban HĐND tỉnh, </w:t>
      </w:r>
      <w:r w:rsidRPr="006F15BB">
        <w:t>T</w:t>
      </w:r>
      <w:r w:rsidRPr="006F15BB">
        <w:rPr>
          <w:lang w:val="es-ES"/>
        </w:rPr>
        <w:t>ổ đại biểu HĐND tỉnh, đại biểu HĐND tỉnh thực hiện tích</w:t>
      </w:r>
      <w:r w:rsidRPr="006F15BB">
        <w:rPr>
          <w:lang w:val="vi-VN"/>
        </w:rPr>
        <w:t xml:space="preserve"> cực hiệu quả</w:t>
      </w:r>
      <w:r w:rsidRPr="006F15BB">
        <w:rPr>
          <w:lang w:val="es-ES"/>
        </w:rPr>
        <w:t>.</w:t>
      </w:r>
    </w:p>
    <w:p w14:paraId="2036E8B1" w14:textId="77777777" w:rsidR="00DD5343" w:rsidRPr="006F15BB" w:rsidRDefault="002A1448">
      <w:pPr>
        <w:pStyle w:val="Vnbnnidung20"/>
        <w:shd w:val="clear" w:color="auto" w:fill="auto"/>
        <w:tabs>
          <w:tab w:val="left" w:pos="954"/>
        </w:tabs>
        <w:spacing w:before="120" w:after="120" w:line="240" w:lineRule="auto"/>
        <w:ind w:firstLine="720"/>
        <w:rPr>
          <w:bCs/>
          <w:sz w:val="28"/>
          <w:szCs w:val="28"/>
          <w:lang w:val="nb-NO"/>
        </w:rPr>
      </w:pPr>
      <w:r w:rsidRPr="006F15BB">
        <w:rPr>
          <w:b/>
          <w:bCs/>
          <w:sz w:val="28"/>
          <w:szCs w:val="28"/>
          <w:lang w:val="nb-NO"/>
        </w:rPr>
        <w:t>-</w:t>
      </w:r>
      <w:r w:rsidRPr="006F15BB">
        <w:rPr>
          <w:bCs/>
          <w:sz w:val="28"/>
          <w:szCs w:val="28"/>
          <w:lang w:val="nb-NO"/>
        </w:rPr>
        <w:t xml:space="preserve"> </w:t>
      </w:r>
      <w:r w:rsidRPr="006F15BB">
        <w:rPr>
          <w:sz w:val="28"/>
          <w:szCs w:val="28"/>
          <w:lang w:val="nb-NO"/>
        </w:rPr>
        <w:t xml:space="preserve">Việc chỉ đạo, giải quyết các kiến nghị của cử tri được UBND tỉnh </w:t>
      </w:r>
      <w:r w:rsidRPr="006F15BB">
        <w:rPr>
          <w:bCs/>
          <w:sz w:val="28"/>
          <w:szCs w:val="28"/>
          <w:lang w:val="nb-NO"/>
        </w:rPr>
        <w:t xml:space="preserve">nghiêm túc tiếp thu, kịp thời chỉ đạo các </w:t>
      </w:r>
      <w:r w:rsidRPr="006F15BB">
        <w:rPr>
          <w:bCs/>
          <w:sz w:val="28"/>
          <w:szCs w:val="28"/>
          <w:lang w:val="vi-VN"/>
        </w:rPr>
        <w:t>s</w:t>
      </w:r>
      <w:r w:rsidRPr="006F15BB">
        <w:rPr>
          <w:bCs/>
          <w:sz w:val="28"/>
          <w:szCs w:val="28"/>
          <w:lang w:val="nb-NO"/>
        </w:rPr>
        <w:t>ở, ngành chức năng và các huyện, thị xã, thành phố giải quyết, trả lời cử tri.</w:t>
      </w:r>
    </w:p>
    <w:p w14:paraId="29218BF7" w14:textId="77777777" w:rsidR="00DD5343" w:rsidRPr="006F15BB" w:rsidRDefault="002A1448">
      <w:pPr>
        <w:pStyle w:val="Vnbnnidung20"/>
        <w:shd w:val="clear" w:color="auto" w:fill="auto"/>
        <w:tabs>
          <w:tab w:val="left" w:pos="954"/>
        </w:tabs>
        <w:spacing w:before="120" w:after="120" w:line="240" w:lineRule="auto"/>
        <w:ind w:firstLine="720"/>
        <w:rPr>
          <w:sz w:val="28"/>
          <w:szCs w:val="28"/>
        </w:rPr>
      </w:pPr>
      <w:r w:rsidRPr="006F15BB">
        <w:rPr>
          <w:bCs/>
          <w:sz w:val="28"/>
          <w:szCs w:val="28"/>
          <w:lang w:val="nb-NO"/>
        </w:rPr>
        <w:t xml:space="preserve">- Các </w:t>
      </w:r>
      <w:r w:rsidRPr="006F15BB">
        <w:rPr>
          <w:bCs/>
          <w:sz w:val="28"/>
          <w:szCs w:val="28"/>
          <w:lang w:val="vi-VN"/>
        </w:rPr>
        <w:t>s</w:t>
      </w:r>
      <w:r w:rsidRPr="006F15BB">
        <w:rPr>
          <w:bCs/>
          <w:sz w:val="28"/>
          <w:szCs w:val="28"/>
          <w:lang w:val="nb-NO"/>
        </w:rPr>
        <w:t>ở, ngành và các huyện, thị xã, thành phố đã phối hợp, giải quyết, trả lời kiến nghị của cử tri đúng theo quy định của pháp luật.</w:t>
      </w:r>
      <w:r w:rsidRPr="006F15BB">
        <w:rPr>
          <w:bCs/>
          <w:sz w:val="28"/>
          <w:szCs w:val="28"/>
          <w:lang w:val="vi-VN"/>
        </w:rPr>
        <w:t xml:space="preserve"> </w:t>
      </w:r>
      <w:r w:rsidRPr="006F15BB">
        <w:rPr>
          <w:sz w:val="28"/>
          <w:szCs w:val="28"/>
          <w:lang w:val="vi-VN"/>
        </w:rPr>
        <w:t>N</w:t>
      </w:r>
      <w:r w:rsidRPr="006F15BB">
        <w:rPr>
          <w:sz w:val="28"/>
          <w:szCs w:val="28"/>
        </w:rPr>
        <w:t xml:space="preserve">ội dung giải quyết, trả lời </w:t>
      </w:r>
      <w:r w:rsidRPr="006F15BB">
        <w:rPr>
          <w:sz w:val="28"/>
          <w:szCs w:val="28"/>
          <w:lang w:val="af-ZA"/>
        </w:rPr>
        <w:t xml:space="preserve">rõ ràng, giải trình ngắn gọn, đúng trọng tâm vấn đề, cơ bản </w:t>
      </w:r>
      <w:r w:rsidRPr="006F15BB">
        <w:rPr>
          <w:sz w:val="28"/>
          <w:szCs w:val="28"/>
        </w:rPr>
        <w:t>đáp ứng được yêu cầu, nguyện vọng chính đáng của cử tri và Nhân dân.</w:t>
      </w:r>
    </w:p>
    <w:p w14:paraId="65584838" w14:textId="77777777" w:rsidR="00DD5343" w:rsidRPr="006F15BB" w:rsidRDefault="002A1448">
      <w:pPr>
        <w:pStyle w:val="Vnbnnidung20"/>
        <w:shd w:val="clear" w:color="auto" w:fill="auto"/>
        <w:tabs>
          <w:tab w:val="left" w:pos="954"/>
        </w:tabs>
        <w:spacing w:before="120" w:after="120" w:line="240" w:lineRule="auto"/>
        <w:ind w:firstLine="720"/>
        <w:rPr>
          <w:sz w:val="28"/>
          <w:szCs w:val="28"/>
        </w:rPr>
      </w:pPr>
      <w:r w:rsidRPr="006F15BB">
        <w:rPr>
          <w:b/>
          <w:sz w:val="28"/>
          <w:szCs w:val="28"/>
          <w:lang w:val="nb-NO"/>
        </w:rPr>
        <w:t xml:space="preserve">2. </w:t>
      </w:r>
      <w:r w:rsidRPr="006F15BB">
        <w:rPr>
          <w:b/>
          <w:bCs/>
          <w:sz w:val="28"/>
          <w:szCs w:val="28"/>
          <w:lang w:val="nb-NO"/>
        </w:rPr>
        <w:t>Tồn tại, hạn chế</w:t>
      </w:r>
    </w:p>
    <w:p w14:paraId="7F6E6D66" w14:textId="77777777" w:rsidR="00DD5343" w:rsidRPr="006F15BB" w:rsidRDefault="002A1448">
      <w:pPr>
        <w:pStyle w:val="Vnbnnidung20"/>
        <w:shd w:val="clear" w:color="auto" w:fill="auto"/>
        <w:tabs>
          <w:tab w:val="left" w:pos="954"/>
        </w:tabs>
        <w:spacing w:before="120" w:after="120" w:line="240" w:lineRule="auto"/>
        <w:ind w:firstLine="720"/>
        <w:rPr>
          <w:sz w:val="28"/>
          <w:szCs w:val="28"/>
        </w:rPr>
      </w:pPr>
      <w:r w:rsidRPr="006F15BB">
        <w:rPr>
          <w:sz w:val="28"/>
          <w:szCs w:val="28"/>
          <w:lang w:val="nb-NO"/>
        </w:rPr>
        <w:t>- C</w:t>
      </w:r>
      <w:r w:rsidRPr="006F15BB">
        <w:rPr>
          <w:sz w:val="28"/>
          <w:szCs w:val="28"/>
          <w:lang w:val="es-ES"/>
        </w:rPr>
        <w:t xml:space="preserve">òn </w:t>
      </w:r>
      <w:r w:rsidRPr="006F15BB">
        <w:rPr>
          <w:b/>
          <w:sz w:val="28"/>
          <w:szCs w:val="28"/>
          <w:lang w:val="en-US"/>
        </w:rPr>
        <w:t>07</w:t>
      </w:r>
      <w:r w:rsidRPr="006F15BB">
        <w:rPr>
          <w:sz w:val="28"/>
          <w:szCs w:val="28"/>
          <w:lang w:val="es-ES"/>
        </w:rPr>
        <w:t xml:space="preserve"> kiến nghị của cử tri </w:t>
      </w:r>
      <w:r w:rsidRPr="006F15BB">
        <w:rPr>
          <w:sz w:val="28"/>
          <w:szCs w:val="28"/>
          <w:lang w:val="nb-NO"/>
        </w:rPr>
        <w:t>đã được Thường trực HĐND chuyển đến UBND tỉnh tại các kỳ họp</w:t>
      </w:r>
      <w:r w:rsidRPr="006F15BB">
        <w:rPr>
          <w:sz w:val="28"/>
          <w:szCs w:val="28"/>
          <w:lang w:val="vi-VN"/>
        </w:rPr>
        <w:t xml:space="preserve"> thứ</w:t>
      </w:r>
      <w:r w:rsidRPr="006F15BB">
        <w:rPr>
          <w:sz w:val="28"/>
          <w:szCs w:val="28"/>
          <w:lang w:val="nb-NO"/>
        </w:rPr>
        <w:t xml:space="preserve"> Mười, Mười </w:t>
      </w:r>
      <w:r w:rsidRPr="006F15BB">
        <w:rPr>
          <w:sz w:val="28"/>
          <w:szCs w:val="28"/>
          <w:lang w:val="vi-VN"/>
        </w:rPr>
        <w:t>B</w:t>
      </w:r>
      <w:r w:rsidRPr="006F15BB">
        <w:rPr>
          <w:sz w:val="28"/>
          <w:szCs w:val="28"/>
          <w:lang w:val="nb-NO"/>
        </w:rPr>
        <w:t>ốn HĐND tỉnh khoá XIV và kỳ họp</w:t>
      </w:r>
      <w:r w:rsidRPr="006F15BB">
        <w:rPr>
          <w:sz w:val="28"/>
          <w:szCs w:val="28"/>
          <w:lang w:val="vi-VN"/>
        </w:rPr>
        <w:t xml:space="preserve"> thứ</w:t>
      </w:r>
      <w:r w:rsidRPr="006F15BB">
        <w:rPr>
          <w:sz w:val="28"/>
          <w:szCs w:val="28"/>
          <w:lang w:val="nb-NO"/>
        </w:rPr>
        <w:t xml:space="preserve"> Mười</w:t>
      </w:r>
      <w:r w:rsidRPr="006F15BB">
        <w:rPr>
          <w:sz w:val="28"/>
          <w:szCs w:val="28"/>
          <w:lang w:val="vi-VN"/>
        </w:rPr>
        <w:t xml:space="preserve"> </w:t>
      </w:r>
      <w:r w:rsidRPr="006F15BB">
        <w:rPr>
          <w:sz w:val="28"/>
          <w:szCs w:val="28"/>
          <w:lang w:val="en-US"/>
        </w:rPr>
        <w:t>bảy</w:t>
      </w:r>
      <w:r w:rsidRPr="006F15BB">
        <w:rPr>
          <w:sz w:val="28"/>
          <w:szCs w:val="28"/>
          <w:lang w:val="nb-NO"/>
        </w:rPr>
        <w:t xml:space="preserve">, </w:t>
      </w:r>
      <w:r w:rsidRPr="006F15BB">
        <w:rPr>
          <w:sz w:val="28"/>
          <w:szCs w:val="28"/>
          <w:lang w:val="vi-VN"/>
        </w:rPr>
        <w:t>Mười lăm</w:t>
      </w:r>
      <w:r w:rsidRPr="006F15BB">
        <w:rPr>
          <w:sz w:val="28"/>
          <w:szCs w:val="28"/>
          <w:lang w:val="nb-NO"/>
        </w:rPr>
        <w:t xml:space="preserve"> HĐND tỉnh khoá XV,</w:t>
      </w:r>
      <w:r w:rsidRPr="006F15BB">
        <w:rPr>
          <w:sz w:val="28"/>
          <w:szCs w:val="28"/>
          <w:lang w:val="es-ES"/>
        </w:rPr>
        <w:t xml:space="preserve"> UBND tỉnh đã tiếp thu</w:t>
      </w:r>
      <w:r w:rsidRPr="006F15BB">
        <w:rPr>
          <w:sz w:val="28"/>
          <w:szCs w:val="28"/>
          <w:lang w:val="vi-VN"/>
        </w:rPr>
        <w:t xml:space="preserve"> </w:t>
      </w:r>
      <w:r w:rsidRPr="006F15BB">
        <w:rPr>
          <w:sz w:val="28"/>
          <w:szCs w:val="28"/>
          <w:lang w:val="es-ES"/>
        </w:rPr>
        <w:t xml:space="preserve">giải quyết, </w:t>
      </w:r>
      <w:r w:rsidRPr="006F15BB">
        <w:rPr>
          <w:sz w:val="28"/>
          <w:szCs w:val="28"/>
          <w:lang w:val="es-ES"/>
        </w:rPr>
        <w:lastRenderedPageBreak/>
        <w:t>nhưng đến nay vẫn chưa giải quyết xong; một số kiến nghị</w:t>
      </w:r>
      <w:r w:rsidRPr="006F15BB">
        <w:rPr>
          <w:sz w:val="28"/>
          <w:szCs w:val="28"/>
        </w:rPr>
        <w:t xml:space="preserve"> </w:t>
      </w:r>
      <w:r w:rsidRPr="006F15BB">
        <w:rPr>
          <w:sz w:val="28"/>
          <w:szCs w:val="28"/>
          <w:lang w:val="es-ES"/>
        </w:rPr>
        <w:t>chưa xác định được thời gian, lộ trình giải quyết.</w:t>
      </w:r>
    </w:p>
    <w:p w14:paraId="4A67E361" w14:textId="77777777" w:rsidR="00DD5343" w:rsidRPr="006F15BB" w:rsidRDefault="002A1448">
      <w:pPr>
        <w:tabs>
          <w:tab w:val="left" w:pos="3024"/>
        </w:tabs>
        <w:autoSpaceDE w:val="0"/>
        <w:autoSpaceDN w:val="0"/>
        <w:adjustRightInd w:val="0"/>
        <w:spacing w:before="120" w:after="120"/>
        <w:ind w:firstLine="720"/>
        <w:jc w:val="both"/>
        <w:rPr>
          <w:b/>
          <w:lang w:val="nb-NO"/>
        </w:rPr>
      </w:pPr>
      <w:r w:rsidRPr="006F15BB">
        <w:rPr>
          <w:b/>
          <w:lang w:val="nb-NO"/>
        </w:rPr>
        <w:t xml:space="preserve">3. Nguyên nhân </w:t>
      </w:r>
    </w:p>
    <w:p w14:paraId="0E8AEDDD" w14:textId="77777777" w:rsidR="00DD5343" w:rsidRPr="006F15BB" w:rsidRDefault="002A1448">
      <w:pPr>
        <w:tabs>
          <w:tab w:val="left" w:pos="3024"/>
        </w:tabs>
        <w:autoSpaceDE w:val="0"/>
        <w:autoSpaceDN w:val="0"/>
        <w:adjustRightInd w:val="0"/>
        <w:spacing w:before="120" w:after="120"/>
        <w:ind w:firstLine="720"/>
        <w:jc w:val="both"/>
        <w:rPr>
          <w:b/>
          <w:lang w:val="nb-NO"/>
        </w:rPr>
      </w:pPr>
      <w:r w:rsidRPr="006F15BB">
        <w:rPr>
          <w:lang w:val="nb-NO"/>
        </w:rPr>
        <w:t>- Một số kiến nghị liên quan đến đầu tư, cơ sở hạ tầng, cần có nguồn lực để giải quyết, tuy nhiên, do điều kiện khó khăn của tỉnh, nguồn lực chủ yếu phụ thuộc vào ngân sách trung ương nên chưa thể giải quyết dứt điểm.</w:t>
      </w:r>
    </w:p>
    <w:p w14:paraId="02D3E0CD" w14:textId="77777777" w:rsidR="00DD5343" w:rsidRPr="006F15BB" w:rsidRDefault="002A1448">
      <w:pPr>
        <w:spacing w:before="120" w:after="120"/>
        <w:ind w:firstLine="720"/>
        <w:jc w:val="both"/>
        <w:rPr>
          <w:lang w:val="nb-NO"/>
        </w:rPr>
      </w:pPr>
      <w:r w:rsidRPr="006F15BB">
        <w:rPr>
          <w:lang w:val="nb-NO"/>
        </w:rPr>
        <w:t>- Có kiến nghị liên quan đến việc sửa đổi, ban hành chính sách, an sinh xã hội nên không xác định được thời gian giải quyết cụ thể. Một số kiến nghị của cử tri là những việc đã được triển khai thực hiện từ nhiều năm trước, có nội dung phức tạp nên khó khăn trong quá trình xem xét giải quyết.</w:t>
      </w:r>
    </w:p>
    <w:p w14:paraId="1563BDB7" w14:textId="3226E26C" w:rsidR="00DD5343" w:rsidRPr="006F15BB" w:rsidRDefault="002A1448">
      <w:pPr>
        <w:spacing w:before="120" w:after="120"/>
        <w:ind w:firstLine="720"/>
        <w:jc w:val="both"/>
        <w:rPr>
          <w:lang w:val="nb-NO"/>
        </w:rPr>
      </w:pPr>
      <w:r w:rsidRPr="006F15BB">
        <w:rPr>
          <w:lang w:val="nb-NO"/>
        </w:rPr>
        <w:t xml:space="preserve">- Có cơ quan, đơn vị chưa nhận thức rõ vai trò, trách nhiệm trong việc tiếp nhận, giải quyết và trả lời kiến nghị cử tri nên trong chỉ đạo còn thiếu quyết liệt, sâu sát; công tác phối hợp của một số ngành, </w:t>
      </w:r>
      <w:r w:rsidR="002335E7" w:rsidRPr="006F15BB">
        <w:rPr>
          <w:lang w:val="nb-NO"/>
        </w:rPr>
        <w:t>địa phương</w:t>
      </w:r>
      <w:r w:rsidRPr="006F15BB">
        <w:rPr>
          <w:lang w:val="nb-NO"/>
        </w:rPr>
        <w:t xml:space="preserve"> trong công tác tham mưu, giải quyết kiến nghị của cử tri có việc chưa</w:t>
      </w:r>
      <w:r w:rsidR="003E6287" w:rsidRPr="006F15BB">
        <w:rPr>
          <w:lang w:val="nb-NO"/>
        </w:rPr>
        <w:t xml:space="preserve"> ch</w:t>
      </w:r>
      <w:r w:rsidR="00C0033B" w:rsidRPr="006F15BB">
        <w:rPr>
          <w:lang w:val="nb-NO"/>
        </w:rPr>
        <w:t>ặt chẽ,</w:t>
      </w:r>
      <w:r w:rsidRPr="006F15BB">
        <w:rPr>
          <w:lang w:val="nb-NO"/>
        </w:rPr>
        <w:t xml:space="preserve"> kịp thời, chưa rõ giải pháp để giải quyết dứt điểm.</w:t>
      </w:r>
    </w:p>
    <w:p w14:paraId="2E71D386" w14:textId="77777777" w:rsidR="00DD5343" w:rsidRPr="006F15BB" w:rsidRDefault="002A1448">
      <w:pPr>
        <w:spacing w:before="120" w:after="120"/>
        <w:ind w:firstLine="720"/>
        <w:jc w:val="both"/>
        <w:rPr>
          <w:b/>
          <w:sz w:val="26"/>
          <w:szCs w:val="26"/>
          <w:lang w:val="nb-NO"/>
        </w:rPr>
      </w:pPr>
      <w:r w:rsidRPr="006F15BB">
        <w:rPr>
          <w:b/>
          <w:sz w:val="26"/>
          <w:szCs w:val="26"/>
          <w:lang w:val="nb-NO"/>
        </w:rPr>
        <w:t>IV. KIẾN NGHỊ</w:t>
      </w:r>
    </w:p>
    <w:p w14:paraId="5FCC9571" w14:textId="77777777" w:rsidR="00DD5343" w:rsidRPr="006F15BB" w:rsidRDefault="002A1448">
      <w:pPr>
        <w:spacing w:before="120" w:after="120"/>
        <w:ind w:firstLine="720"/>
        <w:jc w:val="both"/>
        <w:rPr>
          <w:lang w:val="nb-NO"/>
        </w:rPr>
      </w:pPr>
      <w:r w:rsidRPr="006F15BB">
        <w:rPr>
          <w:b/>
          <w:bCs/>
          <w:lang w:val="es-ES"/>
        </w:rPr>
        <w:t xml:space="preserve">1. Đối với UBND tỉnh </w:t>
      </w:r>
    </w:p>
    <w:p w14:paraId="1EB366DF" w14:textId="77777777" w:rsidR="00DD5343" w:rsidRPr="006F15BB" w:rsidRDefault="002A1448">
      <w:pPr>
        <w:spacing w:before="120" w:after="120"/>
        <w:ind w:firstLine="720"/>
        <w:jc w:val="both"/>
        <w:rPr>
          <w:lang w:val="es-ES"/>
        </w:rPr>
      </w:pPr>
      <w:r w:rsidRPr="006F15BB">
        <w:rPr>
          <w:lang w:val="vi-VN"/>
        </w:rPr>
        <w:t xml:space="preserve">- Tiếp thu các kiến nghị của cử tri liên quan đến nguồn lực đầu tư, thể chế, chính sách để đưa ra các giải pháp trong quá trình chỉ đạo, điều hành phát triển kinh </w:t>
      </w:r>
      <w:r w:rsidRPr="006F15BB">
        <w:rPr>
          <w:iCs/>
          <w:lang w:val="vi-VN"/>
        </w:rPr>
        <w:t>tế - xã hội của tỉnh</w:t>
      </w:r>
      <w:r w:rsidRPr="006F15BB">
        <w:rPr>
          <w:i/>
          <w:iCs/>
          <w:lang w:val="vi-VN"/>
        </w:rPr>
        <w:t>.</w:t>
      </w:r>
      <w:r w:rsidRPr="006F15BB">
        <w:rPr>
          <w:i/>
          <w:iCs/>
        </w:rPr>
        <w:t xml:space="preserve"> </w:t>
      </w:r>
      <w:r w:rsidRPr="006F15BB">
        <w:t>Đồng thời c</w:t>
      </w:r>
      <w:r w:rsidRPr="006F15BB">
        <w:rPr>
          <w:lang w:val="es-ES"/>
        </w:rPr>
        <w:t xml:space="preserve">hỉ đạo giải quyết dứt điểm </w:t>
      </w:r>
      <w:r w:rsidRPr="006F15BB">
        <w:rPr>
          <w:lang w:val="vi-VN"/>
        </w:rPr>
        <w:t>các</w:t>
      </w:r>
      <w:r w:rsidRPr="006F15BB">
        <w:rPr>
          <w:lang w:val="es-ES"/>
        </w:rPr>
        <w:t xml:space="preserve"> kiến nghị của cử tri</w:t>
      </w:r>
      <w:r w:rsidRPr="006F15BB">
        <w:rPr>
          <w:lang w:val="vi-VN"/>
        </w:rPr>
        <w:t xml:space="preserve"> </w:t>
      </w:r>
      <w:r w:rsidRPr="006F15BB">
        <w:t xml:space="preserve">thuộc thẩm quyền còn </w:t>
      </w:r>
      <w:r w:rsidRPr="006F15BB">
        <w:rPr>
          <w:lang w:val="vi-VN"/>
        </w:rPr>
        <w:t>tồn đọng từ các kỳ họp</w:t>
      </w:r>
      <w:r w:rsidRPr="006F15BB">
        <w:t xml:space="preserve"> trước</w:t>
      </w:r>
      <w:r w:rsidRPr="006F15BB">
        <w:rPr>
          <w:lang w:val="es-ES"/>
        </w:rPr>
        <w:t>; báo cáo HĐND tỉnh kết quả trả lời, giải quyết theo</w:t>
      </w:r>
      <w:r w:rsidRPr="006F15BB">
        <w:rPr>
          <w:lang w:val="vi-VN"/>
        </w:rPr>
        <w:t xml:space="preserve"> quy định</w:t>
      </w:r>
      <w:r w:rsidRPr="006F15BB">
        <w:rPr>
          <w:rStyle w:val="FootnoteReference"/>
          <w:lang w:val="vi-VN"/>
        </w:rPr>
        <w:footnoteReference w:id="3"/>
      </w:r>
      <w:r w:rsidRPr="006F15BB">
        <w:rPr>
          <w:lang w:val="vi-VN"/>
        </w:rPr>
        <w:t>.</w:t>
      </w:r>
    </w:p>
    <w:p w14:paraId="1566F25F" w14:textId="77777777" w:rsidR="00DD5343" w:rsidRPr="006F15BB" w:rsidRDefault="002A1448">
      <w:pPr>
        <w:spacing w:before="120" w:after="120"/>
        <w:ind w:firstLine="720"/>
        <w:jc w:val="both"/>
      </w:pPr>
      <w:r w:rsidRPr="006F15BB">
        <w:rPr>
          <w:lang w:val="es-ES"/>
        </w:rPr>
        <w:t xml:space="preserve">- Đôn đốc các cơ quan chức năng, các xã, phường trong việc giải quyết dứt điểm nội dung kiến nghị cử tri thuộc trách nhiệm, địa bàn của đơn vị; </w:t>
      </w:r>
      <w:r w:rsidRPr="006F15BB">
        <w:rPr>
          <w:lang w:val="vi-VN"/>
        </w:rPr>
        <w:t>có giải pháp cụ thể, tập trung giải quyết dứt điểm kiến nghị của cử tri đúng thời gian đã xác định.</w:t>
      </w:r>
    </w:p>
    <w:p w14:paraId="5055BFC0" w14:textId="77777777" w:rsidR="00DD5343" w:rsidRPr="006F15BB" w:rsidRDefault="002A1448">
      <w:pPr>
        <w:spacing w:before="120" w:after="120"/>
        <w:ind w:firstLine="720"/>
        <w:jc w:val="both"/>
      </w:pPr>
      <w:r w:rsidRPr="006F15BB">
        <w:rPr>
          <w:b/>
          <w:bCs/>
          <w:lang w:val="es-ES"/>
        </w:rPr>
        <w:t xml:space="preserve">2. Đối với các Ban </w:t>
      </w:r>
      <w:r w:rsidRPr="006F15BB">
        <w:rPr>
          <w:b/>
          <w:lang w:val="es-ES"/>
        </w:rPr>
        <w:t>HĐND tỉnh, Tổ đại biểu HĐND tỉnh</w:t>
      </w:r>
      <w:r w:rsidRPr="006F15BB">
        <w:rPr>
          <w:b/>
          <w:bCs/>
          <w:lang w:val="es-ES"/>
        </w:rPr>
        <w:t xml:space="preserve"> và đại biểu HĐND tỉnh</w:t>
      </w:r>
    </w:p>
    <w:p w14:paraId="0B5453F5" w14:textId="77777777" w:rsidR="00DD5343" w:rsidRPr="006F15BB" w:rsidRDefault="002A1448">
      <w:pPr>
        <w:spacing w:before="120" w:after="120"/>
        <w:ind w:firstLine="720"/>
        <w:jc w:val="both"/>
        <w:rPr>
          <w:lang w:val="es-ES"/>
        </w:rPr>
      </w:pPr>
      <w:r w:rsidRPr="006F15BB">
        <w:rPr>
          <w:lang w:val="es-ES"/>
        </w:rPr>
        <w:t>- Tiếp tục giám sát, theo dõi việc giải quyết các kiến nghị của cử tri của các cấp, các ngành. Kịp thời phát hiện, kiến nghị việc giải quyết, trả lời chưa đáp ứng yêu cầu.</w:t>
      </w:r>
    </w:p>
    <w:p w14:paraId="3D25A7A9" w14:textId="77777777" w:rsidR="00DD5343" w:rsidRPr="006F15BB" w:rsidRDefault="002A1448">
      <w:pPr>
        <w:widowControl w:val="0"/>
        <w:spacing w:before="120" w:after="120"/>
        <w:ind w:firstLine="720"/>
        <w:jc w:val="both"/>
        <w:rPr>
          <w:spacing w:val="-2"/>
          <w:lang w:val="es-ES"/>
        </w:rPr>
      </w:pPr>
      <w:r w:rsidRPr="006F15BB">
        <w:rPr>
          <w:spacing w:val="-2"/>
          <w:lang w:val="es-ES"/>
        </w:rPr>
        <w:t>- Tại các cuộc tiếp xúc cử tri, đại biểu HĐND tỉnh tiếp tục đẩy mạnh công tác tuyên truyền vận động Nhân dân nâng cao nhận thức pháp luật, đồng thuận thực hiện các chủ trương, chính sách, quy hoạch, kế hoạch phát triển, chia sẻ những khó khăn về nguồn lực và thông tin đến cử tri kết quả giải quyết theo quy định.</w:t>
      </w:r>
    </w:p>
    <w:p w14:paraId="689DC713" w14:textId="77777777" w:rsidR="00DD5343" w:rsidRPr="006F15BB" w:rsidRDefault="002A1448">
      <w:pPr>
        <w:spacing w:before="120" w:after="120"/>
        <w:ind w:firstLine="720"/>
        <w:jc w:val="both"/>
        <w:rPr>
          <w:lang w:val="es-ES"/>
        </w:rPr>
      </w:pPr>
      <w:r w:rsidRPr="006F15BB">
        <w:rPr>
          <w:lang w:val="nb-NO"/>
        </w:rPr>
        <w:lastRenderedPageBreak/>
        <w:t xml:space="preserve">Trên đây là Báo cáo kết quả giám sát việc giải quyết kiến nghị của cử tri đến sau kỳ họp thứ </w:t>
      </w:r>
      <w:r w:rsidRPr="006F15BB">
        <w:rPr>
          <w:lang w:val="es-ES"/>
        </w:rPr>
        <w:t>Mười bảy</w:t>
      </w:r>
      <w:r w:rsidRPr="006F15BB">
        <w:rPr>
          <w:lang w:val="nb-NO"/>
        </w:rPr>
        <w:t xml:space="preserve">, HĐND tỉnh khóa XV, </w:t>
      </w:r>
      <w:r w:rsidRPr="006F15BB">
        <w:rPr>
          <w:lang w:val="es-ES"/>
        </w:rPr>
        <w:t>Thường trực HĐND tỉnh báo cáo HĐND tỉnh./.</w:t>
      </w:r>
    </w:p>
    <w:tbl>
      <w:tblPr>
        <w:tblW w:w="9177" w:type="dxa"/>
        <w:tblInd w:w="108" w:type="dxa"/>
        <w:tblLook w:val="04A0" w:firstRow="1" w:lastRow="0" w:firstColumn="1" w:lastColumn="0" w:noHBand="0" w:noVBand="1"/>
      </w:tblPr>
      <w:tblGrid>
        <w:gridCol w:w="4564"/>
        <w:gridCol w:w="4613"/>
      </w:tblGrid>
      <w:tr w:rsidR="006F15BB" w:rsidRPr="006F15BB" w14:paraId="741D30AB" w14:textId="77777777">
        <w:trPr>
          <w:trHeight w:val="3075"/>
        </w:trPr>
        <w:tc>
          <w:tcPr>
            <w:tcW w:w="4564" w:type="dxa"/>
          </w:tcPr>
          <w:p w14:paraId="07EB0517" w14:textId="77777777" w:rsidR="00DD5343" w:rsidRPr="006F15BB" w:rsidRDefault="002A1448">
            <w:pPr>
              <w:jc w:val="both"/>
              <w:rPr>
                <w:b/>
                <w:sz w:val="22"/>
                <w:szCs w:val="22"/>
                <w:lang w:val="es-ES"/>
              </w:rPr>
            </w:pPr>
            <w:r w:rsidRPr="006F15BB">
              <w:rPr>
                <w:b/>
                <w:i/>
                <w:sz w:val="22"/>
                <w:szCs w:val="22"/>
                <w:lang w:val="es-ES"/>
              </w:rPr>
              <w:t>Nơi nhận</w:t>
            </w:r>
            <w:r w:rsidRPr="006F15BB">
              <w:rPr>
                <w:b/>
                <w:sz w:val="22"/>
                <w:szCs w:val="22"/>
                <w:lang w:val="es-ES"/>
              </w:rPr>
              <w:t>:</w:t>
            </w:r>
          </w:p>
          <w:p w14:paraId="5E2EE705" w14:textId="77777777" w:rsidR="00DD5343" w:rsidRPr="006F15BB" w:rsidRDefault="002A1448">
            <w:pPr>
              <w:jc w:val="both"/>
              <w:rPr>
                <w:sz w:val="22"/>
                <w:szCs w:val="22"/>
                <w:lang w:val="es-ES"/>
              </w:rPr>
            </w:pPr>
            <w:r w:rsidRPr="006F15BB">
              <w:rPr>
                <w:sz w:val="22"/>
                <w:szCs w:val="22"/>
                <w:lang w:val="es-ES"/>
              </w:rPr>
              <w:t>- Thường trực Tỉnh ủy (B/c);</w:t>
            </w:r>
          </w:p>
          <w:p w14:paraId="48619657" w14:textId="77777777" w:rsidR="00DD5343" w:rsidRPr="006F15BB" w:rsidRDefault="002A1448">
            <w:pPr>
              <w:jc w:val="both"/>
              <w:rPr>
                <w:sz w:val="22"/>
                <w:szCs w:val="22"/>
                <w:lang w:val="es-ES"/>
              </w:rPr>
            </w:pPr>
            <w:r w:rsidRPr="006F15BB">
              <w:rPr>
                <w:sz w:val="22"/>
                <w:szCs w:val="22"/>
                <w:lang w:val="es-ES"/>
              </w:rPr>
              <w:t>- Đoàn ĐBQH tỉnh;</w:t>
            </w:r>
          </w:p>
          <w:p w14:paraId="62D1542E" w14:textId="77777777" w:rsidR="00DD5343" w:rsidRPr="006F15BB" w:rsidRDefault="002A1448">
            <w:pPr>
              <w:jc w:val="both"/>
              <w:rPr>
                <w:sz w:val="22"/>
                <w:szCs w:val="22"/>
                <w:lang w:val="es-ES"/>
              </w:rPr>
            </w:pPr>
            <w:r w:rsidRPr="006F15BB">
              <w:rPr>
                <w:sz w:val="22"/>
                <w:szCs w:val="22"/>
                <w:lang w:val="es-ES"/>
              </w:rPr>
              <w:t>- Thường trực HĐND tỉnh;</w:t>
            </w:r>
          </w:p>
          <w:p w14:paraId="13975AFB" w14:textId="77777777" w:rsidR="00DD5343" w:rsidRPr="006F15BB" w:rsidRDefault="002A1448">
            <w:pPr>
              <w:jc w:val="both"/>
              <w:rPr>
                <w:sz w:val="22"/>
                <w:szCs w:val="22"/>
                <w:lang w:val="es-ES"/>
              </w:rPr>
            </w:pPr>
            <w:r w:rsidRPr="006F15BB">
              <w:rPr>
                <w:sz w:val="22"/>
                <w:szCs w:val="22"/>
                <w:lang w:val="es-ES"/>
              </w:rPr>
              <w:t>- UBND tỉnh;</w:t>
            </w:r>
          </w:p>
          <w:p w14:paraId="308A02BC" w14:textId="77777777" w:rsidR="00DD5343" w:rsidRPr="006F15BB" w:rsidRDefault="002A1448">
            <w:pPr>
              <w:jc w:val="both"/>
              <w:rPr>
                <w:sz w:val="22"/>
                <w:szCs w:val="22"/>
                <w:lang w:val="es-ES"/>
              </w:rPr>
            </w:pPr>
            <w:r w:rsidRPr="006F15BB">
              <w:rPr>
                <w:sz w:val="22"/>
                <w:szCs w:val="22"/>
                <w:lang w:val="es-ES"/>
              </w:rPr>
              <w:t>- Ủy ban MTTQ Việt Nam tỉnh;</w:t>
            </w:r>
          </w:p>
          <w:p w14:paraId="3997BEF0" w14:textId="77777777" w:rsidR="00DD5343" w:rsidRPr="006F15BB" w:rsidRDefault="002A1448">
            <w:pPr>
              <w:jc w:val="both"/>
              <w:rPr>
                <w:sz w:val="22"/>
                <w:szCs w:val="22"/>
                <w:lang w:val="es-ES"/>
              </w:rPr>
            </w:pPr>
            <w:r w:rsidRPr="006F15BB">
              <w:rPr>
                <w:sz w:val="22"/>
                <w:szCs w:val="22"/>
                <w:lang w:val="es-ES"/>
              </w:rPr>
              <w:t>- Các Ban HĐND tỉnh;</w:t>
            </w:r>
          </w:p>
          <w:p w14:paraId="0D84D276" w14:textId="77777777" w:rsidR="00DD5343" w:rsidRPr="006F15BB" w:rsidRDefault="002A1448">
            <w:pPr>
              <w:jc w:val="both"/>
              <w:rPr>
                <w:sz w:val="22"/>
                <w:szCs w:val="22"/>
                <w:lang w:val="es-ES"/>
              </w:rPr>
            </w:pPr>
            <w:r w:rsidRPr="006F15BB">
              <w:rPr>
                <w:sz w:val="22"/>
                <w:szCs w:val="22"/>
                <w:lang w:val="es-ES"/>
              </w:rPr>
              <w:t>- Đại biểu Quốc hội tỉnh;</w:t>
            </w:r>
          </w:p>
          <w:p w14:paraId="3B8AA11B" w14:textId="77777777" w:rsidR="00DD5343" w:rsidRPr="006F15BB" w:rsidRDefault="002A1448">
            <w:pPr>
              <w:jc w:val="both"/>
              <w:rPr>
                <w:sz w:val="22"/>
                <w:szCs w:val="22"/>
                <w:lang w:val="es-ES"/>
              </w:rPr>
            </w:pPr>
            <w:r w:rsidRPr="006F15BB">
              <w:rPr>
                <w:sz w:val="22"/>
                <w:szCs w:val="22"/>
                <w:lang w:val="es-ES"/>
              </w:rPr>
              <w:t>- Đại biểu HĐND tỉnh khóa XV;</w:t>
            </w:r>
          </w:p>
          <w:p w14:paraId="5053510A" w14:textId="77777777" w:rsidR="00DD5343" w:rsidRPr="006F15BB" w:rsidRDefault="002A1448">
            <w:pPr>
              <w:jc w:val="both"/>
              <w:rPr>
                <w:sz w:val="22"/>
                <w:szCs w:val="22"/>
                <w:lang w:val="es-ES"/>
              </w:rPr>
            </w:pPr>
            <w:r w:rsidRPr="006F15BB">
              <w:rPr>
                <w:sz w:val="22"/>
                <w:szCs w:val="22"/>
                <w:lang w:val="es-ES"/>
              </w:rPr>
              <w:t>- Các Sở, ban, ngành</w:t>
            </w:r>
            <w:r w:rsidRPr="006F15BB">
              <w:rPr>
                <w:sz w:val="22"/>
                <w:szCs w:val="22"/>
                <w:lang w:val="vi-VN"/>
              </w:rPr>
              <w:t>, đoàn thể</w:t>
            </w:r>
            <w:r w:rsidRPr="006F15BB">
              <w:rPr>
                <w:sz w:val="22"/>
                <w:szCs w:val="22"/>
                <w:lang w:val="es-ES"/>
              </w:rPr>
              <w:t xml:space="preserve"> tỉnh;</w:t>
            </w:r>
          </w:p>
          <w:p w14:paraId="2758CA5F" w14:textId="77777777" w:rsidR="00DD5343" w:rsidRPr="006F15BB" w:rsidRDefault="002A1448">
            <w:pPr>
              <w:jc w:val="both"/>
              <w:rPr>
                <w:sz w:val="22"/>
                <w:szCs w:val="22"/>
                <w:lang w:val="es-ES"/>
              </w:rPr>
            </w:pPr>
            <w:r w:rsidRPr="006F15BB">
              <w:rPr>
                <w:sz w:val="22"/>
                <w:szCs w:val="22"/>
                <w:lang w:val="es-ES"/>
              </w:rPr>
              <w:t>- TT HĐND, UBND các xã, phường;</w:t>
            </w:r>
          </w:p>
          <w:p w14:paraId="14585AE8" w14:textId="77777777" w:rsidR="00DD5343" w:rsidRPr="006F15BB" w:rsidRDefault="002A1448">
            <w:pPr>
              <w:jc w:val="both"/>
              <w:rPr>
                <w:sz w:val="22"/>
                <w:szCs w:val="22"/>
                <w:lang w:val="es-ES"/>
              </w:rPr>
            </w:pPr>
            <w:r w:rsidRPr="006F15BB">
              <w:rPr>
                <w:sz w:val="22"/>
                <w:szCs w:val="22"/>
                <w:lang w:val="es-ES"/>
              </w:rPr>
              <w:t xml:space="preserve">- Lãnh đạo, CV Văn phòng Đoàn ĐBQH </w:t>
            </w:r>
          </w:p>
          <w:p w14:paraId="1CA43932" w14:textId="77777777" w:rsidR="00DD5343" w:rsidRPr="006F15BB" w:rsidRDefault="002A1448">
            <w:pPr>
              <w:jc w:val="both"/>
              <w:rPr>
                <w:sz w:val="22"/>
                <w:szCs w:val="22"/>
                <w:lang w:val="es-ES"/>
              </w:rPr>
            </w:pPr>
            <w:r w:rsidRPr="006F15BB">
              <w:rPr>
                <w:sz w:val="22"/>
                <w:szCs w:val="22"/>
                <w:lang w:val="es-ES"/>
              </w:rPr>
              <w:t>và HĐND tỉnh;</w:t>
            </w:r>
          </w:p>
          <w:p w14:paraId="6332EE81" w14:textId="77777777" w:rsidR="00DD5343" w:rsidRPr="006F15BB" w:rsidRDefault="002A1448">
            <w:pPr>
              <w:jc w:val="both"/>
              <w:rPr>
                <w:sz w:val="22"/>
                <w:szCs w:val="22"/>
                <w:lang w:val="es-ES"/>
              </w:rPr>
            </w:pPr>
            <w:r w:rsidRPr="006F15BB">
              <w:rPr>
                <w:sz w:val="22"/>
                <w:szCs w:val="22"/>
                <w:lang w:val="es-ES"/>
              </w:rPr>
              <w:t>- Lưu: VT.</w:t>
            </w:r>
          </w:p>
        </w:tc>
        <w:tc>
          <w:tcPr>
            <w:tcW w:w="4613" w:type="dxa"/>
          </w:tcPr>
          <w:p w14:paraId="33F4C5AC" w14:textId="77777777" w:rsidR="00DD5343" w:rsidRPr="006F15BB" w:rsidRDefault="002A1448">
            <w:pPr>
              <w:jc w:val="center"/>
              <w:rPr>
                <w:b/>
                <w:sz w:val="26"/>
                <w:szCs w:val="26"/>
                <w:lang w:val="es-ES"/>
              </w:rPr>
            </w:pPr>
            <w:r w:rsidRPr="006F15BB">
              <w:rPr>
                <w:b/>
                <w:sz w:val="26"/>
                <w:szCs w:val="26"/>
                <w:lang w:val="es-ES"/>
              </w:rPr>
              <w:t>TM. THƯỜNG TRỰC HĐND</w:t>
            </w:r>
          </w:p>
          <w:p w14:paraId="50502629" w14:textId="77777777" w:rsidR="00DD5343" w:rsidRPr="006F15BB" w:rsidRDefault="002A1448">
            <w:pPr>
              <w:jc w:val="center"/>
              <w:rPr>
                <w:b/>
                <w:sz w:val="26"/>
                <w:szCs w:val="26"/>
                <w:lang w:val="es-MX"/>
              </w:rPr>
            </w:pPr>
            <w:r w:rsidRPr="006F15BB">
              <w:rPr>
                <w:b/>
                <w:sz w:val="26"/>
                <w:szCs w:val="26"/>
                <w:lang w:val="es-MX"/>
              </w:rPr>
              <w:t>CHỦ TỊCH</w:t>
            </w:r>
          </w:p>
          <w:p w14:paraId="0A4A844E" w14:textId="77777777" w:rsidR="00DD5343" w:rsidRPr="006F15BB" w:rsidRDefault="00DD5343">
            <w:pPr>
              <w:jc w:val="center"/>
              <w:rPr>
                <w:sz w:val="26"/>
                <w:szCs w:val="26"/>
                <w:lang w:val="es-MX"/>
              </w:rPr>
            </w:pPr>
          </w:p>
          <w:p w14:paraId="4B9B36C5" w14:textId="77777777" w:rsidR="00DD5343" w:rsidRPr="006F15BB" w:rsidRDefault="00DD5343">
            <w:pPr>
              <w:jc w:val="center"/>
              <w:rPr>
                <w:sz w:val="26"/>
                <w:szCs w:val="26"/>
                <w:lang w:val="es-MX"/>
              </w:rPr>
            </w:pPr>
          </w:p>
          <w:p w14:paraId="1D18A9CA" w14:textId="77777777" w:rsidR="00DD5343" w:rsidRPr="006F15BB" w:rsidRDefault="00DD5343">
            <w:pPr>
              <w:jc w:val="center"/>
              <w:rPr>
                <w:sz w:val="26"/>
                <w:szCs w:val="26"/>
                <w:lang w:val="es-MX"/>
              </w:rPr>
            </w:pPr>
          </w:p>
          <w:p w14:paraId="7FC9C66F" w14:textId="77777777" w:rsidR="00DD5343" w:rsidRPr="006F15BB" w:rsidRDefault="00DD5343">
            <w:pPr>
              <w:jc w:val="center"/>
              <w:rPr>
                <w:sz w:val="26"/>
                <w:szCs w:val="26"/>
                <w:lang w:val="es-MX"/>
              </w:rPr>
            </w:pPr>
          </w:p>
          <w:p w14:paraId="68B1F583" w14:textId="77777777" w:rsidR="00DD5343" w:rsidRPr="006F15BB" w:rsidRDefault="00DD5343">
            <w:pPr>
              <w:jc w:val="center"/>
              <w:rPr>
                <w:sz w:val="26"/>
                <w:szCs w:val="26"/>
                <w:lang w:val="es-MX"/>
              </w:rPr>
            </w:pPr>
          </w:p>
          <w:p w14:paraId="60EA6408" w14:textId="77777777" w:rsidR="00DD5343" w:rsidRPr="006F15BB" w:rsidRDefault="00DD5343">
            <w:pPr>
              <w:jc w:val="center"/>
              <w:rPr>
                <w:sz w:val="26"/>
                <w:szCs w:val="26"/>
                <w:lang w:val="es-MX"/>
              </w:rPr>
            </w:pPr>
          </w:p>
          <w:p w14:paraId="11B7A1CA" w14:textId="77777777" w:rsidR="00DD5343" w:rsidRPr="006F15BB" w:rsidRDefault="00DD5343">
            <w:pPr>
              <w:jc w:val="right"/>
              <w:rPr>
                <w:b/>
                <w:lang w:val="es-ES"/>
              </w:rPr>
            </w:pPr>
          </w:p>
          <w:p w14:paraId="4CC67256" w14:textId="77777777" w:rsidR="00DD5343" w:rsidRPr="006F15BB" w:rsidRDefault="002A1448">
            <w:pPr>
              <w:jc w:val="center"/>
              <w:rPr>
                <w:b/>
              </w:rPr>
            </w:pPr>
            <w:r w:rsidRPr="006F15BB">
              <w:rPr>
                <w:b/>
                <w:lang w:val="es-ES"/>
              </w:rPr>
              <w:t xml:space="preserve">   </w:t>
            </w:r>
            <w:r w:rsidRPr="006F15BB">
              <w:rPr>
                <w:b/>
              </w:rPr>
              <w:t>Lò Văn Phương</w:t>
            </w:r>
          </w:p>
        </w:tc>
      </w:tr>
    </w:tbl>
    <w:p w14:paraId="60319293" w14:textId="77777777" w:rsidR="00DD5343" w:rsidRPr="006F15BB" w:rsidRDefault="00DD5343">
      <w:pPr>
        <w:sectPr w:rsidR="00DD5343" w:rsidRPr="006F15BB">
          <w:headerReference w:type="default" r:id="rId8"/>
          <w:headerReference w:type="first" r:id="rId9"/>
          <w:pgSz w:w="11907" w:h="16840"/>
          <w:pgMar w:top="851" w:right="1134" w:bottom="851" w:left="1701" w:header="454" w:footer="0" w:gutter="0"/>
          <w:cols w:space="720"/>
          <w:titlePg/>
          <w:docGrid w:linePitch="381"/>
        </w:sectPr>
      </w:pPr>
    </w:p>
    <w:p w14:paraId="08BA3912" w14:textId="77777777" w:rsidR="00DD5343" w:rsidRPr="006F15BB" w:rsidRDefault="002A1448">
      <w:pPr>
        <w:jc w:val="center"/>
        <w:rPr>
          <w:sz w:val="26"/>
          <w:szCs w:val="26"/>
        </w:rPr>
      </w:pPr>
      <w:r w:rsidRPr="006F15BB">
        <w:rPr>
          <w:b/>
          <w:sz w:val="26"/>
          <w:szCs w:val="26"/>
        </w:rPr>
        <w:lastRenderedPageBreak/>
        <w:t>Phụ lục I</w:t>
      </w:r>
    </w:p>
    <w:p w14:paraId="6B2C2401" w14:textId="77777777" w:rsidR="00DD5343" w:rsidRPr="006F15BB" w:rsidRDefault="002A1448">
      <w:pPr>
        <w:jc w:val="center"/>
        <w:rPr>
          <w:b/>
        </w:rPr>
      </w:pPr>
      <w:r w:rsidRPr="006F15BB">
        <w:rPr>
          <w:b/>
        </w:rPr>
        <w:t>Kiến nghị của cử tri đã được UBND tỉnh đã giải quyết xong, thông tin đến cử tri</w:t>
      </w:r>
    </w:p>
    <w:p w14:paraId="176E2A9C" w14:textId="77777777" w:rsidR="00DD5343" w:rsidRPr="006F15BB" w:rsidRDefault="002A1448">
      <w:pPr>
        <w:jc w:val="center"/>
        <w:rPr>
          <w:i/>
        </w:rPr>
      </w:pPr>
      <w:r w:rsidRPr="006F15BB">
        <w:rPr>
          <w:i/>
        </w:rPr>
        <w:t>(Kèm theo Báo cáo số         /BC-HĐND ngày        /      /2025 của Thường trực HĐND tỉnh Điện Biên)</w:t>
      </w:r>
    </w:p>
    <w:p w14:paraId="485BDAC0" w14:textId="77777777" w:rsidR="00DD5343" w:rsidRPr="006F15BB" w:rsidRDefault="002A1448">
      <w:pPr>
        <w:spacing w:before="120" w:after="120"/>
        <w:ind w:firstLine="284"/>
        <w:jc w:val="center"/>
        <w:rPr>
          <w:b/>
          <w:sz w:val="26"/>
          <w:szCs w:val="26"/>
          <w:lang w:val="vi-VN"/>
        </w:rPr>
      </w:pPr>
      <w:r w:rsidRPr="006F15BB">
        <w:rPr>
          <w:noProof/>
          <w:sz w:val="26"/>
          <w:szCs w:val="26"/>
        </w:rPr>
        <mc:AlternateContent>
          <mc:Choice Requires="wps">
            <w:drawing>
              <wp:anchor distT="0" distB="0" distL="114300" distR="114300" simplePos="0" relativeHeight="251662336" behindDoc="0" locked="0" layoutInCell="1" allowOverlap="1" wp14:anchorId="4B7D1DBD" wp14:editId="19EAB56D">
                <wp:simplePos x="0" y="0"/>
                <wp:positionH relativeFrom="column">
                  <wp:posOffset>3447415</wp:posOffset>
                </wp:positionH>
                <wp:positionV relativeFrom="paragraph">
                  <wp:posOffset>46355</wp:posOffset>
                </wp:positionV>
                <wp:extent cx="1971675" cy="0"/>
                <wp:effectExtent l="0" t="0" r="10160" b="19050"/>
                <wp:wrapNone/>
                <wp:docPr id="7"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271.45pt;margin-top:3.65pt;height:0pt;width:155.25pt;z-index:251662336;mso-width-relative:page;mso-height-relative:page;" filled="f" stroked="t" coordsize="21600,21600" o:gfxdata="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3chS7VAAAABwEAAA8AAAAAAAAAAQAgAAAAIgAAAGRycy9kb3ducmV2LnhtbFBLAQIUABQA&#10;AAAIAIdO4kAcI6ojugEAAIADAAAOAAAAAAAAAAEAIAAAACQBAABkcnMvZTJvRG9jLnhtbFBLBQYA&#10;AAAABgAGAFkBAABQBQAAAAA=&#10;">
                <v:fill on="f" focussize="0,0"/>
                <v:stroke color="#000000" joinstyle="round"/>
                <v:imagedata o:title=""/>
                <o:lock v:ext="edit" aspectratio="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6F15BB" w:rsidRPr="006F15BB" w14:paraId="7D386555" w14:textId="77777777">
        <w:trPr>
          <w:trHeight w:val="790"/>
        </w:trPr>
        <w:tc>
          <w:tcPr>
            <w:tcW w:w="630" w:type="dxa"/>
            <w:shd w:val="clear" w:color="auto" w:fill="auto"/>
            <w:vAlign w:val="center"/>
          </w:tcPr>
          <w:p w14:paraId="06E3CC6C" w14:textId="77777777" w:rsidR="00DD5343" w:rsidRPr="006F15BB" w:rsidRDefault="002A1448">
            <w:pPr>
              <w:spacing w:before="120" w:after="120"/>
              <w:jc w:val="center"/>
              <w:rPr>
                <w:b/>
                <w:sz w:val="26"/>
                <w:szCs w:val="26"/>
                <w:lang w:val="nl-NL"/>
              </w:rPr>
            </w:pPr>
            <w:r w:rsidRPr="006F15BB">
              <w:rPr>
                <w:b/>
                <w:sz w:val="26"/>
                <w:szCs w:val="26"/>
                <w:lang w:val="nl-NL"/>
              </w:rPr>
              <w:t>Stt</w:t>
            </w:r>
          </w:p>
        </w:tc>
        <w:tc>
          <w:tcPr>
            <w:tcW w:w="3760" w:type="dxa"/>
            <w:shd w:val="clear" w:color="auto" w:fill="auto"/>
            <w:vAlign w:val="center"/>
          </w:tcPr>
          <w:p w14:paraId="6C260873" w14:textId="77777777" w:rsidR="00DD5343" w:rsidRPr="006F15BB" w:rsidRDefault="002A1448">
            <w:pPr>
              <w:tabs>
                <w:tab w:val="left" w:pos="5901"/>
              </w:tabs>
              <w:spacing w:before="120" w:after="120"/>
              <w:jc w:val="center"/>
              <w:rPr>
                <w:b/>
                <w:spacing w:val="-4"/>
                <w:sz w:val="26"/>
                <w:szCs w:val="26"/>
                <w:lang w:val="nl-NL"/>
              </w:rPr>
            </w:pPr>
            <w:r w:rsidRPr="006F15BB">
              <w:rPr>
                <w:b/>
                <w:spacing w:val="-4"/>
                <w:sz w:val="26"/>
                <w:szCs w:val="26"/>
                <w:lang w:val="nl-NL"/>
              </w:rPr>
              <w:t>Nội dung kiến nghị/địa phương</w:t>
            </w:r>
          </w:p>
        </w:tc>
        <w:tc>
          <w:tcPr>
            <w:tcW w:w="5528" w:type="dxa"/>
            <w:shd w:val="clear" w:color="auto" w:fill="auto"/>
            <w:vAlign w:val="center"/>
          </w:tcPr>
          <w:p w14:paraId="0A1F0CFB" w14:textId="77777777" w:rsidR="00DD5343" w:rsidRPr="006F15BB" w:rsidRDefault="002A1448">
            <w:pPr>
              <w:spacing w:before="120" w:after="120"/>
              <w:jc w:val="center"/>
              <w:rPr>
                <w:b/>
                <w:sz w:val="26"/>
                <w:szCs w:val="26"/>
                <w:lang w:val="nl-NL"/>
              </w:rPr>
            </w:pPr>
            <w:r w:rsidRPr="006F15BB">
              <w:rPr>
                <w:b/>
                <w:sz w:val="26"/>
                <w:szCs w:val="26"/>
                <w:lang w:val="nl-NL"/>
              </w:rPr>
              <w:t>Nội dung giải quyết, trả lời của UBND tỉnh</w:t>
            </w:r>
          </w:p>
        </w:tc>
        <w:tc>
          <w:tcPr>
            <w:tcW w:w="1843" w:type="dxa"/>
            <w:shd w:val="clear" w:color="auto" w:fill="auto"/>
            <w:vAlign w:val="center"/>
          </w:tcPr>
          <w:p w14:paraId="6441AD8E" w14:textId="77777777" w:rsidR="00DD5343" w:rsidRPr="006F15BB" w:rsidRDefault="002A1448">
            <w:pPr>
              <w:spacing w:before="120" w:after="120"/>
              <w:jc w:val="center"/>
              <w:rPr>
                <w:b/>
                <w:sz w:val="26"/>
                <w:szCs w:val="26"/>
                <w:lang w:val="nl-NL"/>
              </w:rPr>
            </w:pPr>
            <w:r w:rsidRPr="006F15BB">
              <w:rPr>
                <w:b/>
                <w:sz w:val="26"/>
                <w:szCs w:val="26"/>
                <w:lang w:val="nl-NL"/>
              </w:rPr>
              <w:t>Cơ quan giải quyết</w:t>
            </w:r>
          </w:p>
        </w:tc>
        <w:tc>
          <w:tcPr>
            <w:tcW w:w="2883" w:type="dxa"/>
            <w:shd w:val="clear" w:color="auto" w:fill="auto"/>
            <w:vAlign w:val="center"/>
          </w:tcPr>
          <w:p w14:paraId="5441D941" w14:textId="77777777" w:rsidR="00DD5343" w:rsidRPr="006F15BB" w:rsidRDefault="002A1448">
            <w:pPr>
              <w:spacing w:before="120" w:after="120"/>
              <w:jc w:val="center"/>
              <w:rPr>
                <w:b/>
                <w:sz w:val="26"/>
                <w:szCs w:val="26"/>
                <w:lang w:val="nl-NL"/>
              </w:rPr>
            </w:pPr>
            <w:r w:rsidRPr="006F15BB">
              <w:rPr>
                <w:b/>
                <w:sz w:val="26"/>
                <w:szCs w:val="26"/>
                <w:lang w:val="nl-NL"/>
              </w:rPr>
              <w:t>Kết quả giám sát của các Ban HĐND tỉnh</w:t>
            </w:r>
          </w:p>
        </w:tc>
      </w:tr>
      <w:tr w:rsidR="006F15BB" w:rsidRPr="006F15BB" w14:paraId="79F21475" w14:textId="77777777">
        <w:trPr>
          <w:trHeight w:val="433"/>
        </w:trPr>
        <w:tc>
          <w:tcPr>
            <w:tcW w:w="14644" w:type="dxa"/>
            <w:gridSpan w:val="5"/>
            <w:shd w:val="clear" w:color="auto" w:fill="auto"/>
            <w:vAlign w:val="center"/>
          </w:tcPr>
          <w:p w14:paraId="62ABF565" w14:textId="77777777" w:rsidR="00DD5343" w:rsidRPr="006F15BB" w:rsidRDefault="002A1448">
            <w:pPr>
              <w:spacing w:before="120" w:after="120"/>
              <w:ind w:firstLine="284"/>
              <w:rPr>
                <w:b/>
                <w:sz w:val="26"/>
                <w:szCs w:val="26"/>
                <w:lang w:val="nl-NL"/>
              </w:rPr>
            </w:pPr>
            <w:r w:rsidRPr="006F15BB">
              <w:rPr>
                <w:b/>
                <w:sz w:val="26"/>
                <w:szCs w:val="26"/>
                <w:lang w:val="nl-NL"/>
              </w:rPr>
              <w:t>A. KIẾN NGHỊ ĐÃ GIẢI QUYẾT XONG</w:t>
            </w:r>
          </w:p>
        </w:tc>
      </w:tr>
      <w:tr w:rsidR="006F15BB" w:rsidRPr="006F15BB" w14:paraId="67FDF72C" w14:textId="77777777">
        <w:trPr>
          <w:trHeight w:val="433"/>
        </w:trPr>
        <w:tc>
          <w:tcPr>
            <w:tcW w:w="14644" w:type="dxa"/>
            <w:gridSpan w:val="5"/>
            <w:shd w:val="clear" w:color="auto" w:fill="auto"/>
            <w:vAlign w:val="center"/>
          </w:tcPr>
          <w:p w14:paraId="0080CB25" w14:textId="77777777" w:rsidR="00DD5343" w:rsidRPr="006F15BB" w:rsidRDefault="002A1448">
            <w:pPr>
              <w:spacing w:before="120" w:after="120"/>
              <w:ind w:firstLine="284"/>
              <w:rPr>
                <w:b/>
                <w:sz w:val="26"/>
                <w:szCs w:val="26"/>
                <w:lang w:val="nl-NL"/>
              </w:rPr>
            </w:pPr>
            <w:r w:rsidRPr="006F15BB">
              <w:rPr>
                <w:b/>
                <w:sz w:val="26"/>
                <w:szCs w:val="26"/>
              </w:rPr>
              <w:t>I. Kiến nghị của cử tri sau kỳ họp thứ Mười bảy, HĐND tỉnh khóa XV</w:t>
            </w:r>
          </w:p>
        </w:tc>
      </w:tr>
      <w:tr w:rsidR="006F15BB" w:rsidRPr="006F15BB" w14:paraId="6ED4C317" w14:textId="77777777">
        <w:trPr>
          <w:trHeight w:val="790"/>
        </w:trPr>
        <w:tc>
          <w:tcPr>
            <w:tcW w:w="630" w:type="dxa"/>
            <w:shd w:val="clear" w:color="auto" w:fill="auto"/>
          </w:tcPr>
          <w:p w14:paraId="68E8F9CA" w14:textId="77777777" w:rsidR="00DD5343" w:rsidRPr="006F15BB" w:rsidRDefault="002A1448">
            <w:pPr>
              <w:spacing w:before="120" w:after="120"/>
              <w:jc w:val="center"/>
              <w:rPr>
                <w:sz w:val="26"/>
                <w:szCs w:val="26"/>
                <w:lang w:val="nl-NL"/>
              </w:rPr>
            </w:pPr>
            <w:r w:rsidRPr="006F15BB">
              <w:rPr>
                <w:sz w:val="26"/>
                <w:szCs w:val="26"/>
                <w:lang w:val="nl-NL"/>
              </w:rPr>
              <w:t>1</w:t>
            </w:r>
          </w:p>
        </w:tc>
        <w:tc>
          <w:tcPr>
            <w:tcW w:w="3760" w:type="dxa"/>
            <w:shd w:val="clear" w:color="auto" w:fill="auto"/>
          </w:tcPr>
          <w:p w14:paraId="4D5BD6F8" w14:textId="77777777" w:rsidR="00DD5343" w:rsidRPr="006F15BB" w:rsidRDefault="002A1448">
            <w:pPr>
              <w:tabs>
                <w:tab w:val="left" w:pos="5901"/>
              </w:tabs>
              <w:spacing w:before="120" w:after="120"/>
              <w:ind w:firstLine="284"/>
              <w:jc w:val="both"/>
              <w:rPr>
                <w:i/>
                <w:iCs/>
                <w:sz w:val="26"/>
                <w:szCs w:val="26"/>
              </w:rPr>
            </w:pPr>
            <w:r w:rsidRPr="006F15BB">
              <w:rPr>
                <w:i/>
                <w:spacing w:val="4"/>
                <w:sz w:val="26"/>
                <w:szCs w:val="26"/>
              </w:rPr>
              <w:t>Cử tri xã Nặm Lịch, huyện Mường Ảng kiến nghị:</w:t>
            </w:r>
            <w:r w:rsidRPr="006F15BB">
              <w:rPr>
                <w:spacing w:val="4"/>
                <w:sz w:val="26"/>
                <w:szCs w:val="26"/>
              </w:rPr>
              <w:t xml:space="preserve"> Đề nghị cơ quan có thẩm quyền xem xét việc chi trả tiền dịch vụ môi trường rừng hàng năm trên địa bàn xã bị giảm không rõ nguyên nhân, trong khi diện tích rừng không thay đổi.</w:t>
            </w:r>
          </w:p>
        </w:tc>
        <w:tc>
          <w:tcPr>
            <w:tcW w:w="5528" w:type="dxa"/>
            <w:shd w:val="clear" w:color="auto" w:fill="auto"/>
            <w:vAlign w:val="center"/>
          </w:tcPr>
          <w:p w14:paraId="4FC33AB7" w14:textId="77777777" w:rsidR="00DD5343" w:rsidRPr="006F15BB" w:rsidRDefault="002A1448">
            <w:pPr>
              <w:spacing w:before="120" w:after="120"/>
              <w:ind w:firstLine="284"/>
              <w:jc w:val="both"/>
              <w:rPr>
                <w:sz w:val="26"/>
                <w:szCs w:val="26"/>
                <w:lang w:val="nl-NL"/>
              </w:rPr>
            </w:pPr>
            <w:r w:rsidRPr="006F15BB">
              <w:rPr>
                <w:sz w:val="26"/>
                <w:szCs w:val="26"/>
                <w:lang w:val="nl-NL"/>
              </w:rPr>
              <w:t xml:space="preserve">Thực hiện nhiệm vụ được UBND tỉnh giao, Sở Nông nghiệp và Môi trường đã chỉ đạo Quỹ Bảo vệ và Phát triển rừng chủ trì đến làm việc, trao đổi với các cử tri có kiến nghị tại UBND xã Nặm Lịch, huyện Mường Ảng để giải đáp các nội dung liên quan đến kiến nghị của cử tri. Theo đó, việc áp dụng các hệ số K thành phần được quy định tại Phụ lục VII, Nghị định 156/2018/NĐ-CP ngày 16/11/2018 của Chính phủ; Nghị định số 91/2024/NĐ-CP ngày 18/7/2024 của Chính phủ; Quyết định số 861/QĐ-TTg ngày 04/6/2021 của Thủ tướng Chính phủ; Quyết định số 57/QĐ-UBND ngày 29/01/2013 của UBND tỉnh Điện Biên; Văn bản số 185/UBND-KTN ngày 12/01/2024 của UBND tỉnh Điện Biên để xác định diện tích chi trả tiền dịch vụ môi trường rừng hàng năm đến từng lô rừng cho các chủ rừng có diện tích cung ứng dịch vụ môi trường rừng. </w:t>
            </w:r>
          </w:p>
          <w:p w14:paraId="0878A518" w14:textId="77777777" w:rsidR="00DD5343" w:rsidRPr="006F15BB" w:rsidRDefault="002A1448">
            <w:pPr>
              <w:spacing w:before="120" w:after="120"/>
              <w:ind w:firstLine="284"/>
              <w:jc w:val="both"/>
              <w:rPr>
                <w:sz w:val="26"/>
                <w:szCs w:val="26"/>
              </w:rPr>
            </w:pPr>
            <w:r w:rsidRPr="006F15BB">
              <w:rPr>
                <w:sz w:val="26"/>
                <w:szCs w:val="26"/>
              </w:rPr>
              <w:t xml:space="preserve">Qua buổi làm việc, các chủ rừng và cử tri có kiến nghị đã nắm bắt và hiểu rõ việc xác định diện tích cung ứng dịch vụ môi trường rừng, diện tích được chi trả tiền dịch vụ môi trường rừng khi áp dụng hệ </w:t>
            </w:r>
            <w:r w:rsidRPr="006F15BB">
              <w:rPr>
                <w:sz w:val="26"/>
                <w:szCs w:val="26"/>
              </w:rPr>
              <w:lastRenderedPageBreak/>
              <w:t>số K thành phần (4 hệ số K) trên địa bàn tỉnh Điện Biên; các cử tri không có ý kiến kiến nghị thêm. Nội dung tính</w:t>
            </w:r>
            <w:r w:rsidRPr="006F15BB">
              <w:rPr>
                <w:sz w:val="26"/>
                <w:szCs w:val="26"/>
              </w:rPr>
              <w:br/>
              <w:t>toán đã được Quỹ Bảo vệ và Phát triển rừng thực hiện theo đúng các quy định hiện hành để xác định diện tích chi trả tiền dịch vụ môi trường rừng hàng năm đến từng lô cho các chủ rừng có diện tích cung ứng dịch vụ môi trường rừng, làm cơ sở thực hiện thanh toán chi trả tiền dịch vụ môi trường rừng cho các chủ rừng đảm bảo quy định.</w:t>
            </w:r>
          </w:p>
        </w:tc>
        <w:tc>
          <w:tcPr>
            <w:tcW w:w="1843" w:type="dxa"/>
            <w:shd w:val="clear" w:color="auto" w:fill="auto"/>
          </w:tcPr>
          <w:p w14:paraId="1762498F" w14:textId="77777777" w:rsidR="00DD5343" w:rsidRPr="006F15BB" w:rsidRDefault="002A1448">
            <w:pPr>
              <w:spacing w:before="120" w:after="120"/>
              <w:ind w:firstLine="284"/>
              <w:rPr>
                <w:b/>
                <w:sz w:val="26"/>
                <w:szCs w:val="26"/>
                <w:lang w:val="nl-NL"/>
              </w:rPr>
            </w:pPr>
            <w:r w:rsidRPr="006F15BB">
              <w:rPr>
                <w:sz w:val="26"/>
                <w:szCs w:val="26"/>
              </w:rPr>
              <w:lastRenderedPageBreak/>
              <w:t>Sở Nông nghiệp và Môi trường</w:t>
            </w:r>
          </w:p>
        </w:tc>
        <w:tc>
          <w:tcPr>
            <w:tcW w:w="2883" w:type="dxa"/>
            <w:shd w:val="clear" w:color="auto" w:fill="auto"/>
          </w:tcPr>
          <w:p w14:paraId="02E8BA80" w14:textId="77777777" w:rsidR="00DD5343" w:rsidRPr="006F15BB" w:rsidRDefault="002A1448">
            <w:pPr>
              <w:spacing w:before="120" w:after="120"/>
              <w:ind w:firstLine="284"/>
              <w:rPr>
                <w:sz w:val="26"/>
                <w:szCs w:val="26"/>
              </w:rPr>
            </w:pPr>
            <w:r w:rsidRPr="006F15BB">
              <w:rPr>
                <w:sz w:val="26"/>
                <w:szCs w:val="26"/>
              </w:rPr>
              <w:t>Ban Dân tộc nhất trí với nội dung giải quyết và trả lời của UBND tỉnh; kiến nghị đã giải quyết xong.</w:t>
            </w:r>
          </w:p>
          <w:p w14:paraId="30ACC380" w14:textId="77777777" w:rsidR="00DD5343" w:rsidRPr="006F15BB" w:rsidRDefault="002A1448">
            <w:pPr>
              <w:spacing w:before="120" w:after="120"/>
              <w:ind w:firstLine="284"/>
              <w:jc w:val="both"/>
              <w:rPr>
                <w:b/>
                <w:i/>
                <w:sz w:val="26"/>
                <w:szCs w:val="26"/>
                <w:lang w:val="nl-NL"/>
              </w:rPr>
            </w:pPr>
            <w:r w:rsidRPr="006F15BB">
              <w:rPr>
                <w:bCs/>
                <w:i/>
                <w:iCs/>
                <w:sz w:val="26"/>
                <w:szCs w:val="26"/>
                <w:lang w:val="vi-VN"/>
              </w:rPr>
              <w:t xml:space="preserve">(Báo cáo số </w:t>
            </w:r>
            <w:r w:rsidRPr="006F15BB">
              <w:rPr>
                <w:bCs/>
                <w:i/>
                <w:iCs/>
                <w:sz w:val="26"/>
                <w:szCs w:val="26"/>
              </w:rPr>
              <w:t>27</w:t>
            </w:r>
            <w:r w:rsidRPr="006F15BB">
              <w:rPr>
                <w:bCs/>
                <w:i/>
                <w:iCs/>
                <w:sz w:val="26"/>
                <w:szCs w:val="26"/>
                <w:lang w:val="vi-VN"/>
              </w:rPr>
              <w:t>/BC-</w:t>
            </w:r>
            <w:r w:rsidRPr="006F15BB">
              <w:rPr>
                <w:bCs/>
                <w:i/>
                <w:iCs/>
                <w:sz w:val="26"/>
                <w:szCs w:val="26"/>
              </w:rPr>
              <w:t>BDT</w:t>
            </w:r>
            <w:r w:rsidRPr="006F15BB">
              <w:rPr>
                <w:bCs/>
                <w:i/>
                <w:iCs/>
                <w:sz w:val="26"/>
                <w:szCs w:val="26"/>
                <w:lang w:val="vi-VN"/>
              </w:rPr>
              <w:t xml:space="preserve"> ngày </w:t>
            </w:r>
            <w:r w:rsidRPr="006F15BB">
              <w:rPr>
                <w:bCs/>
                <w:i/>
                <w:iCs/>
                <w:sz w:val="26"/>
                <w:szCs w:val="26"/>
              </w:rPr>
              <w:t>17</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Dân tộc </w:t>
            </w:r>
            <w:r w:rsidRPr="006F15BB">
              <w:rPr>
                <w:bCs/>
                <w:i/>
                <w:iCs/>
                <w:sz w:val="26"/>
                <w:szCs w:val="26"/>
                <w:lang w:val="vi-VN"/>
              </w:rPr>
              <w:t>HĐND tỉnh)</w:t>
            </w:r>
          </w:p>
        </w:tc>
      </w:tr>
      <w:tr w:rsidR="006F15BB" w:rsidRPr="006F15BB" w14:paraId="4DA0ABC3" w14:textId="77777777">
        <w:trPr>
          <w:trHeight w:val="561"/>
        </w:trPr>
        <w:tc>
          <w:tcPr>
            <w:tcW w:w="14644" w:type="dxa"/>
            <w:gridSpan w:val="5"/>
            <w:shd w:val="clear" w:color="auto" w:fill="auto"/>
          </w:tcPr>
          <w:p w14:paraId="14C46699" w14:textId="77777777" w:rsidR="00DD5343" w:rsidRPr="006F15BB" w:rsidRDefault="002A1448">
            <w:pPr>
              <w:tabs>
                <w:tab w:val="left" w:pos="1020"/>
              </w:tabs>
              <w:spacing w:before="120" w:after="120"/>
              <w:ind w:firstLine="284"/>
              <w:jc w:val="both"/>
              <w:rPr>
                <w:sz w:val="26"/>
                <w:szCs w:val="26"/>
                <w:lang w:val="vi-VN"/>
              </w:rPr>
            </w:pPr>
            <w:r w:rsidRPr="006F15BB">
              <w:rPr>
                <w:b/>
                <w:sz w:val="26"/>
                <w:szCs w:val="26"/>
              </w:rPr>
              <w:t>II. Các kiến nghị của cử tri trước kỳ họp thứ Mười lăm, HĐND tỉnh khóa XV</w:t>
            </w:r>
          </w:p>
        </w:tc>
      </w:tr>
      <w:tr w:rsidR="006F15BB" w:rsidRPr="006F15BB" w14:paraId="5F5DDFF4" w14:textId="77777777">
        <w:trPr>
          <w:trHeight w:val="790"/>
        </w:trPr>
        <w:tc>
          <w:tcPr>
            <w:tcW w:w="630" w:type="dxa"/>
            <w:shd w:val="clear" w:color="auto" w:fill="auto"/>
          </w:tcPr>
          <w:p w14:paraId="7563F938" w14:textId="77777777" w:rsidR="00DD5343" w:rsidRPr="006F15BB" w:rsidRDefault="002A1448">
            <w:pPr>
              <w:spacing w:before="120" w:after="120"/>
              <w:jc w:val="center"/>
              <w:rPr>
                <w:sz w:val="26"/>
                <w:szCs w:val="26"/>
                <w:lang w:val="nl-NL"/>
              </w:rPr>
            </w:pPr>
            <w:r w:rsidRPr="006F15BB">
              <w:rPr>
                <w:sz w:val="26"/>
                <w:szCs w:val="26"/>
                <w:lang w:val="nl-NL"/>
              </w:rPr>
              <w:t>2</w:t>
            </w:r>
          </w:p>
        </w:tc>
        <w:tc>
          <w:tcPr>
            <w:tcW w:w="3760" w:type="dxa"/>
            <w:shd w:val="clear" w:color="auto" w:fill="auto"/>
          </w:tcPr>
          <w:p w14:paraId="175CE2D7" w14:textId="77777777" w:rsidR="00DD5343" w:rsidRPr="006F15BB" w:rsidRDefault="002A1448">
            <w:pPr>
              <w:spacing w:before="120" w:after="120"/>
              <w:ind w:firstLine="284"/>
              <w:jc w:val="both"/>
              <w:rPr>
                <w:iCs/>
                <w:sz w:val="26"/>
                <w:szCs w:val="26"/>
                <w:lang w:val="nl-NL" w:eastAsia="en-GB"/>
              </w:rPr>
            </w:pPr>
            <w:r w:rsidRPr="006F15BB">
              <w:rPr>
                <w:iCs/>
                <w:sz w:val="26"/>
                <w:szCs w:val="26"/>
                <w:lang w:val="vi-VN" w:eastAsia="en-GB"/>
              </w:rPr>
              <w:t>Cử tri</w:t>
            </w:r>
            <w:r w:rsidRPr="006F15BB">
              <w:rPr>
                <w:iCs/>
                <w:sz w:val="26"/>
                <w:szCs w:val="26"/>
                <w:lang w:val="nl-NL" w:eastAsia="en-GB"/>
              </w:rPr>
              <w:t xml:space="preserve"> xã Ảng Nưa huyện Mường Ảng kiến nghị: 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 đồng/người/ngày” là thấp so với mặt bằng chung. Đề nghị UBND tỉnh chỉ đạo cơ quan chuyên môn xem xét, đánh giá để đề xuất nâng </w:t>
            </w:r>
            <w:r w:rsidRPr="006F15BB">
              <w:rPr>
                <w:iCs/>
                <w:sz w:val="26"/>
                <w:szCs w:val="26"/>
                <w:lang w:val="nl-NL" w:eastAsia="en-GB"/>
              </w:rPr>
              <w:lastRenderedPageBreak/>
              <w:t xml:space="preserve">mức trợ cấp bảo đảm tuân thủ theo quy định, phù hợp với tình hình thực tế và khả năng cân đối ngân sách của địa phương. </w:t>
            </w:r>
          </w:p>
        </w:tc>
        <w:tc>
          <w:tcPr>
            <w:tcW w:w="5528" w:type="dxa"/>
            <w:shd w:val="clear" w:color="auto" w:fill="auto"/>
            <w:vAlign w:val="center"/>
          </w:tcPr>
          <w:p w14:paraId="6112D99D" w14:textId="77777777" w:rsidR="00DD5343" w:rsidRPr="006F15BB" w:rsidRDefault="002A1448">
            <w:pPr>
              <w:widowControl w:val="0"/>
              <w:spacing w:before="120" w:after="120"/>
              <w:ind w:firstLine="284"/>
              <w:jc w:val="both"/>
              <w:rPr>
                <w:i/>
                <w:iCs/>
                <w:sz w:val="26"/>
                <w:szCs w:val="26"/>
                <w:lang w:val="nl-NL"/>
              </w:rPr>
            </w:pPr>
            <w:r w:rsidRPr="006F15BB">
              <w:rPr>
                <w:sz w:val="26"/>
                <w:szCs w:val="26"/>
                <w:lang w:val="nl-NL"/>
              </w:rPr>
              <w:lastRenderedPageBreak/>
              <w:t xml:space="preserve">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6 trước khi trình HĐND tỉnh thông qua tại kỳ họp thường lệ giữa năm 2025. Hiện tại Bộ Chỉ huy quân sự tỉnh đã xây dựng và gửi xin ý kiến các sở, ngành, địa phương đối với dự thảo Nghị quyết, trong đó đề xuất: </w:t>
            </w:r>
            <w:r w:rsidRPr="006F15BB">
              <w:rPr>
                <w:i/>
                <w:iCs/>
                <w:sz w:val="26"/>
                <w:szCs w:val="26"/>
                <w:lang w:val="nl-NL"/>
              </w:rPr>
              <w:t>“mức trợ cấp ngày công lao động đối với lực lượng Dân quân khi làm nhiệm vụ do cấp có thẩm quyền phê duyệt bằng 0,14 lần mức lương cơ sở/người/ngày</w:t>
            </w:r>
            <w:r w:rsidRPr="006F15BB">
              <w:rPr>
                <w:rStyle w:val="FootnoteReference"/>
                <w:i/>
                <w:iCs/>
                <w:sz w:val="26"/>
                <w:szCs w:val="26"/>
                <w:lang w:val="nl-NL"/>
              </w:rPr>
              <w:footnoteReference w:id="4"/>
            </w:r>
            <w:r w:rsidRPr="006F15BB">
              <w:rPr>
                <w:i/>
                <w:iCs/>
                <w:sz w:val="26"/>
                <w:szCs w:val="26"/>
                <w:lang w:val="nl-NL"/>
              </w:rPr>
              <w:t xml:space="preserve">; trường hợp được kéo dài thời hạn thực hiện nghĩa vụ tham gia Dân </w:t>
            </w:r>
            <w:r w:rsidRPr="006F15BB">
              <w:rPr>
                <w:i/>
                <w:iCs/>
                <w:sz w:val="26"/>
                <w:szCs w:val="26"/>
                <w:lang w:val="nl-NL"/>
              </w:rPr>
              <w:lastRenderedPageBreak/>
              <w:t>quân theo quyết định của cấp có thẩm quyền, mức trợ cấp tăng thêm bằng 50% mức trợ cấp ngày công lao động hiện hưởng;</w:t>
            </w:r>
          </w:p>
          <w:p w14:paraId="61771191" w14:textId="77777777" w:rsidR="00DD5343" w:rsidRPr="006F15BB" w:rsidRDefault="002A1448">
            <w:pPr>
              <w:widowControl w:val="0"/>
              <w:spacing w:before="120" w:after="120"/>
              <w:ind w:firstLine="284"/>
              <w:jc w:val="both"/>
              <w:rPr>
                <w:i/>
                <w:iCs/>
                <w:sz w:val="26"/>
                <w:szCs w:val="26"/>
                <w:lang w:val="nl-NL"/>
              </w:rPr>
            </w:pPr>
            <w:r w:rsidRPr="006F15BB">
              <w:rPr>
                <w:i/>
                <w:iCs/>
                <w:sz w:val="26"/>
                <w:szCs w:val="26"/>
                <w:lang w:val="nl-NL"/>
              </w:rPr>
              <w:t xml:space="preserve">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(được sửa đổi, bổ sung tại điểm a khoản 4 Điều 1 Nghị định số 16/2025/NĐ-CP), mức trợ cấp ngày công lao động tăng thêm bằng 50% mức trợ cấp ngày công lao động hiện hưởng”. </w:t>
            </w:r>
          </w:p>
        </w:tc>
        <w:tc>
          <w:tcPr>
            <w:tcW w:w="1843" w:type="dxa"/>
            <w:shd w:val="clear" w:color="auto" w:fill="auto"/>
          </w:tcPr>
          <w:p w14:paraId="2FE9E21C" w14:textId="77777777" w:rsidR="00DD5343" w:rsidRPr="006F15BB" w:rsidRDefault="002A1448">
            <w:pPr>
              <w:spacing w:before="120" w:after="120"/>
              <w:ind w:firstLine="284"/>
              <w:rPr>
                <w:b/>
                <w:sz w:val="26"/>
                <w:szCs w:val="26"/>
                <w:lang w:val="nl-NL"/>
              </w:rPr>
            </w:pPr>
            <w:r w:rsidRPr="006F15BB">
              <w:rPr>
                <w:sz w:val="26"/>
                <w:szCs w:val="26"/>
                <w:lang w:val="nl-NL"/>
              </w:rPr>
              <w:lastRenderedPageBreak/>
              <w:t>Bộ CHQS tỉnh, Sở Tài chính phối hợp</w:t>
            </w:r>
          </w:p>
        </w:tc>
        <w:tc>
          <w:tcPr>
            <w:tcW w:w="2883" w:type="dxa"/>
            <w:shd w:val="clear" w:color="auto" w:fill="auto"/>
          </w:tcPr>
          <w:p w14:paraId="1C7F7644" w14:textId="77777777" w:rsidR="00DD5343" w:rsidRPr="006F15BB" w:rsidRDefault="002A1448">
            <w:pPr>
              <w:spacing w:before="120" w:after="120"/>
              <w:ind w:firstLine="284"/>
              <w:jc w:val="center"/>
              <w:rPr>
                <w:sz w:val="26"/>
                <w:szCs w:val="26"/>
              </w:rPr>
            </w:pPr>
            <w:r w:rsidRPr="006F15BB">
              <w:rPr>
                <w:sz w:val="26"/>
                <w:szCs w:val="26"/>
              </w:rPr>
              <w:t>Ban Dân tộc nhất trí với nội dung giải quyết và trả lời của UBND tỉnh; kiến nghị đã giải quyết xong.</w:t>
            </w:r>
          </w:p>
          <w:p w14:paraId="3A941E5E" w14:textId="77777777" w:rsidR="00DD5343" w:rsidRPr="006F15BB" w:rsidRDefault="002A1448">
            <w:pPr>
              <w:tabs>
                <w:tab w:val="left" w:pos="1020"/>
              </w:tabs>
              <w:spacing w:before="120" w:after="120"/>
              <w:ind w:firstLine="284"/>
              <w:jc w:val="both"/>
              <w:rPr>
                <w:sz w:val="26"/>
                <w:szCs w:val="26"/>
                <w:lang w:val="vi-VN"/>
              </w:rPr>
            </w:pPr>
            <w:r w:rsidRPr="006F15BB">
              <w:rPr>
                <w:bCs/>
                <w:i/>
                <w:iCs/>
                <w:sz w:val="26"/>
                <w:szCs w:val="26"/>
                <w:lang w:val="vi-VN"/>
              </w:rPr>
              <w:t xml:space="preserve">(Báo cáo số </w:t>
            </w:r>
            <w:r w:rsidRPr="006F15BB">
              <w:rPr>
                <w:bCs/>
                <w:i/>
                <w:iCs/>
                <w:sz w:val="26"/>
                <w:szCs w:val="26"/>
              </w:rPr>
              <w:t>27</w:t>
            </w:r>
            <w:r w:rsidRPr="006F15BB">
              <w:rPr>
                <w:bCs/>
                <w:i/>
                <w:iCs/>
                <w:sz w:val="26"/>
                <w:szCs w:val="26"/>
                <w:lang w:val="vi-VN"/>
              </w:rPr>
              <w:t>/BC-</w:t>
            </w:r>
            <w:r w:rsidRPr="006F15BB">
              <w:rPr>
                <w:bCs/>
                <w:i/>
                <w:iCs/>
                <w:sz w:val="26"/>
                <w:szCs w:val="26"/>
              </w:rPr>
              <w:t>BDT</w:t>
            </w:r>
            <w:r w:rsidRPr="006F15BB">
              <w:rPr>
                <w:bCs/>
                <w:i/>
                <w:iCs/>
                <w:sz w:val="26"/>
                <w:szCs w:val="26"/>
                <w:lang w:val="vi-VN"/>
              </w:rPr>
              <w:t xml:space="preserve"> ngày </w:t>
            </w:r>
            <w:r w:rsidRPr="006F15BB">
              <w:rPr>
                <w:bCs/>
                <w:i/>
                <w:iCs/>
                <w:sz w:val="26"/>
                <w:szCs w:val="26"/>
              </w:rPr>
              <w:t>17</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Dân tộc </w:t>
            </w:r>
            <w:r w:rsidRPr="006F15BB">
              <w:rPr>
                <w:bCs/>
                <w:i/>
                <w:iCs/>
                <w:sz w:val="26"/>
                <w:szCs w:val="26"/>
                <w:lang w:val="vi-VN"/>
              </w:rPr>
              <w:t>HĐND tỉnh)</w:t>
            </w:r>
          </w:p>
        </w:tc>
      </w:tr>
      <w:tr w:rsidR="006F15BB" w:rsidRPr="006F15BB" w14:paraId="68106545" w14:textId="77777777">
        <w:trPr>
          <w:trHeight w:val="454"/>
        </w:trPr>
        <w:tc>
          <w:tcPr>
            <w:tcW w:w="14644" w:type="dxa"/>
            <w:gridSpan w:val="5"/>
            <w:shd w:val="clear" w:color="auto" w:fill="auto"/>
          </w:tcPr>
          <w:p w14:paraId="574408BF" w14:textId="77777777" w:rsidR="00DD5343" w:rsidRPr="006F15BB" w:rsidRDefault="002A1448">
            <w:pPr>
              <w:tabs>
                <w:tab w:val="left" w:pos="1020"/>
              </w:tabs>
              <w:spacing w:before="120" w:after="120"/>
              <w:ind w:firstLine="284"/>
              <w:jc w:val="both"/>
              <w:rPr>
                <w:sz w:val="26"/>
                <w:szCs w:val="26"/>
                <w:lang w:val="vi-VN"/>
              </w:rPr>
            </w:pPr>
            <w:r w:rsidRPr="006F15BB">
              <w:rPr>
                <w:b/>
                <w:sz w:val="26"/>
                <w:szCs w:val="26"/>
              </w:rPr>
              <w:t xml:space="preserve">III. Kiến nghị của cử tri </w:t>
            </w:r>
            <w:r w:rsidRPr="006F15BB">
              <w:rPr>
                <w:b/>
                <w:sz w:val="26"/>
                <w:szCs w:val="26"/>
                <w:lang w:val="vi-VN"/>
              </w:rPr>
              <w:t xml:space="preserve">sau </w:t>
            </w:r>
            <w:r w:rsidRPr="006F15BB">
              <w:rPr>
                <w:b/>
                <w:sz w:val="26"/>
                <w:szCs w:val="26"/>
              </w:rPr>
              <w:t>kỳ họp thứ Mười ba, HĐND tỉnh khóa XV</w:t>
            </w:r>
          </w:p>
        </w:tc>
      </w:tr>
      <w:tr w:rsidR="006F15BB" w:rsidRPr="006F15BB" w14:paraId="080D35DF" w14:textId="77777777">
        <w:trPr>
          <w:trHeight w:val="790"/>
        </w:trPr>
        <w:tc>
          <w:tcPr>
            <w:tcW w:w="630" w:type="dxa"/>
            <w:shd w:val="clear" w:color="auto" w:fill="auto"/>
          </w:tcPr>
          <w:p w14:paraId="55EE2F40" w14:textId="77777777" w:rsidR="00DD5343" w:rsidRPr="006F15BB" w:rsidRDefault="002A1448">
            <w:pPr>
              <w:spacing w:before="120" w:after="120"/>
              <w:jc w:val="center"/>
              <w:rPr>
                <w:sz w:val="26"/>
                <w:szCs w:val="26"/>
                <w:lang w:val="nl-NL"/>
              </w:rPr>
            </w:pPr>
            <w:r w:rsidRPr="006F15BB">
              <w:rPr>
                <w:sz w:val="26"/>
                <w:szCs w:val="26"/>
                <w:lang w:val="nl-NL"/>
              </w:rPr>
              <w:t>3</w:t>
            </w:r>
          </w:p>
        </w:tc>
        <w:tc>
          <w:tcPr>
            <w:tcW w:w="3760" w:type="dxa"/>
            <w:shd w:val="clear" w:color="auto" w:fill="auto"/>
          </w:tcPr>
          <w:p w14:paraId="59369FBD" w14:textId="77777777" w:rsidR="00DD5343" w:rsidRPr="006F15BB" w:rsidRDefault="002A1448">
            <w:pPr>
              <w:tabs>
                <w:tab w:val="left" w:pos="5901"/>
              </w:tabs>
              <w:spacing w:before="120" w:after="120"/>
              <w:ind w:firstLine="284"/>
              <w:jc w:val="both"/>
              <w:rPr>
                <w:sz w:val="26"/>
                <w:szCs w:val="26"/>
                <w:lang w:val="nl-NL"/>
              </w:rPr>
            </w:pPr>
            <w:r w:rsidRPr="006F15BB">
              <w:rPr>
                <w:iCs/>
                <w:sz w:val="26"/>
                <w:szCs w:val="26"/>
                <w:lang w:val="vi-VN"/>
              </w:rPr>
              <w:t xml:space="preserve">Cử tri xã Quài Nưa, </w:t>
            </w:r>
            <w:r w:rsidRPr="006F15BB">
              <w:rPr>
                <w:sz w:val="26"/>
                <w:szCs w:val="26"/>
                <w:lang w:val="vi-VN"/>
              </w:rPr>
              <w:t>huyện Tuần Giáo</w:t>
            </w:r>
            <w:r w:rsidRPr="006F15BB">
              <w:rPr>
                <w:sz w:val="26"/>
                <w:szCs w:val="26"/>
              </w:rPr>
              <w:t xml:space="preserve"> kiến nghị: </w:t>
            </w:r>
            <w:r w:rsidRPr="006F15BB">
              <w:rPr>
                <w:sz w:val="26"/>
                <w:szCs w:val="26"/>
                <w:lang w:val="nl-NL"/>
              </w:rPr>
              <w:t xml:space="preserve">Một số diện tích đất trên địa bàn xã </w:t>
            </w:r>
            <w:r w:rsidRPr="006F15BB">
              <w:rPr>
                <w:iCs/>
                <w:sz w:val="26"/>
                <w:szCs w:val="26"/>
                <w:lang w:val="nl-NL"/>
              </w:rPr>
              <w:t>Quài Nưa,</w:t>
            </w:r>
            <w:r w:rsidRPr="006F15BB">
              <w:rPr>
                <w:sz w:val="26"/>
                <w:szCs w:val="26"/>
                <w:lang w:val="nl-NL"/>
              </w:rPr>
              <w:t xml:space="preserve">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2D978703" w14:textId="77777777" w:rsidR="00DD5343" w:rsidRPr="006F15BB" w:rsidRDefault="00DD5343">
            <w:pPr>
              <w:tabs>
                <w:tab w:val="left" w:pos="5901"/>
              </w:tabs>
              <w:spacing w:before="120" w:after="120"/>
              <w:ind w:firstLine="284"/>
              <w:jc w:val="both"/>
              <w:rPr>
                <w:i/>
                <w:iCs/>
                <w:sz w:val="26"/>
                <w:szCs w:val="26"/>
              </w:rPr>
            </w:pPr>
          </w:p>
        </w:tc>
        <w:tc>
          <w:tcPr>
            <w:tcW w:w="5528" w:type="dxa"/>
            <w:shd w:val="clear" w:color="auto" w:fill="auto"/>
          </w:tcPr>
          <w:p w14:paraId="0E5E35BA" w14:textId="77777777" w:rsidR="00DD5343" w:rsidRPr="006F15BB" w:rsidRDefault="002A1448">
            <w:pPr>
              <w:spacing w:before="120" w:after="120"/>
              <w:ind w:firstLine="457"/>
              <w:jc w:val="both"/>
              <w:rPr>
                <w:spacing w:val="-10"/>
                <w:sz w:val="26"/>
              </w:rPr>
            </w:pPr>
            <w:r w:rsidRPr="006F15BB">
              <w:rPr>
                <w:sz w:val="26"/>
                <w:lang w:val="nl-NL"/>
              </w:rPr>
              <w:t xml:space="preserve">Thực hiện Quyết định số 1276/QĐ-UBND ngày 11/7/2024 của UBND tỉnh về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ngày 01/10/2024, Đoàn kiểm tra liên ngành do Sở Tài nguyên và Môi trường chủ trì (nay là Sở Nông nghiệp và Môi trường)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w:t>
            </w:r>
            <w:r w:rsidRPr="006F15BB">
              <w:rPr>
                <w:spacing w:val="-10"/>
                <w:sz w:val="26"/>
                <w:lang w:val="nl-NL"/>
              </w:rPr>
              <w:t xml:space="preserve">chấp </w:t>
            </w:r>
            <w:r w:rsidRPr="006F15BB">
              <w:rPr>
                <w:spacing w:val="-10"/>
                <w:sz w:val="26"/>
                <w:lang w:val="nl-NL"/>
              </w:rPr>
              <w:lastRenderedPageBreak/>
              <w:t xml:space="preserve">hành nghĩa vụ tài chính về đất đai thuộc trường hợp thu hồi đất do vi phạm pháp luật về đất đai theo quy định tại Khoản 6 Điều 81 Luật Đất đai năm 2024,... </w:t>
            </w:r>
            <w:r w:rsidRPr="006F15BB">
              <w:rPr>
                <w:spacing w:val="-10"/>
                <w:sz w:val="26"/>
              </w:rPr>
              <w:t>Ngày 17/02/2025, Sở Tài nguyên và Môi trường đã ban hành Tờ trình số 44/TTr-STNMT về việc đề nghị UBND</w:t>
            </w:r>
            <w:r w:rsidRPr="006F15BB">
              <w:rPr>
                <w:spacing w:val="-10"/>
                <w:sz w:val="26"/>
              </w:rPr>
              <w:br/>
              <w:t xml:space="preserve">tỉnh Quyết định thu hồi đất của Công ty cổ phần </w:t>
            </w:r>
            <w:r w:rsidRPr="006F15BB">
              <w:rPr>
                <w:spacing w:val="-10"/>
                <w:sz w:val="26"/>
              </w:rPr>
              <w:br/>
              <w:t xml:space="preserve">Giống nông nghiệp Điện Biên tại thị trấn Tuần Giáo, xã Quài Nưa, huyện Tuần Giáo. </w:t>
            </w:r>
          </w:p>
          <w:p w14:paraId="0DBDFC99" w14:textId="77777777" w:rsidR="00DD5343" w:rsidRPr="006F15BB" w:rsidRDefault="002A1448">
            <w:pPr>
              <w:spacing w:before="120" w:after="120"/>
              <w:ind w:firstLine="284"/>
              <w:jc w:val="both"/>
              <w:rPr>
                <w:sz w:val="26"/>
                <w:szCs w:val="26"/>
                <w:lang w:val="nl-NL"/>
              </w:rPr>
            </w:pPr>
            <w:r w:rsidRPr="006F15BB">
              <w:rPr>
                <w:sz w:val="26"/>
                <w:szCs w:val="26"/>
                <w:lang w:val="nl-NL"/>
              </w:rPr>
              <w:t>Ngày 24/02/2025, UBND tỉnh đã ban hành Thông báo số 654/TB-UBND về việc Thông báo thu hồi đất của Công ty cổ phần Giống nông nghiệp Điện Biên tại thị trấn Tuần Giáo, xã Quài Nưa, huyện Tuần Giáo, tỉnh Điện Biên và xã Thanh Xương, huyện Điện Biên.</w:t>
            </w:r>
          </w:p>
          <w:p w14:paraId="292352FC" w14:textId="77777777" w:rsidR="00DD5343" w:rsidRPr="006F15BB" w:rsidRDefault="002A1448">
            <w:pPr>
              <w:spacing w:before="120" w:after="120"/>
              <w:ind w:firstLine="284"/>
              <w:jc w:val="both"/>
              <w:rPr>
                <w:sz w:val="26"/>
                <w:szCs w:val="26"/>
                <w:lang w:val="nl-NL"/>
              </w:rPr>
            </w:pPr>
            <w:r w:rsidRPr="006F15BB">
              <w:rPr>
                <w:sz w:val="26"/>
                <w:szCs w:val="26"/>
                <w:lang w:val="nl-NL"/>
              </w:rPr>
              <w:t>Ngày 16/4/2025, Sở Nông nghiệp và Môi trường đã ban hành Văn bản số 718/SNNMT-QLĐĐ&amp;ĐĐBĐ về việc đề nghị thu hồi đất đối với Công ty cổ phần Giống nông nghiệp Điện Biên tại thị trấn Tuần Giáo, xã Quài Nưa, huyện Tuần Giáo, tỉnh Điện Biên gửi UBND tỉnh xem xét, ban hành Quyết định thu hồi đất của Công ty cổ phần Giống nông nghiệp Điện Biên tại huyện Tuần Giáo.</w:t>
            </w:r>
          </w:p>
        </w:tc>
        <w:tc>
          <w:tcPr>
            <w:tcW w:w="1843" w:type="dxa"/>
            <w:shd w:val="clear" w:color="auto" w:fill="auto"/>
          </w:tcPr>
          <w:p w14:paraId="4B335FAB" w14:textId="77777777" w:rsidR="00DD5343" w:rsidRPr="006F15BB" w:rsidRDefault="002A1448">
            <w:pPr>
              <w:spacing w:before="120" w:after="120"/>
              <w:ind w:firstLine="284"/>
              <w:rPr>
                <w:sz w:val="26"/>
                <w:szCs w:val="26"/>
                <w:lang w:val="vi-VN"/>
              </w:rPr>
            </w:pPr>
            <w:r w:rsidRPr="006F15BB">
              <w:rPr>
                <w:sz w:val="26"/>
                <w:szCs w:val="26"/>
                <w:lang w:val="vi-VN"/>
              </w:rPr>
              <w:lastRenderedPageBreak/>
              <w:t xml:space="preserve">Sở </w:t>
            </w:r>
            <w:r w:rsidRPr="006F15BB">
              <w:rPr>
                <w:sz w:val="26"/>
                <w:szCs w:val="26"/>
              </w:rPr>
              <w:t>Nông nghiệp và</w:t>
            </w:r>
            <w:r w:rsidRPr="006F15BB">
              <w:rPr>
                <w:sz w:val="26"/>
                <w:szCs w:val="26"/>
                <w:lang w:val="vi-VN"/>
              </w:rPr>
              <w:t xml:space="preserve"> Môi trường</w:t>
            </w:r>
          </w:p>
        </w:tc>
        <w:tc>
          <w:tcPr>
            <w:tcW w:w="2883" w:type="dxa"/>
            <w:shd w:val="clear" w:color="auto" w:fill="auto"/>
          </w:tcPr>
          <w:p w14:paraId="21583D3F" w14:textId="77777777" w:rsidR="00DD5343" w:rsidRPr="006F15BB" w:rsidRDefault="002A1448">
            <w:pPr>
              <w:spacing w:before="120" w:after="120"/>
              <w:ind w:firstLine="284"/>
              <w:rPr>
                <w:sz w:val="26"/>
                <w:szCs w:val="26"/>
                <w:lang w:val="nl-NL"/>
              </w:rPr>
            </w:pPr>
            <w:r w:rsidRPr="006F15BB">
              <w:rPr>
                <w:sz w:val="26"/>
                <w:szCs w:val="26"/>
                <w:lang w:val="nl-NL"/>
              </w:rPr>
              <w:t xml:space="preserve">Ban </w:t>
            </w:r>
            <w:r w:rsidRPr="006F15BB">
              <w:rPr>
                <w:rFonts w:eastAsia="Calibri"/>
                <w:sz w:val="26"/>
                <w:szCs w:val="26"/>
              </w:rPr>
              <w:t>Kinh tế</w:t>
            </w:r>
            <w:r w:rsidRPr="006F15BB">
              <w:rPr>
                <w:rFonts w:eastAsia="Calibri"/>
                <w:sz w:val="26"/>
                <w:szCs w:val="26"/>
                <w:lang w:val="vi-VN"/>
              </w:rPr>
              <w:t xml:space="preserve"> </w:t>
            </w:r>
            <w:r w:rsidRPr="006F15BB">
              <w:rPr>
                <w:rFonts w:eastAsia="Calibri"/>
                <w:sz w:val="26"/>
                <w:szCs w:val="26"/>
              </w:rPr>
              <w:t>-</w:t>
            </w:r>
            <w:r w:rsidRPr="006F15BB">
              <w:rPr>
                <w:rFonts w:eastAsia="Calibri"/>
                <w:sz w:val="26"/>
                <w:szCs w:val="26"/>
                <w:lang w:val="vi-VN"/>
              </w:rPr>
              <w:t xml:space="preserve"> </w:t>
            </w:r>
            <w:r w:rsidRPr="006F15BB">
              <w:rPr>
                <w:rFonts w:eastAsia="Calibri"/>
                <w:sz w:val="26"/>
                <w:szCs w:val="26"/>
              </w:rPr>
              <w:t>Ngân sách, nhất trí với quy trình giải quyết của UBND tỉnh, Kiến nghị đã được giải quyết xong.</w:t>
            </w:r>
          </w:p>
          <w:p w14:paraId="0CE9FFF6" w14:textId="77777777" w:rsidR="00DD5343" w:rsidRPr="006F15BB" w:rsidRDefault="002A1448">
            <w:pPr>
              <w:tabs>
                <w:tab w:val="left" w:pos="1020"/>
              </w:tabs>
              <w:spacing w:before="120" w:after="120"/>
              <w:ind w:firstLine="284"/>
              <w:rPr>
                <w:sz w:val="26"/>
                <w:szCs w:val="26"/>
                <w:lang w:val="vi-VN"/>
              </w:rPr>
            </w:pPr>
            <w:r w:rsidRPr="006F15BB">
              <w:rPr>
                <w:bCs/>
                <w:i/>
                <w:iCs/>
                <w:sz w:val="26"/>
                <w:szCs w:val="26"/>
                <w:lang w:val="vi-VN"/>
              </w:rPr>
              <w:t xml:space="preserve">(Báo cáo số </w:t>
            </w:r>
            <w:r w:rsidRPr="006F15BB">
              <w:rPr>
                <w:bCs/>
                <w:i/>
                <w:iCs/>
                <w:sz w:val="26"/>
                <w:szCs w:val="26"/>
              </w:rPr>
              <w:t>35</w:t>
            </w:r>
            <w:r w:rsidRPr="006F15BB">
              <w:rPr>
                <w:bCs/>
                <w:i/>
                <w:iCs/>
                <w:sz w:val="26"/>
                <w:szCs w:val="26"/>
                <w:lang w:val="vi-VN"/>
              </w:rPr>
              <w:t>/BC-</w:t>
            </w:r>
            <w:r w:rsidRPr="006F15BB">
              <w:rPr>
                <w:bCs/>
                <w:i/>
                <w:iCs/>
                <w:sz w:val="26"/>
                <w:szCs w:val="26"/>
              </w:rPr>
              <w:t>BKTNS</w:t>
            </w:r>
            <w:r w:rsidRPr="006F15BB">
              <w:rPr>
                <w:bCs/>
                <w:i/>
                <w:iCs/>
                <w:sz w:val="26"/>
                <w:szCs w:val="26"/>
                <w:lang w:val="vi-VN"/>
              </w:rPr>
              <w:t xml:space="preserve">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KT-NS </w:t>
            </w:r>
            <w:r w:rsidRPr="006F15BB">
              <w:rPr>
                <w:bCs/>
                <w:i/>
                <w:iCs/>
                <w:sz w:val="26"/>
                <w:szCs w:val="26"/>
                <w:lang w:val="vi-VN"/>
              </w:rPr>
              <w:t>HĐND tỉnh)</w:t>
            </w:r>
          </w:p>
        </w:tc>
      </w:tr>
      <w:tr w:rsidR="006F15BB" w:rsidRPr="006F15BB" w14:paraId="6AE1B28A" w14:textId="77777777">
        <w:trPr>
          <w:trHeight w:val="319"/>
        </w:trPr>
        <w:tc>
          <w:tcPr>
            <w:tcW w:w="14644" w:type="dxa"/>
            <w:gridSpan w:val="5"/>
            <w:shd w:val="clear" w:color="auto" w:fill="auto"/>
          </w:tcPr>
          <w:p w14:paraId="01EC8CC9" w14:textId="77777777" w:rsidR="00DD5343" w:rsidRPr="006F15BB" w:rsidRDefault="002A1448">
            <w:pPr>
              <w:tabs>
                <w:tab w:val="left" w:pos="1020"/>
              </w:tabs>
              <w:spacing w:before="120" w:after="120"/>
              <w:ind w:firstLine="284"/>
              <w:jc w:val="both"/>
              <w:rPr>
                <w:sz w:val="26"/>
                <w:szCs w:val="26"/>
                <w:lang w:val="vi-VN"/>
              </w:rPr>
            </w:pPr>
            <w:r w:rsidRPr="006F15BB">
              <w:rPr>
                <w:b/>
                <w:sz w:val="26"/>
                <w:szCs w:val="26"/>
              </w:rPr>
              <w:t>IV. Kiến nghị của cử tri trước kỳ họp thứ Mười một, HĐND tỉnh khóa XV, nhiệm kỳ 2021-2026</w:t>
            </w:r>
          </w:p>
        </w:tc>
      </w:tr>
      <w:tr w:rsidR="006F15BB" w:rsidRPr="006F15BB" w14:paraId="792CE0A2" w14:textId="77777777">
        <w:trPr>
          <w:trHeight w:val="790"/>
        </w:trPr>
        <w:tc>
          <w:tcPr>
            <w:tcW w:w="630" w:type="dxa"/>
            <w:shd w:val="clear" w:color="auto" w:fill="auto"/>
          </w:tcPr>
          <w:p w14:paraId="67AF8F9B" w14:textId="77777777" w:rsidR="00DD5343" w:rsidRPr="006F15BB" w:rsidRDefault="002A1448">
            <w:pPr>
              <w:spacing w:before="120" w:after="120"/>
              <w:jc w:val="center"/>
              <w:rPr>
                <w:sz w:val="26"/>
                <w:szCs w:val="26"/>
                <w:lang w:val="nl-NL"/>
              </w:rPr>
            </w:pPr>
            <w:r w:rsidRPr="006F15BB">
              <w:rPr>
                <w:sz w:val="26"/>
                <w:szCs w:val="26"/>
                <w:lang w:val="nl-NL"/>
              </w:rPr>
              <w:t>4</w:t>
            </w:r>
          </w:p>
        </w:tc>
        <w:tc>
          <w:tcPr>
            <w:tcW w:w="3760" w:type="dxa"/>
            <w:shd w:val="clear" w:color="auto" w:fill="auto"/>
          </w:tcPr>
          <w:p w14:paraId="552509C5" w14:textId="77777777" w:rsidR="00DD5343" w:rsidRPr="006F15BB" w:rsidRDefault="002A1448">
            <w:pPr>
              <w:tabs>
                <w:tab w:val="left" w:pos="5901"/>
              </w:tabs>
              <w:spacing w:before="120" w:after="120"/>
              <w:ind w:firstLine="284"/>
              <w:jc w:val="both"/>
              <w:rPr>
                <w:i/>
                <w:iCs/>
                <w:sz w:val="26"/>
                <w:szCs w:val="26"/>
              </w:rPr>
            </w:pPr>
            <w:r w:rsidRPr="006F15BB">
              <w:rPr>
                <w:i/>
                <w:iCs/>
                <w:sz w:val="26"/>
                <w:szCs w:val="26"/>
                <w:lang w:val="nl-NL"/>
              </w:rPr>
              <w:t>Cử tri bản Noong É, xã Mường Lói, huyện Điện Biên kiến nghị:</w:t>
            </w:r>
            <w:r w:rsidRPr="006F15BB">
              <w:rPr>
                <w:iCs/>
                <w:sz w:val="26"/>
                <w:szCs w:val="26"/>
                <w:lang w:val="nl-NL"/>
              </w:rPr>
              <w:t xml:space="preserve"> </w:t>
            </w:r>
            <w:r w:rsidRPr="006F15BB">
              <w:rPr>
                <w:sz w:val="26"/>
                <w:szCs w:val="26"/>
                <w:shd w:val="clear" w:color="auto" w:fill="FFFFFF"/>
                <w:lang w:val="nl-NL"/>
              </w:rPr>
              <w:t xml:space="preserve">Năm 2018, lãnh đạo 02 tỉnh Điện Biên và Sơn La đã có buổi làm việc và ký biên bản hiệp thương về việc thống nhất hiệu chỉnh địa giới hành chính về xã Mường Lói, huyện Điện Biên với tổng diện </w:t>
            </w:r>
            <w:r w:rsidRPr="006F15BB">
              <w:rPr>
                <w:sz w:val="26"/>
                <w:szCs w:val="26"/>
                <w:shd w:val="clear" w:color="auto" w:fill="FFFFFF"/>
                <w:lang w:val="nl-NL"/>
              </w:rPr>
              <w:lastRenderedPageBreak/>
              <w:t>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Pr="006F15BB">
              <w:rPr>
                <w:sz w:val="26"/>
                <w:szCs w:val="26"/>
                <w:lang w:val="nl-NL"/>
              </w:rPr>
              <w:t xml:space="preserve">. </w:t>
            </w:r>
          </w:p>
        </w:tc>
        <w:tc>
          <w:tcPr>
            <w:tcW w:w="5528" w:type="dxa"/>
            <w:shd w:val="clear" w:color="auto" w:fill="auto"/>
          </w:tcPr>
          <w:p w14:paraId="589C20CF" w14:textId="77777777" w:rsidR="00DD5343" w:rsidRPr="006F15BB" w:rsidRDefault="002A1448">
            <w:pPr>
              <w:spacing w:before="120" w:after="120"/>
              <w:ind w:firstLine="170"/>
              <w:jc w:val="both"/>
              <w:rPr>
                <w:sz w:val="26"/>
                <w:lang w:val="nl-NL"/>
              </w:rPr>
            </w:pPr>
            <w:r w:rsidRPr="006F15BB">
              <w:rPr>
                <w:sz w:val="26"/>
                <w:lang w:val="nl-NL"/>
              </w:rPr>
              <w:lastRenderedPageBreak/>
              <w:t xml:space="preserve">Căn cứ Quyết định số 947/QĐ-BNV ngày 25/12/2024 của Bộ Nội vụ về việc công nhận số lượng, chất lượng hồ sơ, bản đồ địa giới hành chính các cấp của tỉnh Điện Biên đã được hoàn thiện, hiện đại hóa theo Quyết định số 513/QĐ-TTg ngày 02/5/2012 của Thủ tướng Chính phủ; thực hiện Công văn số 48/UBND-NC ngày 06/01/2025 của Ủy ban nhân dân tỉnh Điện Biên về việc bàn giao, </w:t>
            </w:r>
            <w:r w:rsidRPr="006F15BB">
              <w:rPr>
                <w:sz w:val="26"/>
                <w:lang w:val="nl-NL"/>
              </w:rPr>
              <w:lastRenderedPageBreak/>
              <w:t>quản lý, sử dụng bộ hồ sơ, bản đồ ĐGHC các cấp của tỉnh Điện Biên.</w:t>
            </w:r>
          </w:p>
          <w:p w14:paraId="15D579AC" w14:textId="77777777" w:rsidR="00DD5343" w:rsidRPr="006F15BB" w:rsidRDefault="002A1448">
            <w:pPr>
              <w:spacing w:before="120" w:after="120"/>
              <w:ind w:firstLine="284"/>
              <w:jc w:val="both"/>
              <w:rPr>
                <w:sz w:val="26"/>
                <w:szCs w:val="26"/>
                <w:lang w:val="nl-NL"/>
              </w:rPr>
            </w:pPr>
            <w:r w:rsidRPr="006F15BB">
              <w:rPr>
                <w:sz w:val="26"/>
                <w:szCs w:val="26"/>
                <w:lang w:val="nl-NL"/>
              </w:rPr>
              <w:t>Từ ngày 16/02/2025 đến ngày 25/02/2025, Ủy ban nhân dân huyện đã tổ chức bàn giao bộ hồ sơ, bản đồ địa giới hành chính thực hiện theo Quyết định số 513/QĐ- TTg ngày 02/5/2012 của Thủ tướng Chính phủ (cấp xã) cho Ủy ban nhân dân 21/21 xã thuộc huyện (trong đó có Ủy ban nhân dân xã Mường Lói) để đưa vào quản lý, lưu trữ và sử dụng. Tại hồ sơ, bản đồ địa giới hành chính xã Mường Lói thực hiện theo Quyết định số 513/QĐ-TTg ngày 02/5/2012 của Thủ tướng Chính phủ đã hiệu chỉnh diện tích 304,47 ha đất tự nhiên thuộc xã Mường Lèo, huyện Sốp Cộp, tỉnh Sơn La (theo hồ sơ địa giới hành chính xã lập năm 2009) về xã Mường Lói, huyện Điện Biên, tỉnh Điện Biên.</w:t>
            </w:r>
          </w:p>
          <w:p w14:paraId="08F4A9F4" w14:textId="77777777" w:rsidR="00DD5343" w:rsidRPr="006F15BB" w:rsidRDefault="002A1448">
            <w:pPr>
              <w:tabs>
                <w:tab w:val="left" w:pos="1020"/>
              </w:tabs>
              <w:spacing w:before="120" w:after="120"/>
              <w:ind w:firstLine="284"/>
              <w:jc w:val="both"/>
              <w:rPr>
                <w:sz w:val="26"/>
                <w:szCs w:val="26"/>
                <w:lang w:val="nl-NL"/>
              </w:rPr>
            </w:pPr>
            <w:r w:rsidRPr="006F15BB">
              <w:rPr>
                <w:sz w:val="26"/>
                <w:szCs w:val="26"/>
              </w:rPr>
              <w:t>Việc hiệu chỉnh địa giới hành chính đã được thực hiện theo đúng biên bản hiệp thương giữa hai tỉnh và đã được thể hiện trong hồ sơ, bản đồ chính thức được Bộ Nội vụ công nhận năm 2024.</w:t>
            </w:r>
          </w:p>
        </w:tc>
        <w:tc>
          <w:tcPr>
            <w:tcW w:w="1843" w:type="dxa"/>
            <w:shd w:val="clear" w:color="auto" w:fill="auto"/>
          </w:tcPr>
          <w:p w14:paraId="2D28B1E2" w14:textId="77777777" w:rsidR="00DD5343" w:rsidRPr="006F15BB" w:rsidRDefault="002A1448">
            <w:pPr>
              <w:spacing w:before="120" w:after="120"/>
              <w:ind w:firstLine="284"/>
              <w:rPr>
                <w:b/>
                <w:sz w:val="26"/>
                <w:szCs w:val="26"/>
                <w:lang w:val="nl-NL"/>
              </w:rPr>
            </w:pPr>
            <w:r w:rsidRPr="006F15BB">
              <w:rPr>
                <w:sz w:val="26"/>
                <w:szCs w:val="26"/>
              </w:rPr>
              <w:lastRenderedPageBreak/>
              <w:t>Sở Nội vụ</w:t>
            </w:r>
          </w:p>
        </w:tc>
        <w:tc>
          <w:tcPr>
            <w:tcW w:w="2883" w:type="dxa"/>
            <w:shd w:val="clear" w:color="auto" w:fill="auto"/>
          </w:tcPr>
          <w:p w14:paraId="17625FDB" w14:textId="77777777" w:rsidR="00DD5343" w:rsidRPr="006F15BB" w:rsidRDefault="002A1448">
            <w:pPr>
              <w:tabs>
                <w:tab w:val="left" w:pos="1020"/>
              </w:tabs>
              <w:spacing w:before="120" w:after="120"/>
              <w:ind w:firstLine="284"/>
              <w:jc w:val="both"/>
              <w:rPr>
                <w:sz w:val="26"/>
                <w:szCs w:val="26"/>
              </w:rPr>
            </w:pPr>
            <w:r w:rsidRPr="006F15BB">
              <w:rPr>
                <w:sz w:val="26"/>
                <w:szCs w:val="26"/>
              </w:rPr>
              <w:t>Ban</w:t>
            </w:r>
            <w:r w:rsidRPr="006F15BB">
              <w:rPr>
                <w:sz w:val="26"/>
                <w:szCs w:val="26"/>
                <w:lang w:val="vi-VN"/>
              </w:rPr>
              <w:t xml:space="preserve"> </w:t>
            </w:r>
            <w:r w:rsidRPr="006F15BB">
              <w:rPr>
                <w:sz w:val="26"/>
                <w:szCs w:val="26"/>
              </w:rPr>
              <w:t>Pháp chế HĐND tỉnh nhất trí với nội dung giải quyết, kết quả trả lời của UBND tỉnh.</w:t>
            </w:r>
          </w:p>
          <w:p w14:paraId="0D3D0671" w14:textId="77777777" w:rsidR="00DD5343" w:rsidRPr="006F15BB" w:rsidRDefault="002A1448">
            <w:pPr>
              <w:tabs>
                <w:tab w:val="left" w:pos="1020"/>
              </w:tabs>
              <w:spacing w:before="120" w:after="120"/>
              <w:ind w:firstLine="284"/>
              <w:jc w:val="both"/>
              <w:rPr>
                <w:sz w:val="26"/>
                <w:szCs w:val="26"/>
              </w:rPr>
            </w:pPr>
            <w:r w:rsidRPr="006F15BB">
              <w:rPr>
                <w:bCs/>
                <w:i/>
                <w:iCs/>
                <w:sz w:val="26"/>
                <w:szCs w:val="26"/>
                <w:lang w:val="vi-VN"/>
              </w:rPr>
              <w:t xml:space="preserve">(Báo cáo số </w:t>
            </w:r>
            <w:r w:rsidRPr="006F15BB">
              <w:rPr>
                <w:bCs/>
                <w:i/>
                <w:iCs/>
                <w:sz w:val="26"/>
                <w:szCs w:val="26"/>
              </w:rPr>
              <w:t>41</w:t>
            </w:r>
            <w:r w:rsidRPr="006F15BB">
              <w:rPr>
                <w:bCs/>
                <w:i/>
                <w:iCs/>
                <w:sz w:val="26"/>
                <w:szCs w:val="26"/>
                <w:lang w:val="vi-VN"/>
              </w:rPr>
              <w:t xml:space="preserve">/BC-BPC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bCs/>
                <w:i/>
                <w:iCs/>
                <w:sz w:val="26"/>
                <w:szCs w:val="26"/>
                <w:lang w:val="vi-VN"/>
              </w:rPr>
              <w:lastRenderedPageBreak/>
              <w:t>Ban Pháp chế HĐND tỉnh)</w:t>
            </w:r>
          </w:p>
        </w:tc>
      </w:tr>
      <w:tr w:rsidR="006F15BB" w:rsidRPr="006F15BB" w14:paraId="5B11E56D" w14:textId="77777777">
        <w:trPr>
          <w:trHeight w:val="475"/>
        </w:trPr>
        <w:tc>
          <w:tcPr>
            <w:tcW w:w="14644" w:type="dxa"/>
            <w:gridSpan w:val="5"/>
            <w:shd w:val="clear" w:color="auto" w:fill="auto"/>
            <w:vAlign w:val="center"/>
          </w:tcPr>
          <w:p w14:paraId="704D285A" w14:textId="77777777" w:rsidR="00DD5343" w:rsidRPr="006F15BB" w:rsidRDefault="002A1448">
            <w:pPr>
              <w:tabs>
                <w:tab w:val="left" w:pos="1020"/>
              </w:tabs>
              <w:spacing w:before="120" w:after="120"/>
              <w:ind w:firstLine="284"/>
              <w:jc w:val="both"/>
              <w:rPr>
                <w:sz w:val="26"/>
                <w:szCs w:val="26"/>
                <w:lang w:val="vi-VN"/>
              </w:rPr>
            </w:pPr>
            <w:r w:rsidRPr="006F15BB">
              <w:rPr>
                <w:b/>
                <w:sz w:val="26"/>
                <w:szCs w:val="26"/>
                <w:lang w:val="vi-VN"/>
              </w:rPr>
              <w:lastRenderedPageBreak/>
              <w:t>B. KIẾN NGHỊ THÔNG TIN ĐẾN CỬ TRI</w:t>
            </w:r>
          </w:p>
        </w:tc>
      </w:tr>
      <w:tr w:rsidR="006F15BB" w:rsidRPr="006F15BB" w14:paraId="3C0E26C9" w14:textId="77777777">
        <w:trPr>
          <w:trHeight w:val="342"/>
        </w:trPr>
        <w:tc>
          <w:tcPr>
            <w:tcW w:w="14644" w:type="dxa"/>
            <w:gridSpan w:val="5"/>
            <w:shd w:val="clear" w:color="auto" w:fill="auto"/>
            <w:vAlign w:val="center"/>
          </w:tcPr>
          <w:p w14:paraId="1B02233A" w14:textId="77777777" w:rsidR="00DD5343" w:rsidRPr="006F15BB" w:rsidRDefault="002A1448">
            <w:pPr>
              <w:tabs>
                <w:tab w:val="left" w:pos="1020"/>
              </w:tabs>
              <w:spacing w:before="120" w:after="120"/>
              <w:ind w:firstLine="284"/>
              <w:jc w:val="both"/>
              <w:rPr>
                <w:b/>
                <w:sz w:val="26"/>
                <w:szCs w:val="26"/>
              </w:rPr>
            </w:pPr>
            <w:r w:rsidRPr="006F15BB">
              <w:rPr>
                <w:b/>
                <w:sz w:val="26"/>
                <w:szCs w:val="26"/>
              </w:rPr>
              <w:t xml:space="preserve">I. Các kiến nghị trước kỳ họp thứ Mười bảy, Hội đồng nhân dân tỉnh khóa XV </w:t>
            </w:r>
          </w:p>
        </w:tc>
      </w:tr>
      <w:tr w:rsidR="006F15BB" w:rsidRPr="006F15BB" w14:paraId="014F546D" w14:textId="77777777">
        <w:trPr>
          <w:trHeight w:val="790"/>
        </w:trPr>
        <w:tc>
          <w:tcPr>
            <w:tcW w:w="630" w:type="dxa"/>
            <w:shd w:val="clear" w:color="auto" w:fill="auto"/>
          </w:tcPr>
          <w:p w14:paraId="626964D0" w14:textId="77777777" w:rsidR="00DD5343" w:rsidRPr="006F15BB" w:rsidRDefault="002A1448">
            <w:pPr>
              <w:spacing w:before="120" w:after="120"/>
              <w:jc w:val="center"/>
              <w:rPr>
                <w:sz w:val="26"/>
                <w:szCs w:val="26"/>
              </w:rPr>
            </w:pPr>
            <w:r w:rsidRPr="006F15BB">
              <w:rPr>
                <w:sz w:val="26"/>
                <w:szCs w:val="26"/>
              </w:rPr>
              <w:t>5</w:t>
            </w:r>
          </w:p>
        </w:tc>
        <w:tc>
          <w:tcPr>
            <w:tcW w:w="3760" w:type="dxa"/>
            <w:shd w:val="clear" w:color="auto" w:fill="auto"/>
          </w:tcPr>
          <w:p w14:paraId="004D7A99" w14:textId="77777777" w:rsidR="00DD5343" w:rsidRPr="006F15BB" w:rsidRDefault="002A1448">
            <w:pPr>
              <w:tabs>
                <w:tab w:val="left" w:pos="5901"/>
              </w:tabs>
              <w:spacing w:before="120" w:after="120"/>
              <w:ind w:firstLine="284"/>
              <w:jc w:val="both"/>
              <w:rPr>
                <w:i/>
                <w:sz w:val="26"/>
                <w:szCs w:val="26"/>
              </w:rPr>
            </w:pPr>
            <w:r w:rsidRPr="006F15BB">
              <w:rPr>
                <w:i/>
                <w:spacing w:val="-2"/>
                <w:sz w:val="26"/>
                <w:szCs w:val="26"/>
              </w:rPr>
              <w:t xml:space="preserve">Cử </w:t>
            </w:r>
            <w:r w:rsidRPr="006F15BB">
              <w:rPr>
                <w:i/>
                <w:spacing w:val="-4"/>
                <w:sz w:val="26"/>
                <w:szCs w:val="26"/>
              </w:rPr>
              <w:t xml:space="preserve">tri </w:t>
            </w:r>
            <w:r w:rsidRPr="006F15BB">
              <w:rPr>
                <w:i/>
                <w:spacing w:val="-2"/>
                <w:sz w:val="26"/>
                <w:szCs w:val="26"/>
              </w:rPr>
              <w:t xml:space="preserve">xã Quài Nưa </w:t>
            </w:r>
            <w:r w:rsidRPr="006F15BB">
              <w:rPr>
                <w:i/>
                <w:sz w:val="26"/>
                <w:szCs w:val="26"/>
              </w:rPr>
              <w:t xml:space="preserve">huyện Tuần Giáo kiến nghị: </w:t>
            </w:r>
            <w:r w:rsidRPr="006F15BB">
              <w:rPr>
                <w:sz w:val="26"/>
                <w:szCs w:val="26"/>
              </w:rPr>
              <w:t xml:space="preserve">Ngày 09/9/2020, UBND tỉnh ban hành Quyết định số 17/2020/QĐ-UBND về Quy định chính sách hỗ trợ nhân viên y tế thôn, bản  và cô đỡ thôn, bản vùng khó khăn, vùng đặc biệt khó khăn, vùng biên giới trên địa bàn </w:t>
            </w:r>
            <w:r w:rsidRPr="006F15BB">
              <w:rPr>
                <w:sz w:val="26"/>
                <w:szCs w:val="26"/>
              </w:rPr>
              <w:lastRenderedPageBreak/>
              <w:t xml:space="preserve">tỉnh Điện Biên. Tuy nhiên tại Quyết định số 17/2020/QĐ-UBND của UBND tỉnh, quy định tiêu chí  đối với nhân viên y tế thôn, bản: </w:t>
            </w:r>
            <w:r w:rsidRPr="006F15BB">
              <w:rPr>
                <w:i/>
                <w:sz w:val="26"/>
                <w:szCs w:val="26"/>
              </w:rPr>
              <w:t>“Thôn, bản đáp ứng các tiêu chí là thôn, bản vùng khó khăn, vùng đặc biệt khó khăn, biên giới và cách xa trung tâm xã từ 03 km trở lên mới được bố trí 01 nhân viên y tế thôn, bản”</w:t>
            </w:r>
            <w:r w:rsidRPr="006F15BB">
              <w:rPr>
                <w:sz w:val="26"/>
                <w:szCs w:val="26"/>
              </w:rPr>
              <w:t xml:space="preserve"> là chưa hợp lý đối với các thôn, bản vùng khó khăn, vùng đặc biệt khó khăn, biên giới. Cử tri đề nghị cấp có thẩm quyền </w:t>
            </w:r>
            <w:r w:rsidRPr="006F15BB">
              <w:rPr>
                <w:sz w:val="26"/>
                <w:szCs w:val="26"/>
                <w:shd w:val="clear" w:color="auto" w:fill="FFFFFF"/>
              </w:rPr>
              <w:t xml:space="preserve">quan tâm, xem xét điều chỉnh tiêu chí rút ngắn khoảng cách, </w:t>
            </w:r>
            <w:r w:rsidRPr="006F15BB">
              <w:rPr>
                <w:sz w:val="26"/>
                <w:szCs w:val="26"/>
              </w:rPr>
              <w:t>cách xa trung tâm xã xuống dưới 03</w:t>
            </w:r>
            <w:r w:rsidRPr="006F15BB">
              <w:rPr>
                <w:sz w:val="26"/>
                <w:szCs w:val="26"/>
                <w:lang w:val="vi-VN"/>
              </w:rPr>
              <w:t xml:space="preserve"> </w:t>
            </w:r>
            <w:r w:rsidRPr="006F15BB">
              <w:rPr>
                <w:sz w:val="26"/>
                <w:szCs w:val="26"/>
              </w:rPr>
              <w:t xml:space="preserve">km được bố trí 01 nhân viên y tế thôn, bản </w:t>
            </w:r>
            <w:r w:rsidRPr="006F15BB">
              <w:rPr>
                <w:sz w:val="26"/>
                <w:szCs w:val="26"/>
                <w:shd w:val="clear" w:color="auto" w:fill="FFFFFF"/>
              </w:rPr>
              <w:t xml:space="preserve">đối với </w:t>
            </w:r>
            <w:r w:rsidRPr="006F15BB">
              <w:rPr>
                <w:sz w:val="26"/>
                <w:szCs w:val="26"/>
              </w:rPr>
              <w:t xml:space="preserve">thôn, bản </w:t>
            </w:r>
            <w:r w:rsidRPr="006F15BB">
              <w:rPr>
                <w:iCs/>
                <w:sz w:val="26"/>
                <w:szCs w:val="26"/>
              </w:rPr>
              <w:t>vùng khó khăn, vùng đặc biệt khó khăn, biên giới</w:t>
            </w:r>
            <w:r w:rsidRPr="006F15BB">
              <w:rPr>
                <w:i/>
                <w:sz w:val="26"/>
                <w:szCs w:val="26"/>
              </w:rPr>
              <w:t xml:space="preserve"> </w:t>
            </w:r>
            <w:r w:rsidRPr="006F15BB">
              <w:rPr>
                <w:sz w:val="26"/>
                <w:szCs w:val="26"/>
              </w:rPr>
              <w:t>và được hưởng mức trợ cấp theo quy định.</w:t>
            </w:r>
          </w:p>
        </w:tc>
        <w:tc>
          <w:tcPr>
            <w:tcW w:w="5528" w:type="dxa"/>
            <w:shd w:val="clear" w:color="auto" w:fill="auto"/>
          </w:tcPr>
          <w:p w14:paraId="70C5601D" w14:textId="77777777" w:rsidR="00DD5343" w:rsidRPr="006F15BB" w:rsidRDefault="002A1448">
            <w:pPr>
              <w:spacing w:before="120" w:after="120"/>
              <w:ind w:firstLine="284"/>
              <w:jc w:val="both"/>
              <w:rPr>
                <w:sz w:val="26"/>
                <w:szCs w:val="26"/>
                <w:lang w:val="nl-NL"/>
              </w:rPr>
            </w:pPr>
            <w:r w:rsidRPr="006F15BB">
              <w:rPr>
                <w:sz w:val="26"/>
                <w:szCs w:val="26"/>
              </w:rPr>
              <w:lastRenderedPageBreak/>
              <w:t xml:space="preserve">Tiếp thu ý kiến, kiến nghị của cử tri, trong thời gian tới UBND tỉnh sẽ tiếp tục kiến nghị với Bộ Y tế </w:t>
            </w:r>
            <w:r w:rsidRPr="006F15BB">
              <w:rPr>
                <w:sz w:val="26"/>
                <w:szCs w:val="26"/>
                <w:lang w:val="nl-NL"/>
              </w:rPr>
              <w:t xml:space="preserve">trình Chính phủ sửa đổi, bổ sung Quyết định số 75/2009/QĐ-TTg về chế độ phụ cấp cho nhân viên y tế thôn, bản; đồng thời chỉ đạo Sở Y tế phối hợp với các cơ quan liên quan rà soát, đánh giá thực tiễn triển khai chính sách tại địa phương, căn cứ chủ trương tổ chức chính quyền 02 cấp và định hướng </w:t>
            </w:r>
            <w:r w:rsidRPr="006F15BB">
              <w:rPr>
                <w:sz w:val="26"/>
                <w:szCs w:val="26"/>
                <w:lang w:val="nl-NL"/>
              </w:rPr>
              <w:lastRenderedPageBreak/>
              <w:t>phát triển y tế cơ sở để nghiên cứu tham mưu cho tỉnh xem xét ban hành chế độ, chính sách phù hợp cho các đối tượng nhân viên y tế thôn, bản, cô đỡ thôn, bản và cộng tác viên dân số.</w:t>
            </w:r>
          </w:p>
          <w:p w14:paraId="3764FCCD" w14:textId="77777777" w:rsidR="00DD5343" w:rsidRPr="006F15BB" w:rsidRDefault="00DD5343">
            <w:pPr>
              <w:spacing w:before="120" w:after="120"/>
              <w:ind w:firstLine="284"/>
              <w:jc w:val="both"/>
              <w:rPr>
                <w:spacing w:val="4"/>
                <w:sz w:val="26"/>
                <w:szCs w:val="26"/>
                <w:lang w:val="nl-NL"/>
              </w:rPr>
            </w:pPr>
          </w:p>
        </w:tc>
        <w:tc>
          <w:tcPr>
            <w:tcW w:w="1843" w:type="dxa"/>
            <w:shd w:val="clear" w:color="auto" w:fill="auto"/>
          </w:tcPr>
          <w:p w14:paraId="38430750" w14:textId="77777777" w:rsidR="00DD5343" w:rsidRPr="006F15BB" w:rsidRDefault="002A1448">
            <w:pPr>
              <w:spacing w:before="120" w:after="120"/>
              <w:ind w:firstLine="284"/>
              <w:jc w:val="center"/>
              <w:rPr>
                <w:sz w:val="26"/>
                <w:szCs w:val="26"/>
              </w:rPr>
            </w:pPr>
            <w:r w:rsidRPr="006F15BB">
              <w:rPr>
                <w:sz w:val="26"/>
                <w:szCs w:val="26"/>
                <w:lang w:val="nl-NL"/>
              </w:rPr>
              <w:lastRenderedPageBreak/>
              <w:t>Sở Y tế</w:t>
            </w:r>
          </w:p>
        </w:tc>
        <w:tc>
          <w:tcPr>
            <w:tcW w:w="2883" w:type="dxa"/>
            <w:shd w:val="clear" w:color="auto" w:fill="auto"/>
          </w:tcPr>
          <w:p w14:paraId="77DE092A" w14:textId="77777777" w:rsidR="00DD5343" w:rsidRPr="006F15BB" w:rsidRDefault="002A1448">
            <w:pPr>
              <w:tabs>
                <w:tab w:val="left" w:pos="1020"/>
              </w:tabs>
              <w:spacing w:before="120" w:after="120"/>
              <w:ind w:firstLine="284"/>
              <w:jc w:val="both"/>
              <w:rPr>
                <w:sz w:val="26"/>
                <w:szCs w:val="26"/>
              </w:rPr>
            </w:pPr>
            <w:r w:rsidRPr="006F15BB">
              <w:rPr>
                <w:sz w:val="26"/>
                <w:szCs w:val="26"/>
                <w:lang w:val="vi-VN"/>
              </w:rPr>
              <w:t xml:space="preserve">Ban Văn hóa – Xã hội </w:t>
            </w:r>
            <w:r w:rsidRPr="006F15BB">
              <w:rPr>
                <w:sz w:val="26"/>
                <w:szCs w:val="26"/>
              </w:rPr>
              <w:t>HĐND tỉnh nhất trí với việc trả lời và thông tin đến cử tri của UBND tỉnh.</w:t>
            </w:r>
          </w:p>
          <w:p w14:paraId="7E7C4AD2" w14:textId="77777777" w:rsidR="00DD5343" w:rsidRPr="006F15BB" w:rsidRDefault="002A1448">
            <w:pPr>
              <w:tabs>
                <w:tab w:val="left" w:pos="1020"/>
              </w:tabs>
              <w:spacing w:before="120" w:after="120"/>
              <w:ind w:firstLine="284"/>
              <w:jc w:val="both"/>
              <w:rPr>
                <w:sz w:val="26"/>
                <w:szCs w:val="26"/>
                <w:lang w:val="vi-VN"/>
              </w:rPr>
            </w:pPr>
            <w:r w:rsidRPr="006F15BB">
              <w:rPr>
                <w:bCs/>
                <w:i/>
                <w:iCs/>
                <w:sz w:val="26"/>
                <w:szCs w:val="26"/>
                <w:lang w:val="vi-VN"/>
              </w:rPr>
              <w:t xml:space="preserve">(Báo cáo số </w:t>
            </w:r>
            <w:r w:rsidRPr="006F15BB">
              <w:rPr>
                <w:bCs/>
                <w:i/>
                <w:iCs/>
                <w:sz w:val="26"/>
                <w:szCs w:val="26"/>
              </w:rPr>
              <w:t>40</w:t>
            </w:r>
            <w:r w:rsidRPr="006F15BB">
              <w:rPr>
                <w:bCs/>
                <w:i/>
                <w:iCs/>
                <w:sz w:val="26"/>
                <w:szCs w:val="26"/>
                <w:lang w:val="vi-VN"/>
              </w:rPr>
              <w:t xml:space="preserve">/BC-VHXH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w:t>
            </w:r>
            <w:r w:rsidRPr="006F15BB">
              <w:rPr>
                <w:bCs/>
                <w:i/>
                <w:iCs/>
                <w:sz w:val="26"/>
                <w:szCs w:val="26"/>
                <w:lang w:val="vi-VN"/>
              </w:rPr>
              <w:lastRenderedPageBreak/>
              <w:t>của Ban Văn hoá – Xã hội HĐND tỉnh)</w:t>
            </w:r>
          </w:p>
        </w:tc>
      </w:tr>
      <w:tr w:rsidR="00DD5343" w:rsidRPr="006F15BB" w14:paraId="6C32EC2A" w14:textId="77777777">
        <w:trPr>
          <w:trHeight w:val="790"/>
        </w:trPr>
        <w:tc>
          <w:tcPr>
            <w:tcW w:w="630" w:type="dxa"/>
            <w:shd w:val="clear" w:color="auto" w:fill="auto"/>
          </w:tcPr>
          <w:p w14:paraId="502762BC" w14:textId="77777777" w:rsidR="00DD5343" w:rsidRPr="006F15BB" w:rsidRDefault="002A1448">
            <w:pPr>
              <w:spacing w:before="120" w:after="120"/>
              <w:jc w:val="center"/>
              <w:rPr>
                <w:sz w:val="26"/>
                <w:szCs w:val="26"/>
              </w:rPr>
            </w:pPr>
            <w:r w:rsidRPr="006F15BB">
              <w:rPr>
                <w:sz w:val="26"/>
                <w:szCs w:val="26"/>
              </w:rPr>
              <w:lastRenderedPageBreak/>
              <w:t>6</w:t>
            </w:r>
          </w:p>
        </w:tc>
        <w:tc>
          <w:tcPr>
            <w:tcW w:w="3760" w:type="dxa"/>
            <w:shd w:val="clear" w:color="auto" w:fill="auto"/>
          </w:tcPr>
          <w:p w14:paraId="1203ADED" w14:textId="77777777" w:rsidR="00DD5343" w:rsidRPr="006F15BB" w:rsidRDefault="002A1448">
            <w:pPr>
              <w:spacing w:before="120" w:after="120"/>
              <w:ind w:firstLine="284"/>
              <w:jc w:val="both"/>
              <w:rPr>
                <w:i/>
                <w:sz w:val="26"/>
                <w:szCs w:val="26"/>
                <w:shd w:val="clear" w:color="auto" w:fill="FFFFFF"/>
              </w:rPr>
            </w:pPr>
            <w:r w:rsidRPr="006F15BB">
              <w:rPr>
                <w:i/>
                <w:sz w:val="26"/>
                <w:szCs w:val="26"/>
                <w:shd w:val="clear" w:color="auto" w:fill="FFFFFF"/>
              </w:rPr>
              <w:t xml:space="preserve">Cử tri huyện Tủa Chùa kiến nghị: </w:t>
            </w:r>
            <w:r w:rsidRPr="006F15BB">
              <w:rPr>
                <w:sz w:val="26"/>
                <w:szCs w:val="26"/>
                <w:shd w:val="clear" w:color="auto" w:fill="FFFFFF"/>
              </w:rPr>
              <w:t xml:space="preserve">Đề nghị HĐND, UBND tỉnh quan tâm đến chế độ chính sách đối với cán bộ, công chức làm đầu mối công tác kiểm soát thủ tục hành chính (TTHC). Theo Quyết định số 10/2014/QĐ-UBND ngày 24/5/2014 của UBND tỉnh Điện Biên quy định về việc lập dự toán, quản lý, sử dụng quyết toán kinh phí thực hiện các hoạt động kiểm </w:t>
            </w:r>
            <w:r w:rsidRPr="006F15BB">
              <w:rPr>
                <w:sz w:val="26"/>
                <w:szCs w:val="26"/>
                <w:shd w:val="clear" w:color="auto" w:fill="FFFFFF"/>
              </w:rPr>
              <w:lastRenderedPageBreak/>
              <w:t>soát TTHC trên địa bàn tỉnh Điện Biên; mức chi trả chế độ kiểm soát TTHC đối với cán bộ, công chức xã làm đầu mối là: 20.000đ/người/ngày; đề nghị nâng mức chi trả chế độ kiểm soát TTHC đối với cán bộ, công chức xã làm đầu mối là: 40.000đ/người/ngày.</w:t>
            </w:r>
          </w:p>
        </w:tc>
        <w:tc>
          <w:tcPr>
            <w:tcW w:w="5528" w:type="dxa"/>
            <w:shd w:val="clear" w:color="auto" w:fill="auto"/>
          </w:tcPr>
          <w:p w14:paraId="004118BF" w14:textId="77777777" w:rsidR="00DD5343" w:rsidRPr="006F15BB" w:rsidRDefault="002A1448">
            <w:pPr>
              <w:spacing w:before="120" w:after="120"/>
              <w:ind w:firstLine="284"/>
              <w:jc w:val="both"/>
              <w:rPr>
                <w:sz w:val="26"/>
                <w:szCs w:val="26"/>
              </w:rPr>
            </w:pPr>
            <w:r w:rsidRPr="006F15BB">
              <w:rPr>
                <w:sz w:val="26"/>
                <w:szCs w:val="26"/>
              </w:rPr>
              <w:lastRenderedPageBreak/>
              <w:t xml:space="preserve">Tiếp thu ý kiến, kiến nghị của cử tri, trong thời gian tới, khi Thông tư số 167/2012/TT-BTC được sửa đổi, bổ sung, thay thế hoặc khi thực hiện việc sắp xếp tổ chức bộ máy theo định hướng tại Kết luận số 127-KL/TW ngày 28/02/2025 của Bộ Chính trị về tiếp tục sắp xếp tổ chức bộ máy của hệ thống chính trị theo mô hình chính quyền địa phương 2 cấp, UBND tỉnh sẽ chỉ đạo Sở Tư pháp phối hợp với Văn phòng UBND tỉnh và các cơ quan có liên quan nghiên cứu, tham mưu trình UBND tỉnh ban hành hoặc trình HĐND tỉnh ban hành nghị quyết </w:t>
            </w:r>
            <w:r w:rsidRPr="006F15BB">
              <w:rPr>
                <w:sz w:val="26"/>
                <w:szCs w:val="26"/>
              </w:rPr>
              <w:lastRenderedPageBreak/>
              <w:t>mới thay thế Nghị quyết số 335/2014/NQ-HĐND và Quyết định số 10/2014/QĐ-UBND đảm bảo phù hợp với quy định pháp luật hiện hành và tình hình thực tiễn tại địa phương.</w:t>
            </w:r>
          </w:p>
          <w:p w14:paraId="32341898" w14:textId="77777777" w:rsidR="00DD5343" w:rsidRPr="006F15BB" w:rsidRDefault="00DD5343">
            <w:pPr>
              <w:spacing w:before="120" w:after="120"/>
              <w:ind w:firstLine="284"/>
              <w:jc w:val="both"/>
              <w:rPr>
                <w:spacing w:val="4"/>
                <w:sz w:val="26"/>
                <w:szCs w:val="26"/>
                <w:lang w:val="nl-NL"/>
              </w:rPr>
            </w:pPr>
          </w:p>
        </w:tc>
        <w:tc>
          <w:tcPr>
            <w:tcW w:w="1843" w:type="dxa"/>
            <w:shd w:val="clear" w:color="auto" w:fill="auto"/>
          </w:tcPr>
          <w:p w14:paraId="13A03B3D" w14:textId="77777777" w:rsidR="00DD5343" w:rsidRPr="006F15BB" w:rsidRDefault="002A1448">
            <w:pPr>
              <w:spacing w:before="120" w:after="120"/>
              <w:ind w:firstLine="284"/>
              <w:rPr>
                <w:sz w:val="26"/>
                <w:szCs w:val="26"/>
              </w:rPr>
            </w:pPr>
            <w:r w:rsidRPr="006F15BB">
              <w:rPr>
                <w:sz w:val="26"/>
                <w:szCs w:val="26"/>
                <w:lang w:val="nl-NL"/>
              </w:rPr>
              <w:lastRenderedPageBreak/>
              <w:t>Sở Tư pháp</w:t>
            </w:r>
          </w:p>
        </w:tc>
        <w:tc>
          <w:tcPr>
            <w:tcW w:w="2883" w:type="dxa"/>
            <w:shd w:val="clear" w:color="auto" w:fill="auto"/>
          </w:tcPr>
          <w:p w14:paraId="6C91072C" w14:textId="77777777" w:rsidR="00DD5343" w:rsidRPr="006F15BB" w:rsidRDefault="002A1448">
            <w:pPr>
              <w:spacing w:before="120" w:after="120"/>
              <w:ind w:firstLine="284"/>
              <w:rPr>
                <w:sz w:val="26"/>
                <w:szCs w:val="26"/>
              </w:rPr>
            </w:pPr>
            <w:r w:rsidRPr="006F15BB">
              <w:rPr>
                <w:sz w:val="26"/>
                <w:szCs w:val="26"/>
              </w:rPr>
              <w:t>Ban Pháp chế HĐND tỉnh nhất trí với nội dung giải quyết, trả lời của UBND tỉnh.</w:t>
            </w:r>
          </w:p>
          <w:p w14:paraId="050D5999" w14:textId="77777777" w:rsidR="00DD5343" w:rsidRPr="006F15BB" w:rsidRDefault="002A1448">
            <w:pPr>
              <w:spacing w:before="120" w:after="120"/>
              <w:ind w:firstLine="284"/>
              <w:rPr>
                <w:sz w:val="26"/>
                <w:szCs w:val="26"/>
              </w:rPr>
            </w:pPr>
            <w:r w:rsidRPr="006F15BB">
              <w:rPr>
                <w:bCs/>
                <w:i/>
                <w:iCs/>
                <w:sz w:val="26"/>
                <w:szCs w:val="26"/>
                <w:lang w:val="vi-VN"/>
              </w:rPr>
              <w:t xml:space="preserve">(Báo cáo số </w:t>
            </w:r>
            <w:r w:rsidRPr="006F15BB">
              <w:rPr>
                <w:bCs/>
                <w:i/>
                <w:iCs/>
                <w:sz w:val="26"/>
                <w:szCs w:val="26"/>
              </w:rPr>
              <w:t>41</w:t>
            </w:r>
            <w:r w:rsidRPr="006F15BB">
              <w:rPr>
                <w:bCs/>
                <w:i/>
                <w:iCs/>
                <w:sz w:val="26"/>
                <w:szCs w:val="26"/>
                <w:lang w:val="vi-VN"/>
              </w:rPr>
              <w:t xml:space="preserve">/BC-BPC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Ban Pháp chế HĐND tỉnh)</w:t>
            </w:r>
          </w:p>
        </w:tc>
      </w:tr>
    </w:tbl>
    <w:p w14:paraId="3AAD7495" w14:textId="77777777" w:rsidR="00DD5343" w:rsidRPr="006F15BB" w:rsidRDefault="00DD5343">
      <w:pPr>
        <w:spacing w:before="120" w:after="120"/>
        <w:ind w:firstLine="284"/>
        <w:jc w:val="center"/>
        <w:rPr>
          <w:b/>
          <w:sz w:val="26"/>
          <w:szCs w:val="26"/>
          <w:lang w:val="vi-VN"/>
        </w:rPr>
      </w:pPr>
    </w:p>
    <w:p w14:paraId="594B0D7E" w14:textId="77777777" w:rsidR="00DD5343" w:rsidRPr="006F15BB" w:rsidRDefault="002A1448">
      <w:pPr>
        <w:spacing w:before="120" w:after="120"/>
        <w:ind w:firstLine="284"/>
        <w:rPr>
          <w:b/>
          <w:sz w:val="26"/>
          <w:szCs w:val="26"/>
          <w:lang w:val="vi-VN"/>
        </w:rPr>
      </w:pPr>
      <w:r w:rsidRPr="006F15BB">
        <w:rPr>
          <w:b/>
          <w:sz w:val="26"/>
          <w:szCs w:val="26"/>
          <w:lang w:val="vi-VN"/>
        </w:rPr>
        <w:br w:type="page"/>
      </w:r>
    </w:p>
    <w:p w14:paraId="09A7180B" w14:textId="77777777" w:rsidR="00DD5343" w:rsidRPr="006F15BB" w:rsidRDefault="002A1448">
      <w:pPr>
        <w:jc w:val="center"/>
        <w:rPr>
          <w:strike/>
          <w:sz w:val="26"/>
          <w:lang w:val="da-DK"/>
        </w:rPr>
      </w:pPr>
      <w:r w:rsidRPr="006F15BB">
        <w:rPr>
          <w:b/>
          <w:sz w:val="26"/>
          <w:szCs w:val="26"/>
          <w:lang w:val="vi-VN"/>
        </w:rPr>
        <w:lastRenderedPageBreak/>
        <w:t>P</w:t>
      </w:r>
      <w:r w:rsidRPr="006F15BB">
        <w:rPr>
          <w:b/>
          <w:sz w:val="26"/>
          <w:szCs w:val="26"/>
          <w:lang w:val="da-DK"/>
        </w:rPr>
        <w:t>hụ lục</w:t>
      </w:r>
      <w:r w:rsidRPr="006F15BB">
        <w:rPr>
          <w:b/>
          <w:sz w:val="26"/>
          <w:szCs w:val="26"/>
          <w:lang w:val="vi-VN"/>
        </w:rPr>
        <w:t xml:space="preserve"> II</w:t>
      </w:r>
    </w:p>
    <w:p w14:paraId="6A52154A" w14:textId="77777777" w:rsidR="00DD5343" w:rsidRPr="006F15BB" w:rsidRDefault="002A1448">
      <w:pPr>
        <w:jc w:val="center"/>
        <w:rPr>
          <w:b/>
          <w:lang w:val="vi-VN"/>
        </w:rPr>
      </w:pPr>
      <w:r w:rsidRPr="006F15BB">
        <w:rPr>
          <w:b/>
          <w:lang w:val="vi-VN"/>
        </w:rPr>
        <w:t xml:space="preserve"> </w:t>
      </w:r>
      <w:r w:rsidRPr="006F15BB">
        <w:rPr>
          <w:b/>
          <w:lang w:val="da-DK"/>
        </w:rPr>
        <w:t>K</w:t>
      </w:r>
      <w:r w:rsidRPr="006F15BB">
        <w:rPr>
          <w:b/>
          <w:lang w:val="vi-VN"/>
        </w:rPr>
        <w:t xml:space="preserve">iến nghị của cử tri đã được UBND tỉnh tiếp thu, đang giải quyết </w:t>
      </w:r>
    </w:p>
    <w:p w14:paraId="6A07BA08" w14:textId="77777777" w:rsidR="00DD5343" w:rsidRPr="006F15BB" w:rsidRDefault="002A1448">
      <w:pPr>
        <w:jc w:val="center"/>
        <w:rPr>
          <w:i/>
          <w:lang w:val="vi-VN"/>
        </w:rPr>
      </w:pPr>
      <w:r w:rsidRPr="006F15BB">
        <w:rPr>
          <w:i/>
          <w:lang w:val="vi-VN"/>
        </w:rPr>
        <w:t>(Kèm theo Báo cáo số       /BC-HĐND ngày      /     /202</w:t>
      </w:r>
      <w:r w:rsidRPr="006F15BB">
        <w:rPr>
          <w:i/>
        </w:rPr>
        <w:t>5</w:t>
      </w:r>
      <w:r w:rsidRPr="006F15BB">
        <w:rPr>
          <w:i/>
          <w:lang w:val="vi-VN"/>
        </w:rPr>
        <w:t xml:space="preserve"> của Thường trực HĐND tỉnh Điện Biên)</w:t>
      </w:r>
    </w:p>
    <w:p w14:paraId="4578B24D" w14:textId="77777777" w:rsidR="00DD5343" w:rsidRPr="006F15BB" w:rsidRDefault="002A1448">
      <w:pPr>
        <w:jc w:val="center"/>
        <w:rPr>
          <w:sz w:val="26"/>
          <w:szCs w:val="26"/>
          <w:lang w:val="vi-VN"/>
        </w:rPr>
      </w:pPr>
      <w:r w:rsidRPr="006F15BB">
        <w:rPr>
          <w:noProof/>
          <w:sz w:val="26"/>
          <w:szCs w:val="26"/>
        </w:rPr>
        <mc:AlternateContent>
          <mc:Choice Requires="wps">
            <w:drawing>
              <wp:anchor distT="0" distB="0" distL="114300" distR="114300" simplePos="0" relativeHeight="251663360" behindDoc="0" locked="0" layoutInCell="1" allowOverlap="1" wp14:anchorId="5C3EE14D" wp14:editId="7356247B">
                <wp:simplePos x="0" y="0"/>
                <wp:positionH relativeFrom="column">
                  <wp:posOffset>3491865</wp:posOffset>
                </wp:positionH>
                <wp:positionV relativeFrom="paragraph">
                  <wp:posOffset>32385</wp:posOffset>
                </wp:positionV>
                <wp:extent cx="1971675" cy="0"/>
                <wp:effectExtent l="0" t="0" r="10160" b="19050"/>
                <wp:wrapNone/>
                <wp:docPr id="2"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274.95pt;margin-top:2.55pt;height:0pt;width:155.25pt;z-index:251663360;mso-width-relative:page;mso-height-relative:page;" filled="f" stroked="t" coordsize="21600,21600" o:gfxdata="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imUAjVAAAABwEAAA8AAAAAAAAAAQAgAAAAIgAAAGRycy9kb3ducmV2LnhtbFBLAQIUABQA&#10;AAAIAIdO4kBezDSWugEAAIADAAAOAAAAAAAAAAEAIAAAACQBAABkcnMvZTJvRG9jLnhtbFBLBQYA&#10;AAAABgAGAFkBAABQBQAAAAA=&#10;">
                <v:fill on="f" focussize="0,0"/>
                <v:stroke color="#000000" joinstyle="round"/>
                <v:imagedata o:title=""/>
                <o:lock v:ext="edit" aspectratio="f"/>
              </v:shape>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5386"/>
        <w:gridCol w:w="1701"/>
        <w:gridCol w:w="3167"/>
      </w:tblGrid>
      <w:tr w:rsidR="006F15BB" w:rsidRPr="006F15BB" w14:paraId="1EF8A137" w14:textId="77777777">
        <w:trPr>
          <w:trHeight w:val="790"/>
        </w:trPr>
        <w:tc>
          <w:tcPr>
            <w:tcW w:w="557" w:type="dxa"/>
            <w:shd w:val="clear" w:color="auto" w:fill="auto"/>
            <w:vAlign w:val="center"/>
          </w:tcPr>
          <w:p w14:paraId="425D154E" w14:textId="77777777" w:rsidR="00DD5343" w:rsidRPr="006F15BB" w:rsidRDefault="002A1448">
            <w:pPr>
              <w:spacing w:before="120" w:after="120"/>
              <w:jc w:val="center"/>
              <w:rPr>
                <w:b/>
                <w:sz w:val="26"/>
                <w:szCs w:val="26"/>
                <w:lang w:val="nl-NL"/>
              </w:rPr>
            </w:pPr>
            <w:r w:rsidRPr="006F15BB">
              <w:rPr>
                <w:b/>
                <w:sz w:val="26"/>
                <w:szCs w:val="26"/>
                <w:lang w:val="nl-NL"/>
              </w:rPr>
              <w:t>Stt</w:t>
            </w:r>
          </w:p>
        </w:tc>
        <w:tc>
          <w:tcPr>
            <w:tcW w:w="3833" w:type="dxa"/>
            <w:shd w:val="clear" w:color="auto" w:fill="auto"/>
            <w:vAlign w:val="center"/>
          </w:tcPr>
          <w:p w14:paraId="0807294E" w14:textId="77777777" w:rsidR="00DD5343" w:rsidRPr="006F15BB" w:rsidRDefault="002A1448">
            <w:pPr>
              <w:tabs>
                <w:tab w:val="left" w:pos="5901"/>
              </w:tabs>
              <w:spacing w:before="120" w:after="120"/>
              <w:jc w:val="center"/>
              <w:rPr>
                <w:b/>
                <w:spacing w:val="-4"/>
                <w:sz w:val="26"/>
                <w:szCs w:val="26"/>
                <w:lang w:val="nl-NL"/>
              </w:rPr>
            </w:pPr>
            <w:r w:rsidRPr="006F15BB">
              <w:rPr>
                <w:b/>
                <w:spacing w:val="-4"/>
                <w:sz w:val="26"/>
                <w:szCs w:val="26"/>
                <w:lang w:val="nl-NL"/>
              </w:rPr>
              <w:t>Nội dung kiến nghị/địa phương</w:t>
            </w:r>
          </w:p>
        </w:tc>
        <w:tc>
          <w:tcPr>
            <w:tcW w:w="5386" w:type="dxa"/>
            <w:shd w:val="clear" w:color="auto" w:fill="auto"/>
            <w:vAlign w:val="center"/>
          </w:tcPr>
          <w:p w14:paraId="15C85241" w14:textId="77777777" w:rsidR="00DD5343" w:rsidRPr="006F15BB" w:rsidRDefault="002A1448">
            <w:pPr>
              <w:spacing w:before="120" w:after="120"/>
              <w:jc w:val="center"/>
              <w:rPr>
                <w:b/>
                <w:sz w:val="26"/>
                <w:szCs w:val="26"/>
                <w:lang w:val="nl-NL"/>
              </w:rPr>
            </w:pPr>
            <w:r w:rsidRPr="006F15BB">
              <w:rPr>
                <w:b/>
                <w:sz w:val="26"/>
                <w:szCs w:val="26"/>
                <w:lang w:val="nl-NL"/>
              </w:rPr>
              <w:t>Nội dung giải quyết, trả lời của UBND tỉnh</w:t>
            </w:r>
          </w:p>
        </w:tc>
        <w:tc>
          <w:tcPr>
            <w:tcW w:w="1701" w:type="dxa"/>
            <w:shd w:val="clear" w:color="auto" w:fill="auto"/>
            <w:vAlign w:val="center"/>
          </w:tcPr>
          <w:p w14:paraId="410854F1" w14:textId="77777777" w:rsidR="00DD5343" w:rsidRPr="006F15BB" w:rsidRDefault="002A1448">
            <w:pPr>
              <w:spacing w:before="120" w:after="120"/>
              <w:jc w:val="center"/>
              <w:rPr>
                <w:b/>
                <w:sz w:val="26"/>
                <w:szCs w:val="26"/>
                <w:lang w:val="nl-NL"/>
              </w:rPr>
            </w:pPr>
            <w:r w:rsidRPr="006F15BB">
              <w:rPr>
                <w:b/>
                <w:sz w:val="26"/>
                <w:szCs w:val="26"/>
                <w:lang w:val="nl-NL"/>
              </w:rPr>
              <w:t>Cơ quan giải quyết</w:t>
            </w:r>
          </w:p>
        </w:tc>
        <w:tc>
          <w:tcPr>
            <w:tcW w:w="3167" w:type="dxa"/>
            <w:shd w:val="clear" w:color="auto" w:fill="auto"/>
            <w:vAlign w:val="center"/>
          </w:tcPr>
          <w:p w14:paraId="77AF6668" w14:textId="77777777" w:rsidR="00DD5343" w:rsidRPr="006F15BB" w:rsidRDefault="002A1448">
            <w:pPr>
              <w:spacing w:before="120" w:after="120"/>
              <w:jc w:val="center"/>
              <w:rPr>
                <w:b/>
                <w:sz w:val="26"/>
                <w:szCs w:val="26"/>
                <w:lang w:val="nl-NL"/>
              </w:rPr>
            </w:pPr>
            <w:r w:rsidRPr="006F15BB">
              <w:rPr>
                <w:b/>
                <w:sz w:val="26"/>
                <w:szCs w:val="26"/>
                <w:lang w:val="nl-NL"/>
              </w:rPr>
              <w:t>Kết quả giám sát của các Ban HĐND tỉnh</w:t>
            </w:r>
          </w:p>
        </w:tc>
      </w:tr>
      <w:tr w:rsidR="006F15BB" w:rsidRPr="006F15BB" w14:paraId="39A6F72B" w14:textId="77777777">
        <w:trPr>
          <w:trHeight w:val="136"/>
        </w:trPr>
        <w:tc>
          <w:tcPr>
            <w:tcW w:w="14644" w:type="dxa"/>
            <w:gridSpan w:val="5"/>
            <w:shd w:val="clear" w:color="auto" w:fill="auto"/>
            <w:vAlign w:val="center"/>
          </w:tcPr>
          <w:p w14:paraId="6E5478B0" w14:textId="77777777" w:rsidR="00DD5343" w:rsidRPr="006F15BB" w:rsidRDefault="002A1448">
            <w:pPr>
              <w:spacing w:before="120" w:after="120"/>
              <w:ind w:firstLine="284"/>
              <w:rPr>
                <w:b/>
                <w:sz w:val="26"/>
                <w:szCs w:val="26"/>
                <w:lang w:val="nl-NL"/>
              </w:rPr>
            </w:pPr>
            <w:r w:rsidRPr="006F15BB">
              <w:rPr>
                <w:b/>
                <w:sz w:val="26"/>
                <w:szCs w:val="26"/>
                <w:lang w:val="nl-NL"/>
              </w:rPr>
              <w:t xml:space="preserve">I. Kiến nghị trước kỳ họp thứ Mười bảy, Hội đồng nhân dân tỉnh khóa XV </w:t>
            </w:r>
          </w:p>
        </w:tc>
      </w:tr>
      <w:tr w:rsidR="006F15BB" w:rsidRPr="006F15BB" w14:paraId="6F673BCC" w14:textId="77777777">
        <w:trPr>
          <w:trHeight w:val="790"/>
        </w:trPr>
        <w:tc>
          <w:tcPr>
            <w:tcW w:w="557" w:type="dxa"/>
            <w:shd w:val="clear" w:color="auto" w:fill="auto"/>
            <w:vAlign w:val="center"/>
          </w:tcPr>
          <w:p w14:paraId="6C6D4102" w14:textId="77777777" w:rsidR="00DD5343" w:rsidRPr="006F15BB" w:rsidRDefault="002A1448">
            <w:pPr>
              <w:spacing w:before="120" w:after="120"/>
              <w:jc w:val="center"/>
              <w:rPr>
                <w:sz w:val="26"/>
                <w:szCs w:val="26"/>
                <w:lang w:val="nl-NL"/>
              </w:rPr>
            </w:pPr>
            <w:r w:rsidRPr="006F15BB">
              <w:rPr>
                <w:sz w:val="26"/>
                <w:szCs w:val="26"/>
                <w:lang w:val="nl-NL"/>
              </w:rPr>
              <w:t>1</w:t>
            </w:r>
          </w:p>
        </w:tc>
        <w:tc>
          <w:tcPr>
            <w:tcW w:w="3833" w:type="dxa"/>
            <w:shd w:val="clear" w:color="auto" w:fill="auto"/>
          </w:tcPr>
          <w:p w14:paraId="53966C1D" w14:textId="77777777" w:rsidR="00DD5343" w:rsidRPr="006F15BB" w:rsidRDefault="002A1448">
            <w:pPr>
              <w:spacing w:before="120" w:after="120"/>
              <w:ind w:firstLine="284"/>
              <w:jc w:val="both"/>
              <w:rPr>
                <w:sz w:val="26"/>
                <w:szCs w:val="26"/>
                <w:shd w:val="clear" w:color="auto" w:fill="FFFFFF"/>
              </w:rPr>
            </w:pPr>
            <w:r w:rsidRPr="006F15BB">
              <w:rPr>
                <w:i/>
                <w:sz w:val="26"/>
                <w:szCs w:val="26"/>
                <w:shd w:val="clear" w:color="auto" w:fill="FFFFFF"/>
              </w:rPr>
              <w:t>Cử tri xã Vàng Đán, huyện Nậm Pồ kiến nghị:</w:t>
            </w:r>
            <w:r w:rsidRPr="006F15BB">
              <w:rPr>
                <w:sz w:val="26"/>
                <w:szCs w:val="26"/>
                <w:shd w:val="clear" w:color="auto" w:fill="FFFFFF"/>
              </w:rPr>
              <w:t xml:space="preserve"> Hiện nay nhiều đoạn trên tuyến đường từ xã Nà Hỳ - Nà Bủng bị sạt lở cả ta luy dương và ta luy âm, gây nguy hiểm cho người tham gia giao thông và có nguy cơ đứt đường, cử tri xã Vàng Đán đề nghị UBND tỉnh chỉ đạo Ban Quản lý dự án các công trình giao thông tỉnh Điện Biên (đơn vị chủ đầu tư tuyến đường) sớm sửa chữa, khắc phục để Nhân dân đi lại thuận lợi, an toàn.</w:t>
            </w:r>
          </w:p>
          <w:p w14:paraId="3663EBE1" w14:textId="77777777" w:rsidR="00DD5343" w:rsidRPr="006F15BB" w:rsidRDefault="00DD5343">
            <w:pPr>
              <w:tabs>
                <w:tab w:val="left" w:pos="5901"/>
              </w:tabs>
              <w:spacing w:before="120" w:after="120"/>
              <w:ind w:firstLine="284"/>
              <w:jc w:val="center"/>
              <w:rPr>
                <w:b/>
                <w:spacing w:val="-4"/>
                <w:sz w:val="26"/>
                <w:szCs w:val="26"/>
                <w:lang w:val="nl-NL"/>
              </w:rPr>
            </w:pPr>
          </w:p>
        </w:tc>
        <w:tc>
          <w:tcPr>
            <w:tcW w:w="5386" w:type="dxa"/>
            <w:shd w:val="clear" w:color="auto" w:fill="auto"/>
            <w:vAlign w:val="center"/>
          </w:tcPr>
          <w:p w14:paraId="13F73255" w14:textId="77777777" w:rsidR="00DD5343" w:rsidRPr="006F15BB" w:rsidRDefault="002A1448">
            <w:pPr>
              <w:spacing w:before="120" w:after="120"/>
              <w:ind w:firstLine="284"/>
              <w:jc w:val="both"/>
              <w:rPr>
                <w:sz w:val="26"/>
                <w:szCs w:val="26"/>
                <w:lang w:val="nl-NL"/>
              </w:rPr>
            </w:pPr>
            <w:r w:rsidRPr="006F15BB">
              <w:rPr>
                <w:sz w:val="26"/>
                <w:szCs w:val="26"/>
                <w:lang w:val="nl-NL"/>
              </w:rPr>
              <w:t>Dự án đường cứu hộ, cứu nạn Nà Hỳ - Nà Bủng, huyện Nậm Pồ đã được UBND tỉnh phê duyệt tại Quyết định số 322/QĐ-UBND ngày 15/4/2011 với tổng mức đầu tư là 127,190 tỷ đồng bằng nguồn hỗ trợ kinh phí đầu tư các dự án cứu hộ, cứu nạn cho nhân dân vùng bão lũ và nguồn vốn khác theo chỉ tiêu của tỉnh.</w:t>
            </w:r>
          </w:p>
          <w:p w14:paraId="7C8E818D" w14:textId="77777777" w:rsidR="00DD5343" w:rsidRPr="006F15BB" w:rsidRDefault="002A1448">
            <w:pPr>
              <w:spacing w:before="120" w:after="120"/>
              <w:ind w:firstLine="284"/>
              <w:jc w:val="both"/>
              <w:rPr>
                <w:sz w:val="26"/>
                <w:szCs w:val="26"/>
                <w:lang w:val="nl-NL"/>
              </w:rPr>
            </w:pPr>
            <w:r w:rsidRPr="006F15BB">
              <w:rPr>
                <w:sz w:val="26"/>
                <w:szCs w:val="26"/>
                <w:lang w:val="nl-NL"/>
              </w:rPr>
              <w:t>Dự án đã thực hiện hoàn thành và kết thúc ngày 30/11/2022, nhưng đến nay chưa bàn giao đưa vào khai thác sử dụng. Nguyên nhân chính chưa bàn giao đưa vào khai thác sử dụng là do Nhà thầu (Công ty TNHH Đức Đoàn Điện Biên) không nghiêm túc để thực hiện công tác kiểm tra nghiệm thu hoàn thành của Sở Giao thông vận tải...</w:t>
            </w:r>
          </w:p>
          <w:p w14:paraId="41AFA625" w14:textId="77777777" w:rsidR="00DD5343" w:rsidRPr="006F15BB" w:rsidRDefault="002A1448">
            <w:pPr>
              <w:spacing w:before="120" w:after="120"/>
              <w:ind w:firstLine="284"/>
              <w:jc w:val="both"/>
              <w:rPr>
                <w:sz w:val="26"/>
                <w:szCs w:val="26"/>
                <w:lang w:val="nl-NL"/>
              </w:rPr>
            </w:pPr>
            <w:r w:rsidRPr="006F15BB">
              <w:rPr>
                <w:sz w:val="26"/>
                <w:szCs w:val="26"/>
                <w:lang w:val="nl-NL"/>
              </w:rPr>
              <w:t xml:space="preserve">Bên cạnh đó, do ảnh hưởng của mùa mưa lũ kéo dài trên địa bàn huyện Nậm Pồ trong mùa mưa lũ năm 2024 (đặc biệt do ảnh hưởng của cơn bão số 3 trong năm 2024) đã gây sạt trượt mái ta luy dương và mái ta luy âm nền đường tại một số vị trí trên tuyến đường Nà Hỳ - Nà Bủng gây ách tắc giao thông, nguy cơ mất an toàn cho các phương tiện giao thông qua các đoạn tuyến này. </w:t>
            </w:r>
          </w:p>
          <w:p w14:paraId="325CDDD9" w14:textId="77777777" w:rsidR="00DD5343" w:rsidRPr="006F15BB" w:rsidRDefault="002A1448">
            <w:pPr>
              <w:spacing w:before="120" w:after="120"/>
              <w:ind w:firstLine="284"/>
              <w:jc w:val="both"/>
              <w:rPr>
                <w:sz w:val="26"/>
                <w:szCs w:val="26"/>
                <w:lang w:val="nl-NL"/>
              </w:rPr>
            </w:pPr>
            <w:r w:rsidRPr="006F15BB">
              <w:rPr>
                <w:sz w:val="26"/>
                <w:szCs w:val="26"/>
                <w:lang w:val="nl-NL"/>
              </w:rPr>
              <w:lastRenderedPageBreak/>
              <w:t>Với trách nhiệm là Chủ đầu tư, Ban QLDA sẽ tiếp tục đôn đốc, yêu cầu nhà thầu thực hiện sửa chữa khắc phục các tồn tại (do lỗi chủ quan của nhà thầu) để sớm bàn giao công trình đưa vào khai thác sử dụng theo quy định.</w:t>
            </w:r>
          </w:p>
        </w:tc>
        <w:tc>
          <w:tcPr>
            <w:tcW w:w="1701" w:type="dxa"/>
            <w:shd w:val="clear" w:color="auto" w:fill="auto"/>
          </w:tcPr>
          <w:p w14:paraId="2FB78FC5" w14:textId="77777777" w:rsidR="00DD5343" w:rsidRPr="006F15BB" w:rsidRDefault="002A1448">
            <w:pPr>
              <w:spacing w:before="120" w:after="120"/>
              <w:ind w:firstLine="284"/>
              <w:rPr>
                <w:sz w:val="26"/>
                <w:szCs w:val="26"/>
                <w:lang w:val="nl-NL"/>
              </w:rPr>
            </w:pPr>
            <w:r w:rsidRPr="006F15BB">
              <w:rPr>
                <w:sz w:val="26"/>
                <w:szCs w:val="26"/>
                <w:lang w:val="nl-NL"/>
              </w:rPr>
              <w:lastRenderedPageBreak/>
              <w:t>Ban Quản lý dự án các công trình giao thông tỉnh</w:t>
            </w:r>
          </w:p>
        </w:tc>
        <w:tc>
          <w:tcPr>
            <w:tcW w:w="3167" w:type="dxa"/>
            <w:shd w:val="clear" w:color="auto" w:fill="auto"/>
          </w:tcPr>
          <w:p w14:paraId="489E69D1" w14:textId="77777777" w:rsidR="00DD5343" w:rsidRPr="006F15BB" w:rsidRDefault="002A1448">
            <w:pPr>
              <w:spacing w:before="120" w:after="120"/>
              <w:ind w:firstLine="284"/>
              <w:rPr>
                <w:sz w:val="26"/>
                <w:szCs w:val="26"/>
              </w:rPr>
            </w:pPr>
            <w:r w:rsidRPr="006F15BB">
              <w:rPr>
                <w:rFonts w:eastAsia="Calibri"/>
                <w:bCs/>
                <w:sz w:val="26"/>
                <w:szCs w:val="26"/>
                <w:lang w:val="nl-NL"/>
              </w:rPr>
              <w:t xml:space="preserve">Ban </w:t>
            </w:r>
            <w:r w:rsidRPr="006F15BB">
              <w:rPr>
                <w:sz w:val="26"/>
                <w:szCs w:val="26"/>
              </w:rPr>
              <w:t xml:space="preserve">Dân tộc HĐND tỉnh </w:t>
            </w:r>
            <w:r w:rsidRPr="006F15BB">
              <w:rPr>
                <w:sz w:val="26"/>
                <w:szCs w:val="26"/>
                <w:lang w:val="nl-NL"/>
              </w:rPr>
              <w:t>tiếp tục theo dõi, giám sát.</w:t>
            </w:r>
          </w:p>
          <w:p w14:paraId="30134C6A" w14:textId="77777777" w:rsidR="00DD5343" w:rsidRPr="006F15BB" w:rsidRDefault="002A1448">
            <w:pPr>
              <w:spacing w:before="120" w:after="120"/>
              <w:ind w:firstLine="284"/>
              <w:rPr>
                <w:b/>
                <w:sz w:val="26"/>
                <w:szCs w:val="26"/>
                <w:lang w:val="nl-NL"/>
              </w:rPr>
            </w:pPr>
            <w:r w:rsidRPr="006F15BB">
              <w:rPr>
                <w:bCs/>
                <w:i/>
                <w:iCs/>
                <w:sz w:val="26"/>
                <w:szCs w:val="26"/>
                <w:lang w:val="vi-VN"/>
              </w:rPr>
              <w:t xml:space="preserve">(Báo cáo số </w:t>
            </w:r>
            <w:r w:rsidRPr="006F15BB">
              <w:rPr>
                <w:bCs/>
                <w:i/>
                <w:iCs/>
                <w:sz w:val="26"/>
                <w:szCs w:val="26"/>
              </w:rPr>
              <w:t>27</w:t>
            </w:r>
            <w:r w:rsidRPr="006F15BB">
              <w:rPr>
                <w:bCs/>
                <w:i/>
                <w:iCs/>
                <w:sz w:val="26"/>
                <w:szCs w:val="26"/>
                <w:lang w:val="vi-VN"/>
              </w:rPr>
              <w:t>/BC-</w:t>
            </w:r>
            <w:r w:rsidRPr="006F15BB">
              <w:rPr>
                <w:bCs/>
                <w:i/>
                <w:iCs/>
                <w:sz w:val="26"/>
                <w:szCs w:val="26"/>
              </w:rPr>
              <w:t>BDT</w:t>
            </w:r>
            <w:r w:rsidRPr="006F15BB">
              <w:rPr>
                <w:bCs/>
                <w:i/>
                <w:iCs/>
                <w:sz w:val="26"/>
                <w:szCs w:val="26"/>
                <w:lang w:val="vi-VN"/>
              </w:rPr>
              <w:t xml:space="preserve"> ngày </w:t>
            </w:r>
            <w:r w:rsidRPr="006F15BB">
              <w:rPr>
                <w:bCs/>
                <w:i/>
                <w:iCs/>
                <w:sz w:val="26"/>
                <w:szCs w:val="26"/>
              </w:rPr>
              <w:t>17</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Dân tộc </w:t>
            </w:r>
            <w:r w:rsidRPr="006F15BB">
              <w:rPr>
                <w:bCs/>
                <w:i/>
                <w:iCs/>
                <w:sz w:val="26"/>
                <w:szCs w:val="26"/>
                <w:lang w:val="vi-VN"/>
              </w:rPr>
              <w:t>HĐND tỉnh)</w:t>
            </w:r>
          </w:p>
        </w:tc>
      </w:tr>
      <w:tr w:rsidR="006F15BB" w:rsidRPr="006F15BB" w14:paraId="301572B6" w14:textId="77777777">
        <w:trPr>
          <w:trHeight w:val="408"/>
        </w:trPr>
        <w:tc>
          <w:tcPr>
            <w:tcW w:w="14644" w:type="dxa"/>
            <w:gridSpan w:val="5"/>
            <w:shd w:val="clear" w:color="auto" w:fill="auto"/>
            <w:vAlign w:val="center"/>
          </w:tcPr>
          <w:p w14:paraId="7DC956D7" w14:textId="77777777" w:rsidR="00DD5343" w:rsidRPr="006F15BB" w:rsidRDefault="002A1448">
            <w:pPr>
              <w:spacing w:before="120" w:after="120"/>
              <w:ind w:firstLine="284"/>
              <w:rPr>
                <w:b/>
                <w:sz w:val="26"/>
                <w:szCs w:val="26"/>
                <w:lang w:val="nl-NL"/>
              </w:rPr>
            </w:pPr>
            <w:r w:rsidRPr="006F15BB">
              <w:rPr>
                <w:b/>
                <w:sz w:val="26"/>
                <w:szCs w:val="26"/>
              </w:rPr>
              <w:t>II. Các kiến nghị của cử tri trước kỳ họp thứ Mười lăm, HĐND tỉnh khóa XV</w:t>
            </w:r>
          </w:p>
        </w:tc>
      </w:tr>
      <w:tr w:rsidR="006F15BB" w:rsidRPr="006F15BB" w14:paraId="30DA43C0" w14:textId="77777777">
        <w:trPr>
          <w:trHeight w:val="790"/>
        </w:trPr>
        <w:tc>
          <w:tcPr>
            <w:tcW w:w="557" w:type="dxa"/>
            <w:shd w:val="clear" w:color="auto" w:fill="auto"/>
            <w:vAlign w:val="center"/>
          </w:tcPr>
          <w:p w14:paraId="6D990173" w14:textId="77777777" w:rsidR="00DD5343" w:rsidRPr="006F15BB" w:rsidRDefault="002A1448">
            <w:pPr>
              <w:spacing w:before="120" w:after="120"/>
              <w:jc w:val="center"/>
              <w:rPr>
                <w:sz w:val="26"/>
                <w:szCs w:val="26"/>
                <w:lang w:val="nl-NL"/>
              </w:rPr>
            </w:pPr>
            <w:r w:rsidRPr="006F15BB">
              <w:rPr>
                <w:sz w:val="26"/>
                <w:szCs w:val="26"/>
                <w:lang w:val="nl-NL"/>
              </w:rPr>
              <w:t>2</w:t>
            </w:r>
          </w:p>
        </w:tc>
        <w:tc>
          <w:tcPr>
            <w:tcW w:w="3833" w:type="dxa"/>
            <w:shd w:val="clear" w:color="auto" w:fill="auto"/>
            <w:vAlign w:val="center"/>
          </w:tcPr>
          <w:p w14:paraId="21D996BC" w14:textId="77777777" w:rsidR="00DD5343" w:rsidRPr="006F15BB" w:rsidRDefault="002A1448">
            <w:pPr>
              <w:tabs>
                <w:tab w:val="left" w:pos="5901"/>
              </w:tabs>
              <w:spacing w:before="120" w:after="120"/>
              <w:ind w:firstLine="284"/>
              <w:jc w:val="both"/>
              <w:rPr>
                <w:b/>
                <w:i/>
                <w:spacing w:val="-4"/>
                <w:sz w:val="26"/>
                <w:szCs w:val="26"/>
                <w:lang w:val="nl-NL"/>
              </w:rPr>
            </w:pPr>
            <w:r w:rsidRPr="006F15BB">
              <w:rPr>
                <w:i/>
                <w:spacing w:val="4"/>
                <w:sz w:val="26"/>
                <w:szCs w:val="26"/>
                <w:lang w:val="nl-NL"/>
              </w:rPr>
              <w:t xml:space="preserve">Kiến nghị cử tri tổ dân phố 08, phường Noong Bua, thành phố Điện Biên Phủ: </w:t>
            </w:r>
            <w:r w:rsidRPr="006F15BB">
              <w:rPr>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Pr="006F15BB">
              <w:rPr>
                <w:sz w:val="26"/>
                <w:szCs w:val="26"/>
                <w:vertAlign w:val="superscript"/>
                <w:lang w:val="nl-NL"/>
              </w:rPr>
              <w:t>2</w:t>
            </w:r>
            <w:r w:rsidRPr="006F15BB">
              <w:rPr>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Pr="006F15BB">
              <w:rPr>
                <w:b/>
                <w:sz w:val="26"/>
                <w:szCs w:val="26"/>
                <w:lang w:val="nl-NL"/>
              </w:rPr>
              <w:t xml:space="preserve"> </w:t>
            </w:r>
            <w:r w:rsidRPr="006F15BB">
              <w:rPr>
                <w:sz w:val="26"/>
                <w:szCs w:val="26"/>
                <w:lang w:val="nl-NL"/>
              </w:rPr>
              <w:t xml:space="preserve">nhà cửa đã xuống cấp, không đảm bảo an toàn trong sinh hoạt, Nhân dân không được xây dựng, sửa chữa, chuyển nhượng, chuyển đổi mục </w:t>
            </w:r>
            <w:r w:rsidRPr="006F15BB">
              <w:rPr>
                <w:sz w:val="26"/>
                <w:szCs w:val="26"/>
                <w:lang w:val="nl-NL"/>
              </w:rPr>
              <w:lastRenderedPageBreak/>
              <w:t xml:space="preserve">đích sử dụng đất... làm ảnh hưởng đến đời sống của Nhân dân. </w:t>
            </w:r>
          </w:p>
        </w:tc>
        <w:tc>
          <w:tcPr>
            <w:tcW w:w="5386" w:type="dxa"/>
            <w:shd w:val="clear" w:color="auto" w:fill="auto"/>
          </w:tcPr>
          <w:p w14:paraId="6B3F7838" w14:textId="77777777" w:rsidR="00DD5343" w:rsidRPr="006F15BB" w:rsidRDefault="002A1448">
            <w:pPr>
              <w:spacing w:before="120" w:after="120"/>
              <w:ind w:firstLine="284"/>
              <w:jc w:val="both"/>
              <w:rPr>
                <w:spacing w:val="-4"/>
                <w:sz w:val="26"/>
                <w:szCs w:val="26"/>
              </w:rPr>
            </w:pPr>
            <w:r w:rsidRPr="006F15BB">
              <w:rPr>
                <w:spacing w:val="-4"/>
                <w:sz w:val="26"/>
                <w:szCs w:val="26"/>
              </w:rPr>
              <w:lastRenderedPageBreak/>
              <w:t>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tỉnh đã giao UBND thành phố Điện Biên Phủ chỉ đạo các cơ quan liên thu thập tài liệu để số hóa bản đồ, xác định ranh giới các thửa đất đã chi trả tiền bồi thường, hỗ trợ và và các thửa đất chưa chi trả tiền bồi thường và cắm mốc trên thực địa để quản lý theo quy hoạch; hoàn thiện hồ sơ trả lại đất theo quy định của Luật Đất đai năm 2024 và các văn bản hướng dẫn thi hành Luật, gửi Sở Nông nghiệp và Môi trường tổng hợp, trình UBND tỉnh điều chỉnh hoặc huỷ bỏ một phần Quyết định thu hồi đất số 1314/QĐ-UB ngày 20/9/2001 theo quy định.</w:t>
            </w:r>
          </w:p>
          <w:p w14:paraId="33786AD0" w14:textId="77777777" w:rsidR="00DD5343" w:rsidRPr="006F15BB" w:rsidRDefault="002A1448">
            <w:pPr>
              <w:spacing w:before="120" w:after="120"/>
              <w:ind w:firstLine="284"/>
              <w:jc w:val="both"/>
              <w:rPr>
                <w:spacing w:val="-4"/>
                <w:sz w:val="26"/>
                <w:szCs w:val="26"/>
                <w:highlight w:val="yellow"/>
              </w:rPr>
            </w:pPr>
            <w:r w:rsidRPr="006F15BB">
              <w:rPr>
                <w:spacing w:val="-4"/>
                <w:sz w:val="26"/>
                <w:szCs w:val="26"/>
              </w:rPr>
              <w:t xml:space="preserve">UBND thành phố tiếp tục phối hợp với các Sở, ban, ngành tỉnh và chỉ đạo các phòng, đơn vị thành phố, UBND phường Noong Bua kiểm tra, rà soát đo đạc lại toàn bộ các thửa đất thuộc khu vực thu hồi đất theo Quyết định số 1314/QĐ-UB ngày 20/9/2001 của UBND tỉnh Lai Châu (cũ) để huỷ bỏ một phần diện tích đất đã thu hồi nhưng không thực hiện dự án </w:t>
            </w:r>
            <w:r w:rsidRPr="006F15BB">
              <w:rPr>
                <w:i/>
                <w:spacing w:val="-4"/>
                <w:sz w:val="26"/>
                <w:szCs w:val="26"/>
              </w:rPr>
              <w:t>(công văn số 249/BC-UBND, ngày 04/6/2025 của UBND thành phố Điện Biên Phủ).</w:t>
            </w:r>
          </w:p>
        </w:tc>
        <w:tc>
          <w:tcPr>
            <w:tcW w:w="1701" w:type="dxa"/>
            <w:shd w:val="clear" w:color="auto" w:fill="auto"/>
          </w:tcPr>
          <w:p w14:paraId="187ACA6B" w14:textId="77777777" w:rsidR="00DD5343" w:rsidRPr="006F15BB" w:rsidRDefault="002A1448">
            <w:pPr>
              <w:spacing w:before="120" w:after="120"/>
              <w:ind w:firstLine="284"/>
              <w:rPr>
                <w:sz w:val="26"/>
                <w:szCs w:val="26"/>
                <w:lang w:val="nl-NL"/>
              </w:rPr>
            </w:pPr>
            <w:r w:rsidRPr="006F15BB">
              <w:rPr>
                <w:sz w:val="26"/>
                <w:szCs w:val="26"/>
                <w:lang w:val="nl-NL"/>
              </w:rPr>
              <w:t>UBND thành phố Điện Biên Phủ chủ trì, Sở Nông nghiệp và Môi trường phối hợp giải quyết</w:t>
            </w:r>
          </w:p>
          <w:p w14:paraId="2DA6701A" w14:textId="77777777" w:rsidR="00DD5343" w:rsidRPr="006F15BB" w:rsidRDefault="00DD5343">
            <w:pPr>
              <w:spacing w:before="120" w:after="120"/>
              <w:ind w:firstLine="284"/>
              <w:rPr>
                <w:b/>
                <w:sz w:val="26"/>
                <w:szCs w:val="26"/>
                <w:lang w:val="nl-NL"/>
              </w:rPr>
            </w:pPr>
          </w:p>
        </w:tc>
        <w:tc>
          <w:tcPr>
            <w:tcW w:w="3167" w:type="dxa"/>
            <w:shd w:val="clear" w:color="auto" w:fill="auto"/>
          </w:tcPr>
          <w:p w14:paraId="31EF2AAC" w14:textId="77777777" w:rsidR="00DD5343" w:rsidRPr="006F15BB" w:rsidRDefault="002A1448">
            <w:pPr>
              <w:tabs>
                <w:tab w:val="left" w:pos="1020"/>
              </w:tabs>
              <w:spacing w:before="120" w:after="120"/>
              <w:ind w:firstLine="284"/>
              <w:jc w:val="both"/>
              <w:rPr>
                <w:sz w:val="26"/>
                <w:szCs w:val="26"/>
                <w:lang w:val="nl-NL"/>
              </w:rPr>
            </w:pPr>
            <w:r w:rsidRPr="006F15BB">
              <w:rPr>
                <w:rFonts w:eastAsia="Calibri"/>
                <w:bCs/>
                <w:sz w:val="26"/>
                <w:szCs w:val="26"/>
                <w:lang w:val="nl-NL"/>
              </w:rPr>
              <w:t xml:space="preserve">Ban Kinh tế - Ngân sách HĐND tỉnh </w:t>
            </w:r>
            <w:r w:rsidRPr="006F15BB">
              <w:rPr>
                <w:sz w:val="26"/>
                <w:szCs w:val="26"/>
                <w:lang w:val="nl-NL"/>
              </w:rPr>
              <w:t>tiếp tục theo dõi, giám sát.</w:t>
            </w:r>
          </w:p>
          <w:p w14:paraId="6527544F" w14:textId="77777777" w:rsidR="00DD5343" w:rsidRPr="006F15BB" w:rsidRDefault="002A1448">
            <w:pPr>
              <w:tabs>
                <w:tab w:val="left" w:pos="1020"/>
              </w:tabs>
              <w:spacing w:before="120" w:after="120"/>
              <w:ind w:firstLine="284"/>
              <w:jc w:val="both"/>
              <w:rPr>
                <w:rFonts w:eastAsia="Calibri"/>
                <w:bCs/>
                <w:sz w:val="26"/>
                <w:szCs w:val="26"/>
                <w:lang w:val="nl-NL"/>
              </w:rPr>
            </w:pPr>
            <w:r w:rsidRPr="006F15BB">
              <w:rPr>
                <w:bCs/>
                <w:i/>
                <w:iCs/>
                <w:sz w:val="26"/>
                <w:szCs w:val="26"/>
                <w:lang w:val="vi-VN"/>
              </w:rPr>
              <w:t xml:space="preserve">(Báo cáo số </w:t>
            </w:r>
            <w:r w:rsidRPr="006F15BB">
              <w:rPr>
                <w:bCs/>
                <w:i/>
                <w:iCs/>
                <w:sz w:val="26"/>
                <w:szCs w:val="26"/>
              </w:rPr>
              <w:t>35</w:t>
            </w:r>
            <w:r w:rsidRPr="006F15BB">
              <w:rPr>
                <w:bCs/>
                <w:i/>
                <w:iCs/>
                <w:sz w:val="26"/>
                <w:szCs w:val="26"/>
                <w:lang w:val="vi-VN"/>
              </w:rPr>
              <w:t>/BC-</w:t>
            </w:r>
            <w:r w:rsidRPr="006F15BB">
              <w:rPr>
                <w:bCs/>
                <w:i/>
                <w:iCs/>
                <w:sz w:val="26"/>
                <w:szCs w:val="26"/>
              </w:rPr>
              <w:t>BKTNS</w:t>
            </w:r>
            <w:r w:rsidRPr="006F15BB">
              <w:rPr>
                <w:bCs/>
                <w:i/>
                <w:iCs/>
                <w:sz w:val="26"/>
                <w:szCs w:val="26"/>
                <w:lang w:val="vi-VN"/>
              </w:rPr>
              <w:t xml:space="preserve">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KT-NS </w:t>
            </w:r>
            <w:r w:rsidRPr="006F15BB">
              <w:rPr>
                <w:bCs/>
                <w:i/>
                <w:iCs/>
                <w:sz w:val="26"/>
                <w:szCs w:val="26"/>
                <w:lang w:val="vi-VN"/>
              </w:rPr>
              <w:t>HĐND tỉnh)</w:t>
            </w:r>
          </w:p>
        </w:tc>
      </w:tr>
      <w:tr w:rsidR="006F15BB" w:rsidRPr="006F15BB" w14:paraId="454844B4" w14:textId="77777777">
        <w:trPr>
          <w:trHeight w:val="790"/>
        </w:trPr>
        <w:tc>
          <w:tcPr>
            <w:tcW w:w="557" w:type="dxa"/>
            <w:shd w:val="clear" w:color="auto" w:fill="auto"/>
            <w:vAlign w:val="center"/>
          </w:tcPr>
          <w:p w14:paraId="18F8A914" w14:textId="77777777" w:rsidR="00DD5343" w:rsidRPr="006F15BB" w:rsidRDefault="002A1448">
            <w:pPr>
              <w:spacing w:before="120" w:after="120"/>
              <w:jc w:val="center"/>
              <w:rPr>
                <w:sz w:val="26"/>
                <w:szCs w:val="26"/>
                <w:lang w:val="nl-NL"/>
              </w:rPr>
            </w:pPr>
            <w:r w:rsidRPr="006F15BB">
              <w:rPr>
                <w:sz w:val="26"/>
                <w:szCs w:val="26"/>
                <w:lang w:val="nl-NL"/>
              </w:rPr>
              <w:t>3</w:t>
            </w:r>
          </w:p>
        </w:tc>
        <w:tc>
          <w:tcPr>
            <w:tcW w:w="3833" w:type="dxa"/>
            <w:shd w:val="clear" w:color="auto" w:fill="auto"/>
          </w:tcPr>
          <w:p w14:paraId="167B321E" w14:textId="77777777" w:rsidR="00DD5343" w:rsidRPr="006F15BB" w:rsidRDefault="002A1448">
            <w:pPr>
              <w:tabs>
                <w:tab w:val="left" w:pos="5901"/>
              </w:tabs>
              <w:spacing w:before="120" w:after="120"/>
              <w:ind w:firstLine="284"/>
              <w:jc w:val="both"/>
              <w:rPr>
                <w:b/>
                <w:i/>
                <w:spacing w:val="-4"/>
                <w:sz w:val="26"/>
                <w:szCs w:val="26"/>
                <w:lang w:val="nl-NL"/>
              </w:rPr>
            </w:pPr>
            <w:r w:rsidRPr="006F15BB">
              <w:rPr>
                <w:i/>
                <w:spacing w:val="4"/>
                <w:sz w:val="26"/>
                <w:szCs w:val="26"/>
                <w:lang w:val="nl-NL"/>
              </w:rPr>
              <w:t xml:space="preserve">Kiến nghị </w:t>
            </w:r>
            <w:r w:rsidRPr="006F15BB">
              <w:rPr>
                <w:i/>
                <w:sz w:val="26"/>
                <w:szCs w:val="26"/>
                <w:lang w:val="vi-VN"/>
              </w:rPr>
              <w:t xml:space="preserve">Cử tri huyện </w:t>
            </w:r>
            <w:r w:rsidRPr="006F15BB">
              <w:rPr>
                <w:i/>
                <w:sz w:val="26"/>
                <w:szCs w:val="26"/>
                <w:lang w:val="nl-NL"/>
              </w:rPr>
              <w:t>Điện Biên</w:t>
            </w:r>
            <w:r w:rsidRPr="006F15BB">
              <w:rPr>
                <w:i/>
                <w:spacing w:val="4"/>
                <w:sz w:val="26"/>
                <w:szCs w:val="26"/>
                <w:lang w:val="nl-NL"/>
              </w:rPr>
              <w:t xml:space="preserve">: </w:t>
            </w:r>
            <w:r w:rsidRPr="006F15BB">
              <w:rPr>
                <w:sz w:val="26"/>
                <w:szCs w:val="26"/>
                <w:lang w:val="nl-NL"/>
              </w:rPr>
              <w:t>Theo phản ánh của một số hộ dân xã Mường Nhà có diện tích đất khoảng 2.640,7m</w:t>
            </w:r>
            <w:r w:rsidRPr="006F15BB">
              <w:rPr>
                <w:sz w:val="26"/>
                <w:szCs w:val="26"/>
                <w:vertAlign w:val="superscript"/>
                <w:lang w:val="nl-NL"/>
              </w:rPr>
              <w:t xml:space="preserve">2 </w:t>
            </w:r>
            <w:r w:rsidRPr="006F15BB">
              <w:rPr>
                <w:sz w:val="26"/>
                <w:szCs w:val="26"/>
                <w:lang w:val="nl-NL"/>
              </w:rPr>
              <w:t xml:space="preserve">nằm trong hành lang bảo vệ công trình hồ đập bản Ban (công trình đập cấp II). Theo quy định </w:t>
            </w:r>
            <w:r w:rsidRPr="006F15BB">
              <w:rPr>
                <w:spacing w:val="-2"/>
                <w:sz w:val="26"/>
                <w:szCs w:val="26"/>
                <w:lang w:val="nl-NL"/>
              </w:rPr>
              <w:t xml:space="preserve">tại khoản c, mục 1, Điều 3 Quyết định số 29/2018/QĐ-UBND ngày 29/6/2018 của UBND tỉnh, </w:t>
            </w:r>
            <w:r w:rsidRPr="006F15BB">
              <w:rPr>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386" w:type="dxa"/>
            <w:shd w:val="clear" w:color="auto" w:fill="auto"/>
          </w:tcPr>
          <w:p w14:paraId="0F3E782D" w14:textId="77777777" w:rsidR="00DD5343" w:rsidRPr="006F15BB" w:rsidRDefault="002A1448">
            <w:pPr>
              <w:spacing w:before="120" w:after="120"/>
              <w:ind w:firstLine="284"/>
              <w:jc w:val="both"/>
              <w:rPr>
                <w:sz w:val="26"/>
                <w:szCs w:val="26"/>
                <w:lang w:val="nl-NL"/>
              </w:rPr>
            </w:pPr>
            <w:r w:rsidRPr="006F15BB">
              <w:rPr>
                <w:sz w:val="26"/>
                <w:szCs w:val="26"/>
                <w:lang w:val="nl-NL"/>
              </w:rPr>
              <w:t>Căn cứ chỉ đạo của UBND tỉnh, ngày 17/4/2025 UBND huyện Điện Biên đã ban hành Công văn số 656/UBND-NNMT về việc lập dự toán kinh phí thực hiện công tác giải phóng mặt bằng đối với diện tích đất nằm trong hành lang bảo vệ công trình hồ đập thủy lợi bản Ban, xã Mường Nhà. Đến nay, các phòng, đơn vị được giao nhiệm vụ đang triển khai các nội dung theo chỉ đạo của UBND huyện Điện Biên để thực hiện các bước trong công tác giải phóng mặt bằng đối với diện tích đất nằm trong hành lang bảo vệ công trình hồ đập thủy lợi bản Ban, xã Mường Nhà.</w:t>
            </w:r>
          </w:p>
        </w:tc>
        <w:tc>
          <w:tcPr>
            <w:tcW w:w="1701" w:type="dxa"/>
            <w:shd w:val="clear" w:color="auto" w:fill="auto"/>
          </w:tcPr>
          <w:p w14:paraId="6A951091" w14:textId="77777777" w:rsidR="00DD5343" w:rsidRPr="006F15BB" w:rsidRDefault="002A1448">
            <w:pPr>
              <w:spacing w:before="120" w:after="120"/>
              <w:ind w:firstLine="284"/>
              <w:rPr>
                <w:sz w:val="26"/>
                <w:szCs w:val="26"/>
                <w:lang w:val="nl-NL"/>
              </w:rPr>
            </w:pPr>
            <w:r w:rsidRPr="006F15BB">
              <w:rPr>
                <w:sz w:val="26"/>
                <w:szCs w:val="26"/>
                <w:lang w:val="nl-NL"/>
              </w:rPr>
              <w:t>Sở Nông nghiệp và Môi trường chủ trì, Đoàn KTQP Sông Mã phối hợp</w:t>
            </w:r>
          </w:p>
        </w:tc>
        <w:tc>
          <w:tcPr>
            <w:tcW w:w="3167" w:type="dxa"/>
            <w:shd w:val="clear" w:color="auto" w:fill="auto"/>
          </w:tcPr>
          <w:p w14:paraId="02650B37" w14:textId="77777777" w:rsidR="00DD5343" w:rsidRPr="006F15BB" w:rsidRDefault="002A1448">
            <w:pPr>
              <w:tabs>
                <w:tab w:val="left" w:pos="1020"/>
              </w:tabs>
              <w:spacing w:before="120" w:after="120"/>
              <w:ind w:firstLine="284"/>
              <w:jc w:val="both"/>
              <w:rPr>
                <w:rFonts w:eastAsia="Calibri"/>
                <w:sz w:val="26"/>
                <w:szCs w:val="26"/>
                <w:lang w:val="vi-VN"/>
              </w:rPr>
            </w:pPr>
            <w:r w:rsidRPr="006F15BB">
              <w:rPr>
                <w:rFonts w:eastAsia="Calibri"/>
                <w:bCs/>
                <w:sz w:val="26"/>
                <w:szCs w:val="26"/>
                <w:lang w:val="nl-NL"/>
              </w:rPr>
              <w:t xml:space="preserve">Ban Kinh tế - Ngân sách HĐND tỉnh </w:t>
            </w:r>
            <w:r w:rsidRPr="006F15BB">
              <w:rPr>
                <w:sz w:val="26"/>
                <w:szCs w:val="26"/>
                <w:lang w:val="nl-NL"/>
              </w:rPr>
              <w:t>tiếp tục theo dõi, giám sát.</w:t>
            </w:r>
          </w:p>
          <w:p w14:paraId="73A969AF" w14:textId="77777777" w:rsidR="00DD5343" w:rsidRPr="006F15BB" w:rsidRDefault="002A1448">
            <w:pPr>
              <w:spacing w:before="120" w:after="120"/>
              <w:ind w:firstLine="284"/>
              <w:jc w:val="center"/>
              <w:rPr>
                <w:b/>
                <w:sz w:val="26"/>
                <w:szCs w:val="26"/>
                <w:lang w:val="nl-NL"/>
              </w:rPr>
            </w:pPr>
            <w:r w:rsidRPr="006F15BB">
              <w:rPr>
                <w:bCs/>
                <w:i/>
                <w:iCs/>
                <w:sz w:val="26"/>
                <w:szCs w:val="26"/>
                <w:lang w:val="vi-VN"/>
              </w:rPr>
              <w:t xml:space="preserve">(Báo cáo số </w:t>
            </w:r>
            <w:r w:rsidRPr="006F15BB">
              <w:rPr>
                <w:bCs/>
                <w:i/>
                <w:iCs/>
                <w:sz w:val="26"/>
                <w:szCs w:val="26"/>
              </w:rPr>
              <w:t>35</w:t>
            </w:r>
            <w:r w:rsidRPr="006F15BB">
              <w:rPr>
                <w:bCs/>
                <w:i/>
                <w:iCs/>
                <w:sz w:val="26"/>
                <w:szCs w:val="26"/>
                <w:lang w:val="vi-VN"/>
              </w:rPr>
              <w:t>/BC-</w:t>
            </w:r>
            <w:r w:rsidRPr="006F15BB">
              <w:rPr>
                <w:bCs/>
                <w:i/>
                <w:iCs/>
                <w:sz w:val="26"/>
                <w:szCs w:val="26"/>
              </w:rPr>
              <w:t>BKTNS</w:t>
            </w:r>
            <w:r w:rsidRPr="006F15BB">
              <w:rPr>
                <w:bCs/>
                <w:i/>
                <w:iCs/>
                <w:sz w:val="26"/>
                <w:szCs w:val="26"/>
                <w:lang w:val="vi-VN"/>
              </w:rPr>
              <w:t xml:space="preserve">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KT-NS </w:t>
            </w:r>
            <w:r w:rsidRPr="006F15BB">
              <w:rPr>
                <w:bCs/>
                <w:i/>
                <w:iCs/>
                <w:sz w:val="26"/>
                <w:szCs w:val="26"/>
                <w:lang w:val="vi-VN"/>
              </w:rPr>
              <w:t>HĐND tỉnh)</w:t>
            </w:r>
          </w:p>
        </w:tc>
      </w:tr>
      <w:tr w:rsidR="006F15BB" w:rsidRPr="006F15BB" w14:paraId="377D573A" w14:textId="77777777">
        <w:trPr>
          <w:trHeight w:val="790"/>
        </w:trPr>
        <w:tc>
          <w:tcPr>
            <w:tcW w:w="557" w:type="dxa"/>
            <w:shd w:val="clear" w:color="auto" w:fill="auto"/>
            <w:vAlign w:val="center"/>
          </w:tcPr>
          <w:p w14:paraId="63BD9070" w14:textId="77777777" w:rsidR="00DD5343" w:rsidRPr="006F15BB" w:rsidRDefault="002A1448">
            <w:pPr>
              <w:spacing w:before="120" w:after="120"/>
              <w:jc w:val="center"/>
              <w:rPr>
                <w:sz w:val="26"/>
                <w:szCs w:val="26"/>
                <w:lang w:val="nl-NL"/>
              </w:rPr>
            </w:pPr>
            <w:r w:rsidRPr="006F15BB">
              <w:rPr>
                <w:sz w:val="26"/>
                <w:szCs w:val="26"/>
                <w:lang w:val="nl-NL"/>
              </w:rPr>
              <w:t>4</w:t>
            </w:r>
          </w:p>
        </w:tc>
        <w:tc>
          <w:tcPr>
            <w:tcW w:w="3833" w:type="dxa"/>
            <w:shd w:val="clear" w:color="auto" w:fill="auto"/>
          </w:tcPr>
          <w:p w14:paraId="53E09A7C" w14:textId="77777777" w:rsidR="00DD5343" w:rsidRPr="006F15BB" w:rsidRDefault="002A1448">
            <w:pPr>
              <w:tabs>
                <w:tab w:val="left" w:pos="5901"/>
              </w:tabs>
              <w:spacing w:before="120" w:after="120"/>
              <w:ind w:firstLine="284"/>
              <w:jc w:val="both"/>
              <w:rPr>
                <w:iCs/>
                <w:sz w:val="26"/>
                <w:szCs w:val="26"/>
                <w:lang w:val="nl-NL" w:eastAsia="en-GB"/>
              </w:rPr>
            </w:pPr>
            <w:r w:rsidRPr="006F15BB">
              <w:rPr>
                <w:i/>
                <w:iCs/>
                <w:sz w:val="26"/>
                <w:szCs w:val="26"/>
                <w:lang w:val="nl-NL" w:eastAsia="en-GB"/>
              </w:rPr>
              <w:t xml:space="preserve">Kiến nghị cử tri thôn Làng Vùa, xã Tủa Thàng, huyện Tủa Chùa: </w:t>
            </w:r>
            <w:r w:rsidRPr="006F15BB">
              <w:rPr>
                <w:iCs/>
                <w:sz w:val="26"/>
                <w:szCs w:val="26"/>
                <w:lang w:val="nl-NL" w:eastAsia="en-GB"/>
              </w:rPr>
              <w:t>Đề nghị tỉnh xem xét, sớm ban hành chính sách hỗ trợ phát triển du lịch cộng đồng để hỗ trợ, khuyến khích người dân tham gia phát triển du lịch, tăng thu nhập, cải thiện đời sống của người dân.</w:t>
            </w:r>
          </w:p>
          <w:p w14:paraId="7A5AF3CC" w14:textId="77777777" w:rsidR="00DD5343" w:rsidRPr="006F15BB" w:rsidRDefault="00DD5343">
            <w:pPr>
              <w:tabs>
                <w:tab w:val="left" w:pos="5901"/>
              </w:tabs>
              <w:spacing w:before="120" w:after="120"/>
              <w:ind w:firstLine="284"/>
              <w:jc w:val="both"/>
              <w:rPr>
                <w:sz w:val="26"/>
                <w:szCs w:val="26"/>
                <w:lang w:val="vi-VN"/>
              </w:rPr>
            </w:pPr>
          </w:p>
        </w:tc>
        <w:tc>
          <w:tcPr>
            <w:tcW w:w="5386" w:type="dxa"/>
            <w:shd w:val="clear" w:color="auto" w:fill="auto"/>
          </w:tcPr>
          <w:p w14:paraId="0E47D485" w14:textId="77777777" w:rsidR="00DD5343" w:rsidRPr="006F15BB" w:rsidRDefault="002A1448">
            <w:pPr>
              <w:widowControl w:val="0"/>
              <w:spacing w:before="120" w:after="120"/>
              <w:ind w:firstLine="284"/>
              <w:jc w:val="both"/>
              <w:rPr>
                <w:sz w:val="26"/>
                <w:szCs w:val="26"/>
              </w:rPr>
            </w:pPr>
            <w:r w:rsidRPr="006F15BB">
              <w:rPr>
                <w:sz w:val="26"/>
                <w:szCs w:val="26"/>
              </w:rPr>
              <w:t xml:space="preserve">Thực hiện nhiệm vụ được giao, Sở Văn hóa, Thể thao và Du lịch đã xây dựng dự thảo Hồ sơ đề nghị xây dựng Nghị quyết Quy định chính sách hỗ trợ phát triển sản phẩm du lịch trên địa bàn tỉnh tỉnh Điện Biên, thực hiện quy trình lấy ý kiến các cơ quan đơn vị, trình sở Tư pháp thẩm định theo quy định Điều 115 Luật Ban hành văn bản quy phạm pháp luật 2015. Tuy nhiên, căn cứ các quy định tại Luật Ban hành văn bản quy phạm pháp luật năm 2025; Nghị định số 78/2025/NĐ-CP ngày 01/4/2025 của Chính phủ Quy định chi tiết một số điều và biện pháp để tổ chức, hướng dẫn thi hành Luật Ban hành văn bản quy phạm pháp luật (có hiệu lực thi hành từ ngày 01/4/2025), quy </w:t>
            </w:r>
            <w:r w:rsidRPr="006F15BB">
              <w:rPr>
                <w:sz w:val="26"/>
                <w:szCs w:val="26"/>
              </w:rPr>
              <w:lastRenderedPageBreak/>
              <w:t xml:space="preserve">trình đăng ký xây dựng nghị quyết của Hội đồng nhân dân có sự thay đổi so với Luật Ban hành văn bản quy phạm pháp luật trước đây. UBND tỉnh </w:t>
            </w:r>
            <w:r w:rsidRPr="006F15BB">
              <w:rPr>
                <w:sz w:val="26"/>
                <w:szCs w:val="26"/>
                <w:lang w:val="vi-VN"/>
              </w:rPr>
              <w:t>đã</w:t>
            </w:r>
            <w:r w:rsidRPr="006F15BB">
              <w:rPr>
                <w:sz w:val="26"/>
                <w:szCs w:val="26"/>
              </w:rPr>
              <w:t xml:space="preserve"> trình Thường trực HĐND tỉnh xem xét chấp thuận đăng ký xây dựng Nghị quyết; đồng thời chỉ đạo Sở Văn hóa, Thể thao và Du lịch chủ trì, phối hợp với các ban, sở, ngành, địa phương, Hiệp hội Du lịch tỉnh Điện Biên tập trung triển khai xây dựng Nghị quyết theo trình tự, thủ tục quy định, trình Hội đồng nhân tỉnh </w:t>
            </w:r>
            <w:r w:rsidRPr="006F15BB">
              <w:rPr>
                <w:sz w:val="26"/>
                <w:szCs w:val="26"/>
                <w:lang w:val="vi-VN"/>
              </w:rPr>
              <w:t>tại Kỳ họp thứ Hai mốt (kỳ họp thường lệ giữa năm 2025)</w:t>
            </w:r>
            <w:r w:rsidRPr="006F15BB">
              <w:rPr>
                <w:sz w:val="26"/>
                <w:szCs w:val="26"/>
              </w:rPr>
              <w:t>.</w:t>
            </w:r>
          </w:p>
        </w:tc>
        <w:tc>
          <w:tcPr>
            <w:tcW w:w="1701" w:type="dxa"/>
            <w:shd w:val="clear" w:color="auto" w:fill="auto"/>
          </w:tcPr>
          <w:p w14:paraId="74B0AC15" w14:textId="77777777" w:rsidR="00DD5343" w:rsidRPr="006F15BB" w:rsidRDefault="002A1448">
            <w:pPr>
              <w:spacing w:before="120" w:after="120"/>
              <w:ind w:firstLine="284"/>
              <w:jc w:val="center"/>
              <w:rPr>
                <w:sz w:val="26"/>
                <w:szCs w:val="26"/>
                <w:lang w:val="nl-NL"/>
              </w:rPr>
            </w:pPr>
            <w:r w:rsidRPr="006F15BB">
              <w:rPr>
                <w:sz w:val="26"/>
                <w:szCs w:val="26"/>
                <w:lang w:val="nl-NL"/>
              </w:rPr>
              <w:lastRenderedPageBreak/>
              <w:t>Sở Văn hóa TT&amp;DL</w:t>
            </w:r>
          </w:p>
        </w:tc>
        <w:tc>
          <w:tcPr>
            <w:tcW w:w="3167" w:type="dxa"/>
            <w:shd w:val="clear" w:color="auto" w:fill="auto"/>
          </w:tcPr>
          <w:p w14:paraId="2B7D5CB0" w14:textId="77777777" w:rsidR="00AA6278" w:rsidRPr="006F15BB" w:rsidRDefault="002A1448" w:rsidP="00AA6278">
            <w:pPr>
              <w:tabs>
                <w:tab w:val="left" w:pos="1020"/>
              </w:tabs>
              <w:spacing w:before="120" w:after="120"/>
              <w:ind w:firstLine="284"/>
              <w:jc w:val="both"/>
              <w:rPr>
                <w:rFonts w:eastAsia="Calibri"/>
                <w:sz w:val="26"/>
                <w:szCs w:val="26"/>
                <w:lang w:val="vi-VN"/>
              </w:rPr>
            </w:pPr>
            <w:r w:rsidRPr="006F15BB">
              <w:rPr>
                <w:sz w:val="26"/>
                <w:szCs w:val="26"/>
                <w:lang w:val="vi-VN"/>
              </w:rPr>
              <w:t>Ban Văn hóa – Xã hội</w:t>
            </w:r>
            <w:r w:rsidRPr="006F15BB">
              <w:rPr>
                <w:b/>
                <w:sz w:val="26"/>
                <w:szCs w:val="26"/>
                <w:lang w:val="vi-VN"/>
              </w:rPr>
              <w:t xml:space="preserve"> </w:t>
            </w:r>
            <w:r w:rsidR="00AA6278" w:rsidRPr="006F15BB">
              <w:rPr>
                <w:sz w:val="26"/>
                <w:szCs w:val="26"/>
                <w:lang w:val="nl-NL"/>
              </w:rPr>
              <w:t>tiếp tục theo dõi, giám sát.</w:t>
            </w:r>
          </w:p>
          <w:p w14:paraId="2433295A" w14:textId="0CB233E4" w:rsidR="00DD5343" w:rsidRPr="006F15BB" w:rsidRDefault="00DD5343">
            <w:pPr>
              <w:tabs>
                <w:tab w:val="left" w:pos="1020"/>
              </w:tabs>
              <w:spacing w:before="120" w:after="120"/>
              <w:ind w:firstLine="284"/>
              <w:jc w:val="both"/>
              <w:rPr>
                <w:rFonts w:eastAsia="Calibri"/>
                <w:spacing w:val="-14"/>
                <w:sz w:val="26"/>
                <w:szCs w:val="26"/>
                <w:lang w:val="vi-VN"/>
              </w:rPr>
            </w:pPr>
          </w:p>
          <w:p w14:paraId="75B6C20D" w14:textId="77777777" w:rsidR="00DD5343" w:rsidRPr="006F15BB" w:rsidRDefault="002A1448">
            <w:pPr>
              <w:tabs>
                <w:tab w:val="left" w:pos="1020"/>
              </w:tabs>
              <w:spacing w:before="120" w:after="120"/>
              <w:ind w:firstLine="284"/>
              <w:jc w:val="both"/>
              <w:rPr>
                <w:bCs/>
                <w:i/>
                <w:iCs/>
                <w:sz w:val="26"/>
                <w:szCs w:val="26"/>
                <w:lang w:val="vi-VN"/>
              </w:rPr>
            </w:pPr>
            <w:r w:rsidRPr="006F15BB">
              <w:rPr>
                <w:bCs/>
                <w:i/>
                <w:iCs/>
                <w:sz w:val="26"/>
                <w:szCs w:val="26"/>
                <w:lang w:val="vi-VN"/>
              </w:rPr>
              <w:t xml:space="preserve">(Báo cáo số </w:t>
            </w:r>
            <w:r w:rsidRPr="006F15BB">
              <w:rPr>
                <w:bCs/>
                <w:i/>
                <w:iCs/>
                <w:sz w:val="26"/>
                <w:szCs w:val="26"/>
              </w:rPr>
              <w:t>40</w:t>
            </w:r>
            <w:r w:rsidRPr="006F15BB">
              <w:rPr>
                <w:bCs/>
                <w:i/>
                <w:iCs/>
                <w:sz w:val="26"/>
                <w:szCs w:val="26"/>
                <w:lang w:val="vi-VN"/>
              </w:rPr>
              <w:t xml:space="preserve">/BC-VHXH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Ban Văn hoá – Xã hội HĐND tỉnh)</w:t>
            </w:r>
          </w:p>
          <w:p w14:paraId="38C6A38E" w14:textId="77777777" w:rsidR="00DD5343" w:rsidRPr="006F15BB" w:rsidRDefault="00DD5343">
            <w:pPr>
              <w:tabs>
                <w:tab w:val="left" w:pos="1020"/>
              </w:tabs>
              <w:spacing w:before="120" w:after="120"/>
              <w:ind w:firstLine="284"/>
              <w:jc w:val="both"/>
              <w:rPr>
                <w:rFonts w:eastAsia="Calibri"/>
                <w:bCs/>
                <w:sz w:val="26"/>
                <w:szCs w:val="26"/>
                <w:lang w:val="nl-NL"/>
              </w:rPr>
            </w:pPr>
          </w:p>
        </w:tc>
      </w:tr>
      <w:tr w:rsidR="006F15BB" w:rsidRPr="006F15BB" w14:paraId="21DF9E96" w14:textId="77777777">
        <w:trPr>
          <w:trHeight w:val="790"/>
        </w:trPr>
        <w:tc>
          <w:tcPr>
            <w:tcW w:w="557" w:type="dxa"/>
            <w:shd w:val="clear" w:color="auto" w:fill="auto"/>
            <w:vAlign w:val="center"/>
          </w:tcPr>
          <w:p w14:paraId="723A0C1D" w14:textId="77777777" w:rsidR="00DD5343" w:rsidRPr="006F15BB" w:rsidRDefault="002A1448">
            <w:pPr>
              <w:spacing w:before="120" w:after="120"/>
              <w:jc w:val="center"/>
              <w:rPr>
                <w:sz w:val="26"/>
                <w:szCs w:val="26"/>
                <w:lang w:val="nl-NL"/>
              </w:rPr>
            </w:pPr>
            <w:r w:rsidRPr="006F15BB">
              <w:rPr>
                <w:sz w:val="26"/>
                <w:szCs w:val="26"/>
                <w:lang w:val="nl-NL"/>
              </w:rPr>
              <w:t>5</w:t>
            </w:r>
          </w:p>
        </w:tc>
        <w:tc>
          <w:tcPr>
            <w:tcW w:w="3833" w:type="dxa"/>
            <w:shd w:val="clear" w:color="auto" w:fill="auto"/>
          </w:tcPr>
          <w:p w14:paraId="37EFA84D" w14:textId="77777777" w:rsidR="00DD5343" w:rsidRPr="006F15BB" w:rsidRDefault="002A1448">
            <w:pPr>
              <w:tabs>
                <w:tab w:val="left" w:pos="5901"/>
              </w:tabs>
              <w:spacing w:before="120" w:after="120"/>
              <w:ind w:firstLine="284"/>
              <w:jc w:val="both"/>
              <w:rPr>
                <w:i/>
                <w:iCs/>
                <w:sz w:val="26"/>
                <w:szCs w:val="26"/>
                <w:lang w:val="nl-NL" w:eastAsia="en-GB"/>
              </w:rPr>
            </w:pPr>
            <w:r w:rsidRPr="006F15BB">
              <w:rPr>
                <w:i/>
                <w:spacing w:val="4"/>
                <w:sz w:val="26"/>
                <w:szCs w:val="26"/>
                <w:lang w:val="nl-NL"/>
              </w:rPr>
              <w:t xml:space="preserve">Kiến nghị cử tri tổ dân phố 08, phường Noong Bua, thành phố Điện Biên Phủ: </w:t>
            </w:r>
            <w:r w:rsidRPr="006F15BB">
              <w:rPr>
                <w:spacing w:val="-2"/>
                <w:sz w:val="26"/>
                <w:szCs w:val="26"/>
                <w:lang w:val="nl-NL"/>
              </w:rPr>
              <w:t>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quyền xem xét trả lời cho cử tri được biết có thực hiện việc cấp đổi nữa hay không, nếu không cấp đổi được, đề nghị thực hiện cấp mới hoặc trả lại hồ sơ, hiện vật cho các cá nhân.</w:t>
            </w:r>
          </w:p>
        </w:tc>
        <w:tc>
          <w:tcPr>
            <w:tcW w:w="5386" w:type="dxa"/>
            <w:shd w:val="clear" w:color="auto" w:fill="auto"/>
          </w:tcPr>
          <w:p w14:paraId="00185DE1" w14:textId="77777777" w:rsidR="00DD5343" w:rsidRPr="006F15BB" w:rsidRDefault="002A1448">
            <w:pPr>
              <w:spacing w:before="120" w:after="120"/>
              <w:ind w:firstLine="284"/>
              <w:jc w:val="both"/>
              <w:rPr>
                <w:sz w:val="26"/>
                <w:szCs w:val="26"/>
              </w:rPr>
            </w:pPr>
            <w:r w:rsidRPr="006F15BB">
              <w:rPr>
                <w:sz w:val="26"/>
                <w:szCs w:val="26"/>
              </w:rPr>
              <w:t>Năm 2024, Bộ CHQS tỉnh ban hành Công văn số 1654 /BCH-CT ngày   08/11/2024 về việc rà soát đề nghị cấp đổi hiện vật Huân, Huy chương giải phóng trong Quân đội do bị rách, cũ nát đối với các trường hợp được Bộ CHQS tỉnh đã đề nghị năm 2016. Bộ CHQS tỉnh tiếp tục phối hợp cơ quan chuyên môn cấp trên để giải quyết chế độ cho cử tri theo đúng quy định.</w:t>
            </w:r>
          </w:p>
        </w:tc>
        <w:tc>
          <w:tcPr>
            <w:tcW w:w="1701" w:type="dxa"/>
            <w:shd w:val="clear" w:color="auto" w:fill="auto"/>
          </w:tcPr>
          <w:p w14:paraId="41D6344A" w14:textId="77777777" w:rsidR="00DD5343" w:rsidRPr="006F15BB" w:rsidRDefault="002A1448">
            <w:pPr>
              <w:spacing w:before="120" w:after="120"/>
              <w:ind w:firstLine="284"/>
              <w:jc w:val="center"/>
              <w:rPr>
                <w:sz w:val="26"/>
                <w:szCs w:val="26"/>
                <w:lang w:val="nl-NL"/>
              </w:rPr>
            </w:pPr>
            <w:r w:rsidRPr="006F15BB">
              <w:rPr>
                <w:sz w:val="26"/>
                <w:szCs w:val="26"/>
                <w:lang w:val="nl-NL"/>
              </w:rPr>
              <w:t>Bộ Chỉ huy Quân sự tỉnh</w:t>
            </w:r>
          </w:p>
        </w:tc>
        <w:tc>
          <w:tcPr>
            <w:tcW w:w="3167" w:type="dxa"/>
            <w:shd w:val="clear" w:color="auto" w:fill="auto"/>
          </w:tcPr>
          <w:p w14:paraId="5F6CAA0D" w14:textId="77777777" w:rsidR="00DD5343" w:rsidRPr="006F15BB" w:rsidRDefault="002A1448">
            <w:pPr>
              <w:spacing w:before="120" w:after="120"/>
              <w:ind w:firstLine="284"/>
              <w:jc w:val="both"/>
              <w:rPr>
                <w:bCs/>
                <w:sz w:val="26"/>
                <w:szCs w:val="26"/>
                <w:lang w:val="nl-NL"/>
              </w:rPr>
            </w:pPr>
            <w:r w:rsidRPr="006F15BB">
              <w:rPr>
                <w:bCs/>
                <w:sz w:val="26"/>
                <w:szCs w:val="26"/>
                <w:lang w:val="nl-NL"/>
              </w:rPr>
              <w:t xml:space="preserve">Ban Pháp chế HĐND tỉnh tiếp tục theo dõi tiến độ và kết quả giải quyết. </w:t>
            </w:r>
          </w:p>
          <w:p w14:paraId="51A0D386" w14:textId="77777777" w:rsidR="00DD5343" w:rsidRPr="006F15BB" w:rsidRDefault="002A1448">
            <w:pPr>
              <w:tabs>
                <w:tab w:val="left" w:pos="1020"/>
              </w:tabs>
              <w:spacing w:before="120" w:after="120"/>
              <w:ind w:firstLine="284"/>
              <w:rPr>
                <w:sz w:val="26"/>
                <w:szCs w:val="26"/>
              </w:rPr>
            </w:pPr>
            <w:r w:rsidRPr="006F15BB">
              <w:rPr>
                <w:bCs/>
                <w:i/>
                <w:iCs/>
                <w:sz w:val="26"/>
                <w:szCs w:val="26"/>
                <w:lang w:val="vi-VN"/>
              </w:rPr>
              <w:t xml:space="preserve">(Báo cáo số </w:t>
            </w:r>
            <w:r w:rsidRPr="006F15BB">
              <w:rPr>
                <w:bCs/>
                <w:i/>
                <w:iCs/>
                <w:sz w:val="26"/>
                <w:szCs w:val="26"/>
              </w:rPr>
              <w:t>41</w:t>
            </w:r>
            <w:r w:rsidRPr="006F15BB">
              <w:rPr>
                <w:bCs/>
                <w:i/>
                <w:iCs/>
                <w:sz w:val="26"/>
                <w:szCs w:val="26"/>
                <w:lang w:val="vi-VN"/>
              </w:rPr>
              <w:t xml:space="preserve">/BC-BPC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Ban Pháp chế HĐND tỉnh)</w:t>
            </w:r>
          </w:p>
        </w:tc>
      </w:tr>
      <w:tr w:rsidR="006F15BB" w:rsidRPr="006F15BB" w14:paraId="69C96F5B" w14:textId="77777777">
        <w:trPr>
          <w:trHeight w:val="394"/>
        </w:trPr>
        <w:tc>
          <w:tcPr>
            <w:tcW w:w="14644" w:type="dxa"/>
            <w:gridSpan w:val="5"/>
            <w:shd w:val="clear" w:color="auto" w:fill="auto"/>
            <w:vAlign w:val="center"/>
          </w:tcPr>
          <w:p w14:paraId="1A091724" w14:textId="77777777" w:rsidR="00DD5343" w:rsidRPr="006F15BB" w:rsidRDefault="002A1448">
            <w:pPr>
              <w:spacing w:before="120" w:after="120"/>
              <w:ind w:firstLine="284"/>
              <w:rPr>
                <w:sz w:val="26"/>
                <w:szCs w:val="26"/>
                <w:lang w:val="vi-VN"/>
              </w:rPr>
            </w:pPr>
            <w:r w:rsidRPr="006F15BB">
              <w:rPr>
                <w:b/>
                <w:sz w:val="26"/>
                <w:szCs w:val="26"/>
                <w:lang w:val="vi-VN"/>
              </w:rPr>
              <w:lastRenderedPageBreak/>
              <w:t xml:space="preserve">IV. </w:t>
            </w:r>
            <w:r w:rsidRPr="006F15BB">
              <w:rPr>
                <w:b/>
                <w:bCs/>
                <w:sz w:val="26"/>
                <w:szCs w:val="26"/>
                <w:lang w:val="vi-VN"/>
              </w:rPr>
              <w:t>Kiến nghị của cử tri từ khoá XIV, nhiệm kỳ 2016 – 2021</w:t>
            </w:r>
          </w:p>
        </w:tc>
      </w:tr>
      <w:tr w:rsidR="006F15BB" w:rsidRPr="006F15BB" w14:paraId="2D8C7C19" w14:textId="77777777">
        <w:trPr>
          <w:trHeight w:val="394"/>
        </w:trPr>
        <w:tc>
          <w:tcPr>
            <w:tcW w:w="14644" w:type="dxa"/>
            <w:gridSpan w:val="5"/>
            <w:shd w:val="clear" w:color="auto" w:fill="auto"/>
            <w:vAlign w:val="center"/>
          </w:tcPr>
          <w:p w14:paraId="17C2F70D" w14:textId="77777777" w:rsidR="00DD5343" w:rsidRPr="006F15BB" w:rsidRDefault="002A1448">
            <w:pPr>
              <w:spacing w:before="120" w:after="120"/>
              <w:ind w:firstLine="284"/>
              <w:rPr>
                <w:b/>
                <w:sz w:val="26"/>
                <w:szCs w:val="26"/>
                <w:lang w:val="vi-VN"/>
              </w:rPr>
            </w:pPr>
            <w:r w:rsidRPr="006F15BB">
              <w:rPr>
                <w:b/>
                <w:sz w:val="26"/>
                <w:szCs w:val="26"/>
              </w:rPr>
              <w:t>1</w:t>
            </w:r>
            <w:r w:rsidRPr="006F15BB">
              <w:rPr>
                <w:b/>
                <w:sz w:val="26"/>
                <w:szCs w:val="26"/>
                <w:lang w:val="vi-VN"/>
              </w:rPr>
              <w:t xml:space="preserve">. </w:t>
            </w:r>
            <w:r w:rsidRPr="006F15BB">
              <w:rPr>
                <w:b/>
                <w:bCs/>
                <w:sz w:val="26"/>
                <w:szCs w:val="26"/>
                <w:lang w:val="vi-VN"/>
              </w:rPr>
              <w:t>Kiến nghị của cử tri trước kỳ họp thứ Mười, HĐND tỉnh khoá XIV, nhiệm kỳ 2016 – 2021</w:t>
            </w:r>
          </w:p>
        </w:tc>
      </w:tr>
      <w:tr w:rsidR="006F15BB" w:rsidRPr="006F15BB" w14:paraId="1292B1B9" w14:textId="77777777">
        <w:trPr>
          <w:trHeight w:val="490"/>
        </w:trPr>
        <w:tc>
          <w:tcPr>
            <w:tcW w:w="557" w:type="dxa"/>
            <w:shd w:val="clear" w:color="auto" w:fill="auto"/>
          </w:tcPr>
          <w:p w14:paraId="6FC1E77F" w14:textId="77777777" w:rsidR="00DD5343" w:rsidRPr="006F15BB" w:rsidRDefault="002A1448">
            <w:pPr>
              <w:spacing w:before="120" w:after="120"/>
              <w:jc w:val="center"/>
              <w:rPr>
                <w:sz w:val="26"/>
                <w:szCs w:val="26"/>
              </w:rPr>
            </w:pPr>
            <w:r w:rsidRPr="006F15BB">
              <w:rPr>
                <w:sz w:val="26"/>
                <w:szCs w:val="26"/>
              </w:rPr>
              <w:t>6</w:t>
            </w:r>
          </w:p>
        </w:tc>
        <w:tc>
          <w:tcPr>
            <w:tcW w:w="3833" w:type="dxa"/>
            <w:shd w:val="clear" w:color="auto" w:fill="auto"/>
          </w:tcPr>
          <w:p w14:paraId="7CDAF37C" w14:textId="77777777" w:rsidR="00DD5343" w:rsidRPr="006F15BB" w:rsidRDefault="002A1448">
            <w:pPr>
              <w:pStyle w:val="NormalWeb"/>
              <w:spacing w:before="120" w:beforeAutospacing="0" w:after="120" w:afterAutospacing="0"/>
              <w:ind w:firstLine="284"/>
              <w:jc w:val="both"/>
              <w:rPr>
                <w:i/>
                <w:iCs/>
                <w:sz w:val="26"/>
                <w:szCs w:val="26"/>
                <w:lang w:val="vi-VN"/>
              </w:rPr>
            </w:pPr>
            <w:r w:rsidRPr="006F15BB">
              <w:rPr>
                <w:i/>
                <w:iCs/>
                <w:sz w:val="26"/>
                <w:szCs w:val="26"/>
              </w:rPr>
              <w:t>K</w:t>
            </w:r>
            <w:r w:rsidRPr="006F15BB">
              <w:rPr>
                <w:i/>
                <w:iCs/>
                <w:sz w:val="26"/>
                <w:szCs w:val="26"/>
                <w:lang w:val="vi-VN"/>
              </w:rPr>
              <w:t>iến nghị</w:t>
            </w:r>
            <w:r w:rsidRPr="006F15BB">
              <w:rPr>
                <w:i/>
                <w:iCs/>
                <w:sz w:val="26"/>
                <w:szCs w:val="26"/>
              </w:rPr>
              <w:t xml:space="preserve"> c</w:t>
            </w:r>
            <w:r w:rsidRPr="006F15BB">
              <w:rPr>
                <w:i/>
                <w:iCs/>
                <w:sz w:val="26"/>
                <w:szCs w:val="26"/>
                <w:lang w:val="vi-VN"/>
              </w:rPr>
              <w:t>ử tri xã Tà Lèng, thành phố Điện Biên Phủ:</w:t>
            </w:r>
          </w:p>
          <w:p w14:paraId="76BBE217" w14:textId="77777777" w:rsidR="00DD5343" w:rsidRPr="006F15BB" w:rsidRDefault="002A1448">
            <w:pPr>
              <w:pStyle w:val="NormalWeb"/>
              <w:spacing w:before="120" w:beforeAutospacing="0" w:after="120" w:afterAutospacing="0"/>
              <w:ind w:firstLine="284"/>
              <w:jc w:val="both"/>
              <w:rPr>
                <w:spacing w:val="-8"/>
                <w:sz w:val="26"/>
                <w:szCs w:val="26"/>
                <w:lang w:val="vi-VN"/>
              </w:rPr>
            </w:pPr>
            <w:r w:rsidRPr="006F15BB">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6F15BB">
              <w:rPr>
                <w:i/>
                <w:sz w:val="26"/>
                <w:szCs w:val="26"/>
                <w:lang w:val="vi-VN"/>
              </w:rPr>
              <w:t>.</w:t>
            </w:r>
          </w:p>
        </w:tc>
        <w:tc>
          <w:tcPr>
            <w:tcW w:w="5386" w:type="dxa"/>
            <w:shd w:val="clear" w:color="auto" w:fill="auto"/>
          </w:tcPr>
          <w:p w14:paraId="12BADD4F" w14:textId="77777777" w:rsidR="00DD5343" w:rsidRPr="006F15BB" w:rsidRDefault="002A1448">
            <w:pPr>
              <w:spacing w:before="120" w:after="120"/>
              <w:ind w:firstLine="284"/>
              <w:jc w:val="both"/>
              <w:rPr>
                <w:sz w:val="26"/>
                <w:szCs w:val="26"/>
              </w:rPr>
            </w:pPr>
            <w:r w:rsidRPr="006F15BB">
              <w:rPr>
                <w:sz w:val="26"/>
                <w:szCs w:val="26"/>
              </w:rPr>
              <w:t>Thực hiện Công văn số 293/UBND-TH ngày 21/01/2025 của UBND tỉnh, Ban Thực hiện dự án du lịch hoàn thiện hồ sơ trình Sở Kế hoạch và Đầu tư (Sở Tài chính) thẩm định Đề xuất chủ trương đầu tư dự án tại Tờ trình số 02/TTrBTHDADL ngày 6/02/2022 và Công văn số 03/BTHDADL-VP ngày 20/3/2025 về việc thẩm định giải phóng, tạo mặt băng sạch phục vu dự án tổng thể “Phát triển cơ sở hạ tầng du lịch hỗ trợ cho tăng trưởng toàn diện khu vực tiểu vùng Mê công mở rộng tỉnh Điện Biên”; hiện nay Sở Tài chính đang thẩm định dự án.</w:t>
            </w:r>
          </w:p>
          <w:p w14:paraId="25C8D307" w14:textId="77777777" w:rsidR="00DD5343" w:rsidRPr="006F15BB" w:rsidRDefault="002A1448">
            <w:pPr>
              <w:spacing w:before="120" w:after="120"/>
              <w:ind w:firstLine="284"/>
              <w:jc w:val="both"/>
              <w:rPr>
                <w:sz w:val="26"/>
                <w:szCs w:val="26"/>
              </w:rPr>
            </w:pPr>
            <w:r w:rsidRPr="006F15BB">
              <w:rPr>
                <w:sz w:val="26"/>
                <w:szCs w:val="26"/>
              </w:rPr>
              <w:t>- 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6434426D" w14:textId="77777777" w:rsidR="00DD5343" w:rsidRPr="006F15BB" w:rsidRDefault="002A1448">
            <w:pPr>
              <w:spacing w:before="120" w:after="120"/>
              <w:ind w:firstLine="284"/>
              <w:jc w:val="both"/>
              <w:rPr>
                <w:sz w:val="26"/>
                <w:szCs w:val="26"/>
              </w:rPr>
            </w:pPr>
            <w:r w:rsidRPr="006F15BB">
              <w:rPr>
                <w:sz w:val="26"/>
                <w:szCs w:val="26"/>
              </w:rPr>
              <w:t>- Thời hạn giải quyết: Năm 2025.</w:t>
            </w:r>
          </w:p>
        </w:tc>
        <w:tc>
          <w:tcPr>
            <w:tcW w:w="1701" w:type="dxa"/>
            <w:shd w:val="clear" w:color="auto" w:fill="auto"/>
          </w:tcPr>
          <w:p w14:paraId="43E537D3" w14:textId="77777777" w:rsidR="00DD5343" w:rsidRPr="006F15BB" w:rsidRDefault="002A1448">
            <w:pPr>
              <w:spacing w:before="120" w:after="120"/>
              <w:ind w:firstLine="284"/>
              <w:rPr>
                <w:sz w:val="26"/>
                <w:szCs w:val="26"/>
                <w:lang w:val="vi-VN"/>
              </w:rPr>
            </w:pPr>
            <w:r w:rsidRPr="006F15BB">
              <w:rPr>
                <w:sz w:val="26"/>
                <w:szCs w:val="26"/>
                <w:lang w:val="vi-VN"/>
              </w:rPr>
              <w:t>Sở Văn hóa, Thể thao và Du lịch</w:t>
            </w:r>
          </w:p>
        </w:tc>
        <w:tc>
          <w:tcPr>
            <w:tcW w:w="3167" w:type="dxa"/>
            <w:shd w:val="clear" w:color="auto" w:fill="auto"/>
          </w:tcPr>
          <w:p w14:paraId="4B9B6687" w14:textId="77777777" w:rsidR="00DD5343" w:rsidRPr="006F15BB" w:rsidRDefault="002A1448">
            <w:pPr>
              <w:tabs>
                <w:tab w:val="left" w:pos="1020"/>
              </w:tabs>
              <w:spacing w:before="120" w:after="120"/>
              <w:ind w:firstLine="284"/>
              <w:jc w:val="both"/>
              <w:rPr>
                <w:rFonts w:eastAsia="Calibri"/>
                <w:sz w:val="26"/>
                <w:szCs w:val="26"/>
              </w:rPr>
            </w:pPr>
            <w:r w:rsidRPr="006F15BB">
              <w:rPr>
                <w:sz w:val="26"/>
                <w:szCs w:val="26"/>
                <w:lang w:val="vi-VN"/>
              </w:rPr>
              <w:t>Ban Văn hóa – Xã hội</w:t>
            </w:r>
            <w:r w:rsidRPr="006F15BB">
              <w:rPr>
                <w:sz w:val="26"/>
                <w:szCs w:val="26"/>
              </w:rPr>
              <w:t xml:space="preserve"> HĐND tỉnh</w:t>
            </w:r>
            <w:r w:rsidRPr="006F15BB">
              <w:rPr>
                <w:sz w:val="26"/>
                <w:szCs w:val="26"/>
                <w:lang w:val="vi-VN"/>
              </w:rPr>
              <w:t xml:space="preserve"> </w:t>
            </w:r>
            <w:r w:rsidRPr="006F15BB">
              <w:rPr>
                <w:rFonts w:eastAsia="Calibri"/>
                <w:sz w:val="26"/>
                <w:szCs w:val="26"/>
                <w:lang w:val="vi-VN"/>
              </w:rPr>
              <w:t>tiếp tục theo dõi</w:t>
            </w:r>
            <w:r w:rsidRPr="006F15BB">
              <w:rPr>
                <w:rFonts w:eastAsia="Calibri"/>
                <w:sz w:val="26"/>
                <w:szCs w:val="26"/>
              </w:rPr>
              <w:t xml:space="preserve"> việc giải quyết kiến nghị cử tri liến quan đến nội dung, tiến độ và xác định thời hạn giải quyết của UBND tỉnh.</w:t>
            </w:r>
          </w:p>
          <w:p w14:paraId="23B930D2" w14:textId="77777777" w:rsidR="00DD5343" w:rsidRPr="006F15BB" w:rsidRDefault="002A1448">
            <w:pPr>
              <w:spacing w:before="120" w:after="120"/>
              <w:ind w:firstLine="284"/>
              <w:rPr>
                <w:bCs/>
                <w:i/>
                <w:iCs/>
                <w:sz w:val="26"/>
                <w:szCs w:val="26"/>
                <w:lang w:val="vi-VN"/>
              </w:rPr>
            </w:pPr>
            <w:r w:rsidRPr="006F15BB">
              <w:rPr>
                <w:bCs/>
                <w:i/>
                <w:iCs/>
                <w:sz w:val="26"/>
                <w:szCs w:val="26"/>
                <w:lang w:val="vi-VN"/>
              </w:rPr>
              <w:t xml:space="preserve">(Báo cáo số </w:t>
            </w:r>
            <w:r w:rsidRPr="006F15BB">
              <w:rPr>
                <w:bCs/>
                <w:i/>
                <w:iCs/>
                <w:sz w:val="26"/>
                <w:szCs w:val="26"/>
              </w:rPr>
              <w:t>40</w:t>
            </w:r>
            <w:r w:rsidRPr="006F15BB">
              <w:rPr>
                <w:bCs/>
                <w:i/>
                <w:iCs/>
                <w:sz w:val="26"/>
                <w:szCs w:val="26"/>
                <w:lang w:val="vi-VN"/>
              </w:rPr>
              <w:t xml:space="preserve">/BC-VHXH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Ban Văn hoá – Xã hội HĐND tỉnh)</w:t>
            </w:r>
          </w:p>
        </w:tc>
      </w:tr>
      <w:tr w:rsidR="006F15BB" w:rsidRPr="006F15BB" w14:paraId="69C3BFBA" w14:textId="77777777">
        <w:trPr>
          <w:trHeight w:val="345"/>
        </w:trPr>
        <w:tc>
          <w:tcPr>
            <w:tcW w:w="14644" w:type="dxa"/>
            <w:gridSpan w:val="5"/>
            <w:shd w:val="clear" w:color="auto" w:fill="auto"/>
          </w:tcPr>
          <w:p w14:paraId="20B8B9FC" w14:textId="77777777" w:rsidR="00DD5343" w:rsidRPr="006F15BB" w:rsidRDefault="002A1448">
            <w:pPr>
              <w:spacing w:before="120" w:after="120"/>
              <w:ind w:firstLine="284"/>
              <w:rPr>
                <w:sz w:val="26"/>
                <w:szCs w:val="26"/>
                <w:lang w:val="vi-VN"/>
              </w:rPr>
            </w:pPr>
            <w:r w:rsidRPr="006F15BB">
              <w:rPr>
                <w:b/>
                <w:sz w:val="26"/>
                <w:szCs w:val="26"/>
                <w:lang w:val="vi-VN"/>
              </w:rPr>
              <w:t xml:space="preserve">2. Các kiến nghị của cử tri trước kỳ họp thứ Mười Bốn, </w:t>
            </w:r>
            <w:r w:rsidRPr="006F15BB">
              <w:rPr>
                <w:b/>
                <w:bCs/>
                <w:sz w:val="26"/>
                <w:szCs w:val="26"/>
                <w:lang w:val="vi-VN"/>
              </w:rPr>
              <w:t>HĐND tỉnh khoá XIV, nhiệm kỳ 2016 - 2021</w:t>
            </w:r>
          </w:p>
        </w:tc>
      </w:tr>
      <w:tr w:rsidR="00DD5343" w:rsidRPr="006F15BB" w14:paraId="59F222AB" w14:textId="77777777">
        <w:trPr>
          <w:trHeight w:val="617"/>
        </w:trPr>
        <w:tc>
          <w:tcPr>
            <w:tcW w:w="557" w:type="dxa"/>
            <w:shd w:val="clear" w:color="auto" w:fill="auto"/>
          </w:tcPr>
          <w:p w14:paraId="159F31D7" w14:textId="77777777" w:rsidR="00DD5343" w:rsidRPr="006F15BB" w:rsidRDefault="002A1448">
            <w:pPr>
              <w:spacing w:before="120" w:after="120"/>
              <w:jc w:val="center"/>
              <w:rPr>
                <w:sz w:val="26"/>
                <w:szCs w:val="26"/>
              </w:rPr>
            </w:pPr>
            <w:r w:rsidRPr="006F15BB">
              <w:rPr>
                <w:sz w:val="26"/>
                <w:szCs w:val="26"/>
              </w:rPr>
              <w:t>7</w:t>
            </w:r>
          </w:p>
        </w:tc>
        <w:tc>
          <w:tcPr>
            <w:tcW w:w="3833" w:type="dxa"/>
            <w:shd w:val="clear" w:color="auto" w:fill="auto"/>
          </w:tcPr>
          <w:p w14:paraId="1747D4D5" w14:textId="77777777" w:rsidR="00DD5343" w:rsidRPr="006F15BB" w:rsidRDefault="002A1448">
            <w:pPr>
              <w:pStyle w:val="NormalWeb"/>
              <w:spacing w:before="120" w:beforeAutospacing="0" w:after="120" w:afterAutospacing="0"/>
              <w:ind w:firstLine="284"/>
              <w:jc w:val="both"/>
              <w:rPr>
                <w:i/>
                <w:iCs/>
                <w:sz w:val="26"/>
                <w:szCs w:val="26"/>
                <w:lang w:val="vi-VN"/>
              </w:rPr>
            </w:pPr>
            <w:r w:rsidRPr="006F15BB">
              <w:rPr>
                <w:i/>
                <w:iCs/>
                <w:sz w:val="26"/>
                <w:szCs w:val="26"/>
              </w:rPr>
              <w:t>K</w:t>
            </w:r>
            <w:r w:rsidRPr="006F15BB">
              <w:rPr>
                <w:i/>
                <w:iCs/>
                <w:sz w:val="26"/>
                <w:szCs w:val="26"/>
                <w:lang w:val="vi-VN"/>
              </w:rPr>
              <w:t>iến nghị</w:t>
            </w:r>
            <w:r w:rsidRPr="006F15BB">
              <w:rPr>
                <w:i/>
                <w:iCs/>
                <w:sz w:val="26"/>
                <w:szCs w:val="26"/>
              </w:rPr>
              <w:t xml:space="preserve"> c</w:t>
            </w:r>
            <w:r w:rsidRPr="006F15BB">
              <w:rPr>
                <w:i/>
                <w:iCs/>
                <w:sz w:val="26"/>
                <w:szCs w:val="26"/>
                <w:lang w:val="vi-VN"/>
              </w:rPr>
              <w:t>ử tri xã Mường Phăng, TP. Điện Biên Phủ:</w:t>
            </w:r>
          </w:p>
          <w:p w14:paraId="39BCAD0C" w14:textId="77777777" w:rsidR="00DD5343" w:rsidRPr="006F15BB" w:rsidRDefault="002A1448">
            <w:pPr>
              <w:pStyle w:val="NormalWeb"/>
              <w:spacing w:before="120" w:beforeAutospacing="0" w:after="120" w:afterAutospacing="0"/>
              <w:ind w:firstLine="284"/>
              <w:jc w:val="both"/>
              <w:rPr>
                <w:spacing w:val="-8"/>
                <w:sz w:val="26"/>
                <w:szCs w:val="26"/>
                <w:lang w:val="vi-VN"/>
              </w:rPr>
            </w:pPr>
            <w:r w:rsidRPr="006F15BB">
              <w:rPr>
                <w:sz w:val="26"/>
                <w:szCs w:val="26"/>
                <w:lang w:val="vi-VN"/>
              </w:rPr>
              <w:t xml:space="preserve">Dự án thi công tuyến đường Nà Tấu - Pá Khoang do Ban quản lý dự án huyện Điện Biên làm chủ </w:t>
            </w:r>
            <w:r w:rsidRPr="006F15BB">
              <w:rPr>
                <w:sz w:val="26"/>
                <w:szCs w:val="26"/>
                <w:lang w:val="vi-VN"/>
              </w:rPr>
              <w:lastRenderedPageBreak/>
              <w:t>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w:t>
            </w:r>
            <w:bookmarkStart w:id="2" w:name="_GoBack"/>
            <w:bookmarkEnd w:id="2"/>
            <w:r w:rsidRPr="006F15BB">
              <w:rPr>
                <w:sz w:val="26"/>
                <w:szCs w:val="26"/>
                <w:lang w:val="vi-VN"/>
              </w:rPr>
              <w:t xml:space="preserve"> quy định.</w:t>
            </w:r>
          </w:p>
        </w:tc>
        <w:tc>
          <w:tcPr>
            <w:tcW w:w="5386" w:type="dxa"/>
            <w:shd w:val="clear" w:color="auto" w:fill="auto"/>
          </w:tcPr>
          <w:p w14:paraId="6444C97A" w14:textId="77777777" w:rsidR="00DD5343" w:rsidRPr="006F15BB" w:rsidRDefault="002A1448">
            <w:pPr>
              <w:spacing w:before="120" w:after="120"/>
              <w:ind w:firstLine="284"/>
              <w:jc w:val="both"/>
              <w:rPr>
                <w:sz w:val="26"/>
                <w:szCs w:val="26"/>
                <w:lang w:val="nl-NL"/>
              </w:rPr>
            </w:pPr>
            <w:r w:rsidRPr="006F15BB">
              <w:rPr>
                <w:sz w:val="26"/>
                <w:szCs w:val="26"/>
                <w:lang w:val="nl-NL"/>
              </w:rPr>
              <w:lastRenderedPageBreak/>
              <w:t xml:space="preserve">Năm 2015, UBND huyện Điện Biên đã ban hành hai Quyết định số 6192/QĐ-UBND, ngày 29/12/2015 và Quyết định số 6449/QĐ-UBND, ngày 31/12/2015 phê duyệt phương án bồi thường hỗ trợ, tái định cư của dự án và đã chi trả cho 212 </w:t>
            </w:r>
            <w:r w:rsidRPr="006F15BB">
              <w:rPr>
                <w:sz w:val="26"/>
                <w:szCs w:val="26"/>
                <w:lang w:val="nl-NL"/>
              </w:rPr>
              <w:lastRenderedPageBreak/>
              <w:t>hộ; các hộ còn lại (trong đó có 36 hộ dân bản Cang 1, Cang 2 thuộc nhánh đường từ bản Cang đến bản Lọng Nghịu, từ bản Lọng Nghịu đến bản Lọng Luông đã thu hồi đất để thực hiện dự án nhưng chưa được nhận tiền bồi thường) với tổng diện tích đất thu hồi 61.149,7m, tổng số tiền bồi thường GPMB (tạm tính) 6,6 tỷ đồng (theo giá thời điểm năm 2015) chưa được phê duyệt phương án bồi thường do không có nguồn kinh phí để chi trả.</w:t>
            </w:r>
          </w:p>
          <w:p w14:paraId="15231D75" w14:textId="77777777" w:rsidR="00DD5343" w:rsidRPr="006F15BB" w:rsidRDefault="002A1448">
            <w:pPr>
              <w:spacing w:before="120" w:after="120"/>
              <w:ind w:firstLine="284"/>
              <w:jc w:val="both"/>
              <w:rPr>
                <w:sz w:val="26"/>
                <w:szCs w:val="26"/>
                <w:lang w:val="nl-NL"/>
              </w:rPr>
            </w:pPr>
            <w:r w:rsidRPr="006F15BB">
              <w:rPr>
                <w:sz w:val="26"/>
                <w:szCs w:val="26"/>
                <w:lang w:val="nl-NL"/>
              </w:rPr>
              <w:t>UBND huyện đã có Tờ trình số 2645/TTr-UBND, ngày 06/12/2021, Tờ trình số 133/TTr-UBND, ngày 21/4/2024 về việc xin chủ trương bổ sung tổng mức đầu tư Dự án Đường Nà Tấu - Pá Khoang, báo cáo UBND tỉnh, Sở Tài chính bố trí kinh phí bổ sung 6,6 tỷ đồng để phê duyệt phương án bồi thường GPMB. Sau khi UBND tỉnh, Sở Tài chính quan tâm, bố trí bổ sung kinh phí, UBND huyện sẽ chi trả cho các hộ dân theo quy định.</w:t>
            </w:r>
          </w:p>
        </w:tc>
        <w:tc>
          <w:tcPr>
            <w:tcW w:w="1701" w:type="dxa"/>
            <w:shd w:val="clear" w:color="auto" w:fill="auto"/>
          </w:tcPr>
          <w:p w14:paraId="7F2DCAAC" w14:textId="77777777" w:rsidR="00DD5343" w:rsidRPr="006F15BB" w:rsidRDefault="002A1448">
            <w:pPr>
              <w:spacing w:before="120" w:after="120"/>
              <w:ind w:firstLine="284"/>
              <w:rPr>
                <w:sz w:val="26"/>
                <w:szCs w:val="26"/>
              </w:rPr>
            </w:pPr>
            <w:r w:rsidRPr="006F15BB">
              <w:rPr>
                <w:sz w:val="26"/>
                <w:szCs w:val="26"/>
              </w:rPr>
              <w:lastRenderedPageBreak/>
              <w:t>UBND huyện Điện Biên</w:t>
            </w:r>
          </w:p>
          <w:p w14:paraId="1AC51907" w14:textId="77777777" w:rsidR="00DD5343" w:rsidRPr="006F15BB" w:rsidRDefault="00DD5343">
            <w:pPr>
              <w:spacing w:before="120" w:after="120"/>
              <w:ind w:firstLine="284"/>
              <w:jc w:val="center"/>
              <w:rPr>
                <w:sz w:val="26"/>
                <w:szCs w:val="26"/>
              </w:rPr>
            </w:pPr>
          </w:p>
        </w:tc>
        <w:tc>
          <w:tcPr>
            <w:tcW w:w="3167" w:type="dxa"/>
            <w:shd w:val="clear" w:color="auto" w:fill="auto"/>
          </w:tcPr>
          <w:p w14:paraId="112CEA71" w14:textId="77777777" w:rsidR="00DD5343" w:rsidRPr="006F15BB" w:rsidRDefault="002A1448">
            <w:pPr>
              <w:tabs>
                <w:tab w:val="left" w:pos="1020"/>
              </w:tabs>
              <w:spacing w:before="120" w:after="120"/>
              <w:ind w:firstLine="284"/>
              <w:jc w:val="both"/>
              <w:rPr>
                <w:rFonts w:eastAsia="Calibri"/>
                <w:sz w:val="26"/>
                <w:szCs w:val="26"/>
              </w:rPr>
            </w:pPr>
            <w:r w:rsidRPr="006F15BB">
              <w:rPr>
                <w:sz w:val="26"/>
                <w:szCs w:val="26"/>
              </w:rPr>
              <w:t xml:space="preserve">Ban Kinh tế - Ngân sách HĐND tỉnh </w:t>
            </w:r>
            <w:r w:rsidRPr="006F15BB">
              <w:rPr>
                <w:rFonts w:eastAsia="Calibri"/>
                <w:sz w:val="26"/>
                <w:szCs w:val="26"/>
                <w:lang w:val="vi-VN"/>
              </w:rPr>
              <w:t>tiếp tục theo dõi, giám sát</w:t>
            </w:r>
            <w:r w:rsidRPr="006F15BB">
              <w:rPr>
                <w:rFonts w:eastAsia="Calibri"/>
                <w:sz w:val="26"/>
                <w:szCs w:val="26"/>
              </w:rPr>
              <w:t>.</w:t>
            </w:r>
          </w:p>
          <w:p w14:paraId="581FE071" w14:textId="77777777" w:rsidR="00DD5343" w:rsidRPr="006F15BB" w:rsidRDefault="002A1448">
            <w:pPr>
              <w:tabs>
                <w:tab w:val="left" w:pos="1020"/>
              </w:tabs>
              <w:spacing w:before="120" w:after="120"/>
              <w:ind w:firstLine="284"/>
              <w:jc w:val="both"/>
              <w:rPr>
                <w:sz w:val="26"/>
                <w:szCs w:val="26"/>
                <w:lang w:val="vi-VN"/>
              </w:rPr>
            </w:pPr>
            <w:r w:rsidRPr="006F15BB">
              <w:rPr>
                <w:bCs/>
                <w:i/>
                <w:iCs/>
                <w:sz w:val="26"/>
                <w:szCs w:val="26"/>
                <w:lang w:val="vi-VN"/>
              </w:rPr>
              <w:lastRenderedPageBreak/>
              <w:t xml:space="preserve">(Báo cáo số </w:t>
            </w:r>
            <w:r w:rsidRPr="006F15BB">
              <w:rPr>
                <w:bCs/>
                <w:i/>
                <w:iCs/>
                <w:sz w:val="26"/>
                <w:szCs w:val="26"/>
              </w:rPr>
              <w:t>35</w:t>
            </w:r>
            <w:r w:rsidRPr="006F15BB">
              <w:rPr>
                <w:bCs/>
                <w:i/>
                <w:iCs/>
                <w:sz w:val="26"/>
                <w:szCs w:val="26"/>
                <w:lang w:val="vi-VN"/>
              </w:rPr>
              <w:t>/BC-</w:t>
            </w:r>
            <w:r w:rsidRPr="006F15BB">
              <w:rPr>
                <w:bCs/>
                <w:i/>
                <w:iCs/>
                <w:sz w:val="26"/>
                <w:szCs w:val="26"/>
              </w:rPr>
              <w:t>BKTNS</w:t>
            </w:r>
            <w:r w:rsidRPr="006F15BB">
              <w:rPr>
                <w:bCs/>
                <w:i/>
                <w:iCs/>
                <w:sz w:val="26"/>
                <w:szCs w:val="26"/>
                <w:lang w:val="vi-VN"/>
              </w:rPr>
              <w:t xml:space="preserve"> ngày </w:t>
            </w:r>
            <w:r w:rsidRPr="006F15BB">
              <w:rPr>
                <w:bCs/>
                <w:i/>
                <w:iCs/>
                <w:sz w:val="26"/>
                <w:szCs w:val="26"/>
              </w:rPr>
              <w:t>13</w:t>
            </w:r>
            <w:r w:rsidRPr="006F15BB">
              <w:rPr>
                <w:bCs/>
                <w:i/>
                <w:iCs/>
                <w:sz w:val="26"/>
                <w:szCs w:val="26"/>
                <w:lang w:val="vi-VN"/>
              </w:rPr>
              <w:t>/</w:t>
            </w:r>
            <w:r w:rsidRPr="006F15BB">
              <w:rPr>
                <w:bCs/>
                <w:i/>
                <w:iCs/>
                <w:sz w:val="26"/>
                <w:szCs w:val="26"/>
              </w:rPr>
              <w:t>6</w:t>
            </w:r>
            <w:r w:rsidRPr="006F15BB">
              <w:rPr>
                <w:bCs/>
                <w:i/>
                <w:iCs/>
                <w:sz w:val="26"/>
                <w:szCs w:val="26"/>
                <w:lang w:val="vi-VN"/>
              </w:rPr>
              <w:t>/202</w:t>
            </w:r>
            <w:r w:rsidRPr="006F15BB">
              <w:rPr>
                <w:bCs/>
                <w:i/>
                <w:iCs/>
                <w:sz w:val="26"/>
                <w:szCs w:val="26"/>
              </w:rPr>
              <w:t>5</w:t>
            </w:r>
            <w:r w:rsidRPr="006F15BB">
              <w:rPr>
                <w:bCs/>
                <w:i/>
                <w:iCs/>
                <w:sz w:val="26"/>
                <w:szCs w:val="26"/>
                <w:lang w:val="vi-VN"/>
              </w:rPr>
              <w:t xml:space="preserve"> của </w:t>
            </w:r>
            <w:r w:rsidRPr="006F15BB">
              <w:rPr>
                <w:i/>
                <w:sz w:val="26"/>
                <w:szCs w:val="26"/>
              </w:rPr>
              <w:t xml:space="preserve">Ban KT-NS </w:t>
            </w:r>
            <w:r w:rsidRPr="006F15BB">
              <w:rPr>
                <w:bCs/>
                <w:i/>
                <w:iCs/>
                <w:sz w:val="26"/>
                <w:szCs w:val="26"/>
                <w:lang w:val="vi-VN"/>
              </w:rPr>
              <w:t>HĐND tỉnh)</w:t>
            </w:r>
          </w:p>
        </w:tc>
      </w:tr>
    </w:tbl>
    <w:p w14:paraId="7F2E53FE" w14:textId="77777777" w:rsidR="00DD5343" w:rsidRPr="006F15BB" w:rsidRDefault="00DD5343">
      <w:pPr>
        <w:rPr>
          <w:sz w:val="26"/>
          <w:szCs w:val="26"/>
          <w:lang w:val="da-DK"/>
        </w:rPr>
      </w:pPr>
    </w:p>
    <w:sectPr w:rsidR="00DD5343" w:rsidRPr="006F15BB">
      <w:footerReference w:type="default" r:id="rId10"/>
      <w:pgSz w:w="16840" w:h="11907" w:orient="landscape"/>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31D5" w14:textId="77777777" w:rsidR="00C64583" w:rsidRDefault="00C64583">
      <w:r>
        <w:separator/>
      </w:r>
    </w:p>
  </w:endnote>
  <w:endnote w:type="continuationSeparator" w:id="0">
    <w:p w14:paraId="5636273E" w14:textId="77777777" w:rsidR="00C64583" w:rsidRDefault="00C6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C872" w14:textId="77777777" w:rsidR="00DD5343" w:rsidRDefault="00DD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A5586" w14:textId="77777777" w:rsidR="00C64583" w:rsidRDefault="00C64583">
      <w:r>
        <w:separator/>
      </w:r>
    </w:p>
  </w:footnote>
  <w:footnote w:type="continuationSeparator" w:id="0">
    <w:p w14:paraId="63911025" w14:textId="77777777" w:rsidR="00C64583" w:rsidRDefault="00C64583">
      <w:r>
        <w:continuationSeparator/>
      </w:r>
    </w:p>
  </w:footnote>
  <w:footnote w:id="1">
    <w:p w14:paraId="3B72AF84" w14:textId="77777777" w:rsidR="00DD5343" w:rsidRDefault="002A1448">
      <w:pPr>
        <w:pStyle w:val="FootnoteText"/>
        <w:ind w:firstLine="709"/>
        <w:jc w:val="both"/>
      </w:pPr>
      <w:r>
        <w:rPr>
          <w:rStyle w:val="FootnoteReference"/>
        </w:rPr>
        <w:footnoteRef/>
      </w:r>
      <w:r>
        <w:t xml:space="preserve"> </w:t>
      </w:r>
      <w:r>
        <w:rPr>
          <w:lang w:val="nb-NO"/>
        </w:rPr>
        <w:t xml:space="preserve">Báo cáo số </w:t>
      </w:r>
      <w:r>
        <w:t>255</w:t>
      </w:r>
      <w:r>
        <w:rPr>
          <w:lang w:val="nb-NO"/>
        </w:rPr>
        <w:t>/BC-HĐND</w:t>
      </w:r>
      <w:r>
        <w:rPr>
          <w:lang w:val="vi-VN"/>
        </w:rPr>
        <w:t>,</w:t>
      </w:r>
      <w:r>
        <w:rPr>
          <w:lang w:val="nb-NO"/>
        </w:rPr>
        <w:t xml:space="preserve"> ngày </w:t>
      </w:r>
      <w:bookmarkStart w:id="0" w:name="_Hlk200530482"/>
      <w:r>
        <w:t>29</w:t>
      </w:r>
      <w:r>
        <w:rPr>
          <w:lang w:val="nb-NO"/>
        </w:rPr>
        <w:t>/</w:t>
      </w:r>
      <w:r>
        <w:t>11</w:t>
      </w:r>
      <w:r>
        <w:rPr>
          <w:lang w:val="nb-NO"/>
        </w:rPr>
        <w:t>/202</w:t>
      </w:r>
      <w:r>
        <w:rPr>
          <w:lang w:val="vi-VN"/>
        </w:rPr>
        <w:t>4</w:t>
      </w:r>
      <w:r>
        <w:rPr>
          <w:lang w:val="nb-NO"/>
        </w:rPr>
        <w:t xml:space="preserve"> </w:t>
      </w:r>
      <w:bookmarkEnd w:id="0"/>
      <w:r>
        <w:rPr>
          <w:lang w:val="nb-NO"/>
        </w:rPr>
        <w:t>của Thường trực HĐND tỉnh, tổng hợp kiến nghị của cử tri trước kỳ họp thứ Mười bảy</w:t>
      </w:r>
      <w:r>
        <w:rPr>
          <w:lang w:val="vi-VN"/>
        </w:rPr>
        <w:t>,</w:t>
      </w:r>
      <w:r>
        <w:rPr>
          <w:lang w:val="nb-NO"/>
        </w:rPr>
        <w:t xml:space="preserve"> HĐND tỉnh khóa XV; Báo cáo </w:t>
      </w:r>
      <w:r>
        <w:rPr>
          <w:lang w:val="es-ES"/>
        </w:rPr>
        <w:t xml:space="preserve">số </w:t>
      </w:r>
      <w:bookmarkStart w:id="1" w:name="_Hlk200530509"/>
      <w:r>
        <w:t>01</w:t>
      </w:r>
      <w:r>
        <w:rPr>
          <w:lang w:val="es-ES"/>
        </w:rPr>
        <w:t xml:space="preserve">/BC-HĐND ngày </w:t>
      </w:r>
      <w:r>
        <w:rPr>
          <w:lang w:val="vi-VN"/>
        </w:rPr>
        <w:t>0</w:t>
      </w:r>
      <w:r>
        <w:t>3</w:t>
      </w:r>
      <w:r>
        <w:rPr>
          <w:lang w:val="es-ES"/>
        </w:rPr>
        <w:t>/</w:t>
      </w:r>
      <w:r>
        <w:t>01</w:t>
      </w:r>
      <w:r>
        <w:rPr>
          <w:lang w:val="es-ES"/>
        </w:rPr>
        <w:t>/202</w:t>
      </w:r>
      <w:r>
        <w:t>5</w:t>
      </w:r>
      <w:r>
        <w:rPr>
          <w:lang w:val="es-ES"/>
        </w:rPr>
        <w:t xml:space="preserve"> </w:t>
      </w:r>
      <w:bookmarkEnd w:id="1"/>
      <w:r>
        <w:rPr>
          <w:lang w:val="nb-NO"/>
        </w:rPr>
        <w:t>của Thường trực HĐND tỉnh, tổng hợp kiến nghị của cử tri sau kỳ họp thứ Mười bảy, HĐND tỉnh khóa XV.</w:t>
      </w:r>
    </w:p>
  </w:footnote>
  <w:footnote w:id="2">
    <w:p w14:paraId="39C440B5" w14:textId="77777777" w:rsidR="00DD5343" w:rsidRDefault="002A1448">
      <w:pPr>
        <w:pStyle w:val="FootnoteText"/>
        <w:ind w:firstLine="709"/>
        <w:jc w:val="both"/>
      </w:pPr>
      <w:r>
        <w:rPr>
          <w:rStyle w:val="FootnoteReference"/>
        </w:rPr>
        <w:footnoteRef/>
      </w:r>
      <w:r>
        <w:t xml:space="preserve"> Báo cáo số 257/BC-HĐND, ngày 03/12/2024 của TT HĐND tỉnh Điện Biên, về Kết quả giám sát việc giải quyết kiến nghị của cử tri đến sau kỳ họp thứ Mười lăm, HĐND tỉnh khóa XV.</w:t>
      </w:r>
    </w:p>
  </w:footnote>
  <w:footnote w:id="3">
    <w:p w14:paraId="7076846B" w14:textId="77777777" w:rsidR="00DD5343" w:rsidRDefault="002A1448">
      <w:pPr>
        <w:pStyle w:val="FootnoteText"/>
        <w:snapToGrid w:val="0"/>
        <w:ind w:firstLineChars="300" w:firstLine="600"/>
        <w:jc w:val="both"/>
      </w:pPr>
      <w:r>
        <w:rPr>
          <w:rStyle w:val="FootnoteReference"/>
        </w:rPr>
        <w:footnoteRef/>
      </w:r>
      <w:r>
        <w:t xml:space="preserve"> </w:t>
      </w:r>
      <w:r>
        <w:rPr>
          <w:color w:val="0000FF"/>
        </w:rPr>
        <w:t>Chi trả toàn bộ số tiền đền bù giải phóng mặt bằng cho 36 hộ dân bản Cang 1, Cang 2 bị thu hồi đất theo quy định; chi trả bồi thường, hỗ trợ liên quan đến Dự án đường Tà Lèng - Mường Phăng; rà soát đo đạc lại toàn bộ các thửa đất thuộc khu vực thu hồi đất theo Quyết định số 1314/QĐ-UB ngày 20/9/2001 của UBND tỉnh Lai Châu (cũ) để huỷ bỏ một phần diện tích đất đã thu hồi nhưng không thực hiện dự án; đẩy mạnh công tác GPMB đối với diện tích đất nằm trong hành lang bảo vệ công trình hồ đập thủy lợi bản Ban, xã Mường Nhà, huyện Điện Biên.</w:t>
      </w:r>
    </w:p>
  </w:footnote>
  <w:footnote w:id="4">
    <w:p w14:paraId="6BE507A6" w14:textId="77777777" w:rsidR="00DD5343" w:rsidRDefault="002A1448">
      <w:pPr>
        <w:pStyle w:val="FootnoteText"/>
        <w:jc w:val="both"/>
        <w:rPr>
          <w:sz w:val="24"/>
          <w:szCs w:val="24"/>
        </w:rPr>
      </w:pPr>
      <w:r>
        <w:rPr>
          <w:rStyle w:val="FootnoteReference"/>
          <w:sz w:val="24"/>
          <w:szCs w:val="24"/>
        </w:rPr>
        <w:footnoteRef/>
      </w:r>
      <w:r>
        <w:rPr>
          <w:sz w:val="24"/>
          <w:szCs w:val="24"/>
        </w:rPr>
        <w:t xml:space="preserve"> </w:t>
      </w:r>
      <w:r>
        <w:rPr>
          <w:spacing w:val="-2"/>
          <w:sz w:val="24"/>
          <w:szCs w:val="24"/>
        </w:rPr>
        <w:t xml:space="preserve">Mức trợ cấp ngày công lao động của Dân quân khi thực hiện nhiệm vụ bằng 0,14 lần mức lương cơ sở bằng 327.600 đồng </w:t>
      </w:r>
      <w:r>
        <w:rPr>
          <w:i/>
          <w:spacing w:val="-2"/>
          <w:sz w:val="24"/>
          <w:szCs w:val="24"/>
        </w:rPr>
        <w:t xml:space="preserve">(0,14 </w:t>
      </w:r>
      <w:r>
        <w:rPr>
          <w:spacing w:val="-2"/>
          <w:sz w:val="24"/>
          <w:szCs w:val="24"/>
        </w:rPr>
        <w:t>x</w:t>
      </w:r>
      <w:r>
        <w:rPr>
          <w:i/>
          <w:spacing w:val="-2"/>
          <w:sz w:val="24"/>
          <w:szCs w:val="24"/>
        </w:rPr>
        <w:t xml:space="preserve"> 2.340.000 đồng = 327.600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75049"/>
    </w:sdtPr>
    <w:sdtEndPr/>
    <w:sdtContent>
      <w:p w14:paraId="038AFA53" w14:textId="77777777" w:rsidR="00DD5343" w:rsidRDefault="002A1448">
        <w:pPr>
          <w:pStyle w:val="Header"/>
          <w:jc w:val="center"/>
        </w:pPr>
        <w:r>
          <w:fldChar w:fldCharType="begin"/>
        </w:r>
        <w:r>
          <w:instrText xml:space="preserve"> PAGE   \* MERGEFORMAT </w:instrText>
        </w:r>
        <w:r>
          <w:fldChar w:fldCharType="separate"/>
        </w:r>
        <w:r>
          <w:t>2</w:t>
        </w:r>
        <w:r>
          <w:fldChar w:fldCharType="end"/>
        </w:r>
      </w:p>
    </w:sdtContent>
  </w:sdt>
  <w:p w14:paraId="53CAB0F9" w14:textId="77777777" w:rsidR="00DD5343" w:rsidRDefault="00DD5343">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B5DE" w14:textId="77777777" w:rsidR="00DD5343" w:rsidRDefault="00DD5343">
    <w:pPr>
      <w:pStyle w:val="Header"/>
      <w:jc w:val="center"/>
    </w:pPr>
  </w:p>
  <w:p w14:paraId="4A21E791" w14:textId="77777777" w:rsidR="00DD5343" w:rsidRDefault="00DD5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6E"/>
    <w:rsid w:val="00000589"/>
    <w:rsid w:val="000005D5"/>
    <w:rsid w:val="0000071E"/>
    <w:rsid w:val="00000B74"/>
    <w:rsid w:val="00000EA4"/>
    <w:rsid w:val="00001012"/>
    <w:rsid w:val="00001206"/>
    <w:rsid w:val="0000167D"/>
    <w:rsid w:val="00001A69"/>
    <w:rsid w:val="000028B0"/>
    <w:rsid w:val="00002968"/>
    <w:rsid w:val="00002B89"/>
    <w:rsid w:val="00002D2A"/>
    <w:rsid w:val="00003471"/>
    <w:rsid w:val="00003502"/>
    <w:rsid w:val="000038EE"/>
    <w:rsid w:val="00003EF6"/>
    <w:rsid w:val="0000448E"/>
    <w:rsid w:val="0000495D"/>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FE4"/>
    <w:rsid w:val="0001209C"/>
    <w:rsid w:val="000121FF"/>
    <w:rsid w:val="000128D6"/>
    <w:rsid w:val="00012D5F"/>
    <w:rsid w:val="00013697"/>
    <w:rsid w:val="0001369E"/>
    <w:rsid w:val="00013708"/>
    <w:rsid w:val="00013753"/>
    <w:rsid w:val="00013C2B"/>
    <w:rsid w:val="000140FA"/>
    <w:rsid w:val="00014489"/>
    <w:rsid w:val="0001461D"/>
    <w:rsid w:val="00014C56"/>
    <w:rsid w:val="00014CAA"/>
    <w:rsid w:val="00014ED3"/>
    <w:rsid w:val="00014FA3"/>
    <w:rsid w:val="0001503B"/>
    <w:rsid w:val="000151FD"/>
    <w:rsid w:val="00015467"/>
    <w:rsid w:val="000154D2"/>
    <w:rsid w:val="000154FE"/>
    <w:rsid w:val="00015A21"/>
    <w:rsid w:val="00015BFB"/>
    <w:rsid w:val="00015C5C"/>
    <w:rsid w:val="00015E29"/>
    <w:rsid w:val="00015F39"/>
    <w:rsid w:val="00015F92"/>
    <w:rsid w:val="000163D7"/>
    <w:rsid w:val="00016566"/>
    <w:rsid w:val="00016568"/>
    <w:rsid w:val="000166AC"/>
    <w:rsid w:val="00016803"/>
    <w:rsid w:val="00016A44"/>
    <w:rsid w:val="00016C4D"/>
    <w:rsid w:val="000170A1"/>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3D3"/>
    <w:rsid w:val="00024826"/>
    <w:rsid w:val="00024C5C"/>
    <w:rsid w:val="0002542E"/>
    <w:rsid w:val="0002544A"/>
    <w:rsid w:val="00025672"/>
    <w:rsid w:val="00026102"/>
    <w:rsid w:val="00026209"/>
    <w:rsid w:val="00026318"/>
    <w:rsid w:val="00026AA9"/>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6D1"/>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584"/>
    <w:rsid w:val="00043642"/>
    <w:rsid w:val="0004390C"/>
    <w:rsid w:val="00043D7F"/>
    <w:rsid w:val="0004492F"/>
    <w:rsid w:val="00044AB1"/>
    <w:rsid w:val="00044BC4"/>
    <w:rsid w:val="00045050"/>
    <w:rsid w:val="000453BA"/>
    <w:rsid w:val="0004544A"/>
    <w:rsid w:val="0004551A"/>
    <w:rsid w:val="000458D1"/>
    <w:rsid w:val="00045D3A"/>
    <w:rsid w:val="000462E5"/>
    <w:rsid w:val="000465F6"/>
    <w:rsid w:val="00046B2D"/>
    <w:rsid w:val="000470D4"/>
    <w:rsid w:val="0004741B"/>
    <w:rsid w:val="00047588"/>
    <w:rsid w:val="0005005B"/>
    <w:rsid w:val="00050864"/>
    <w:rsid w:val="00050977"/>
    <w:rsid w:val="00050A37"/>
    <w:rsid w:val="00050AAD"/>
    <w:rsid w:val="00050C99"/>
    <w:rsid w:val="00050CBD"/>
    <w:rsid w:val="00050D82"/>
    <w:rsid w:val="00050DD8"/>
    <w:rsid w:val="00050E1E"/>
    <w:rsid w:val="00050E24"/>
    <w:rsid w:val="00051257"/>
    <w:rsid w:val="00051489"/>
    <w:rsid w:val="000518F2"/>
    <w:rsid w:val="00051915"/>
    <w:rsid w:val="00051BE2"/>
    <w:rsid w:val="00051D87"/>
    <w:rsid w:val="00051FEE"/>
    <w:rsid w:val="0005278C"/>
    <w:rsid w:val="00053996"/>
    <w:rsid w:val="00054795"/>
    <w:rsid w:val="000547FD"/>
    <w:rsid w:val="00054B69"/>
    <w:rsid w:val="00054F88"/>
    <w:rsid w:val="00054FAD"/>
    <w:rsid w:val="0005529E"/>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629"/>
    <w:rsid w:val="0006098B"/>
    <w:rsid w:val="00060A0B"/>
    <w:rsid w:val="00060A40"/>
    <w:rsid w:val="00060E84"/>
    <w:rsid w:val="00060FAB"/>
    <w:rsid w:val="0006163C"/>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07"/>
    <w:rsid w:val="00067FDD"/>
    <w:rsid w:val="0007001C"/>
    <w:rsid w:val="000703CC"/>
    <w:rsid w:val="00070699"/>
    <w:rsid w:val="0007070A"/>
    <w:rsid w:val="000707EB"/>
    <w:rsid w:val="000708A1"/>
    <w:rsid w:val="0007117A"/>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3EAB"/>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4E96"/>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04C"/>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B60"/>
    <w:rsid w:val="000A6C3F"/>
    <w:rsid w:val="000A6E0D"/>
    <w:rsid w:val="000A702B"/>
    <w:rsid w:val="000A721F"/>
    <w:rsid w:val="000A7481"/>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18"/>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476"/>
    <w:rsid w:val="000C7596"/>
    <w:rsid w:val="000D017C"/>
    <w:rsid w:val="000D0343"/>
    <w:rsid w:val="000D0A93"/>
    <w:rsid w:val="000D126F"/>
    <w:rsid w:val="000D1688"/>
    <w:rsid w:val="000D1D97"/>
    <w:rsid w:val="000D1E56"/>
    <w:rsid w:val="000D2192"/>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6D7"/>
    <w:rsid w:val="000F3BE6"/>
    <w:rsid w:val="000F4413"/>
    <w:rsid w:val="000F463D"/>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3BE1"/>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964"/>
    <w:rsid w:val="00132C93"/>
    <w:rsid w:val="00133121"/>
    <w:rsid w:val="00133FD0"/>
    <w:rsid w:val="0013413C"/>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2AE"/>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543"/>
    <w:rsid w:val="00172E67"/>
    <w:rsid w:val="00172F49"/>
    <w:rsid w:val="00173332"/>
    <w:rsid w:val="0017388E"/>
    <w:rsid w:val="00173A9A"/>
    <w:rsid w:val="00173C00"/>
    <w:rsid w:val="00174061"/>
    <w:rsid w:val="001740F9"/>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258"/>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97"/>
    <w:rsid w:val="001853F2"/>
    <w:rsid w:val="001858BD"/>
    <w:rsid w:val="00185B49"/>
    <w:rsid w:val="00185C85"/>
    <w:rsid w:val="00186DB2"/>
    <w:rsid w:val="00187181"/>
    <w:rsid w:val="00187787"/>
    <w:rsid w:val="001878E9"/>
    <w:rsid w:val="001879EB"/>
    <w:rsid w:val="00187B71"/>
    <w:rsid w:val="00187BB8"/>
    <w:rsid w:val="00187F7A"/>
    <w:rsid w:val="001900D5"/>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F6F"/>
    <w:rsid w:val="001B13C7"/>
    <w:rsid w:val="001B1405"/>
    <w:rsid w:val="001B2634"/>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392"/>
    <w:rsid w:val="001D396E"/>
    <w:rsid w:val="001D3BE6"/>
    <w:rsid w:val="001D40EE"/>
    <w:rsid w:val="001D41B5"/>
    <w:rsid w:val="001D4445"/>
    <w:rsid w:val="001D445F"/>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5B2D"/>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2ED"/>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1C9D"/>
    <w:rsid w:val="002326B7"/>
    <w:rsid w:val="0023311E"/>
    <w:rsid w:val="0023341B"/>
    <w:rsid w:val="0023349B"/>
    <w:rsid w:val="002334F4"/>
    <w:rsid w:val="002335E7"/>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3E3"/>
    <w:rsid w:val="00256B35"/>
    <w:rsid w:val="00256F16"/>
    <w:rsid w:val="00256F52"/>
    <w:rsid w:val="00256FA5"/>
    <w:rsid w:val="002573B5"/>
    <w:rsid w:val="0025748A"/>
    <w:rsid w:val="002574BF"/>
    <w:rsid w:val="00257A0F"/>
    <w:rsid w:val="00257A13"/>
    <w:rsid w:val="00257AC1"/>
    <w:rsid w:val="00257B59"/>
    <w:rsid w:val="00257F6B"/>
    <w:rsid w:val="002602D3"/>
    <w:rsid w:val="00260E48"/>
    <w:rsid w:val="00260F42"/>
    <w:rsid w:val="00261085"/>
    <w:rsid w:val="0026169A"/>
    <w:rsid w:val="00261CD0"/>
    <w:rsid w:val="00261D06"/>
    <w:rsid w:val="00261D54"/>
    <w:rsid w:val="0026241F"/>
    <w:rsid w:val="00262462"/>
    <w:rsid w:val="002624B2"/>
    <w:rsid w:val="00262AB1"/>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414"/>
    <w:rsid w:val="002669F5"/>
    <w:rsid w:val="00266C8D"/>
    <w:rsid w:val="00266FDC"/>
    <w:rsid w:val="002672F2"/>
    <w:rsid w:val="0026741D"/>
    <w:rsid w:val="0026775F"/>
    <w:rsid w:val="002677EB"/>
    <w:rsid w:val="00267948"/>
    <w:rsid w:val="0026798F"/>
    <w:rsid w:val="00267C30"/>
    <w:rsid w:val="00267CC5"/>
    <w:rsid w:val="00267FA7"/>
    <w:rsid w:val="00270059"/>
    <w:rsid w:val="00270769"/>
    <w:rsid w:val="00270DF8"/>
    <w:rsid w:val="00270E79"/>
    <w:rsid w:val="002712C3"/>
    <w:rsid w:val="00271487"/>
    <w:rsid w:val="002716FD"/>
    <w:rsid w:val="0027187E"/>
    <w:rsid w:val="00271894"/>
    <w:rsid w:val="002718EB"/>
    <w:rsid w:val="00272184"/>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4BB0"/>
    <w:rsid w:val="00285380"/>
    <w:rsid w:val="00285443"/>
    <w:rsid w:val="002854BE"/>
    <w:rsid w:val="00285750"/>
    <w:rsid w:val="002858A5"/>
    <w:rsid w:val="00285B70"/>
    <w:rsid w:val="00285CDD"/>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99D"/>
    <w:rsid w:val="002971CB"/>
    <w:rsid w:val="00297ACD"/>
    <w:rsid w:val="00297FBE"/>
    <w:rsid w:val="002A025D"/>
    <w:rsid w:val="002A0822"/>
    <w:rsid w:val="002A0BF2"/>
    <w:rsid w:val="002A0FBF"/>
    <w:rsid w:val="002A1130"/>
    <w:rsid w:val="002A1448"/>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46"/>
    <w:rsid w:val="002B4478"/>
    <w:rsid w:val="002B4E1A"/>
    <w:rsid w:val="002B4EFC"/>
    <w:rsid w:val="002B5282"/>
    <w:rsid w:val="002B5303"/>
    <w:rsid w:val="002B59E2"/>
    <w:rsid w:val="002B5C4E"/>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211"/>
    <w:rsid w:val="002D49E3"/>
    <w:rsid w:val="002D4AD3"/>
    <w:rsid w:val="002D4B38"/>
    <w:rsid w:val="002D4D68"/>
    <w:rsid w:val="002D5067"/>
    <w:rsid w:val="002D5080"/>
    <w:rsid w:val="002D5671"/>
    <w:rsid w:val="002D59F6"/>
    <w:rsid w:val="002D5CF1"/>
    <w:rsid w:val="002D5DB3"/>
    <w:rsid w:val="002D626E"/>
    <w:rsid w:val="002D651B"/>
    <w:rsid w:val="002D6676"/>
    <w:rsid w:val="002D69C3"/>
    <w:rsid w:val="002D720C"/>
    <w:rsid w:val="002D76B8"/>
    <w:rsid w:val="002D7953"/>
    <w:rsid w:val="002D7E15"/>
    <w:rsid w:val="002D7F50"/>
    <w:rsid w:val="002E09D6"/>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2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1FEE"/>
    <w:rsid w:val="002F2294"/>
    <w:rsid w:val="002F29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2F7EEC"/>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702"/>
    <w:rsid w:val="00321E4B"/>
    <w:rsid w:val="00321F56"/>
    <w:rsid w:val="00322A5A"/>
    <w:rsid w:val="00322E31"/>
    <w:rsid w:val="00322F6C"/>
    <w:rsid w:val="003230B4"/>
    <w:rsid w:val="003231D8"/>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2DF1"/>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7C9"/>
    <w:rsid w:val="00347892"/>
    <w:rsid w:val="003478E7"/>
    <w:rsid w:val="00347E5D"/>
    <w:rsid w:val="003509A2"/>
    <w:rsid w:val="003509DA"/>
    <w:rsid w:val="00350AAF"/>
    <w:rsid w:val="00350B0E"/>
    <w:rsid w:val="00350E54"/>
    <w:rsid w:val="00350EEF"/>
    <w:rsid w:val="00350FB1"/>
    <w:rsid w:val="003511C0"/>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D9C"/>
    <w:rsid w:val="00354EC1"/>
    <w:rsid w:val="0035501C"/>
    <w:rsid w:val="00355203"/>
    <w:rsid w:val="00355DCF"/>
    <w:rsid w:val="003560E7"/>
    <w:rsid w:val="00356366"/>
    <w:rsid w:val="003564EB"/>
    <w:rsid w:val="0035672F"/>
    <w:rsid w:val="003567E2"/>
    <w:rsid w:val="003567E8"/>
    <w:rsid w:val="0035722A"/>
    <w:rsid w:val="0035799C"/>
    <w:rsid w:val="00360CBF"/>
    <w:rsid w:val="00361261"/>
    <w:rsid w:val="003614B7"/>
    <w:rsid w:val="003621DB"/>
    <w:rsid w:val="00362350"/>
    <w:rsid w:val="003626F5"/>
    <w:rsid w:val="00363030"/>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37"/>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28F"/>
    <w:rsid w:val="003B7D02"/>
    <w:rsid w:val="003C0E26"/>
    <w:rsid w:val="003C16C3"/>
    <w:rsid w:val="003C1CBF"/>
    <w:rsid w:val="003C1DAB"/>
    <w:rsid w:val="003C21C1"/>
    <w:rsid w:val="003C2294"/>
    <w:rsid w:val="003C22CF"/>
    <w:rsid w:val="003C276A"/>
    <w:rsid w:val="003C2A48"/>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6E91"/>
    <w:rsid w:val="003C711F"/>
    <w:rsid w:val="003C74A3"/>
    <w:rsid w:val="003C7E14"/>
    <w:rsid w:val="003C7E81"/>
    <w:rsid w:val="003D0301"/>
    <w:rsid w:val="003D08D7"/>
    <w:rsid w:val="003D0C28"/>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4F6B"/>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7"/>
    <w:rsid w:val="003E6288"/>
    <w:rsid w:val="003E6701"/>
    <w:rsid w:val="003E6B0C"/>
    <w:rsid w:val="003E6C62"/>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80"/>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7E6"/>
    <w:rsid w:val="00401B46"/>
    <w:rsid w:val="00401BF4"/>
    <w:rsid w:val="00401CA5"/>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1D1"/>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EFB"/>
    <w:rsid w:val="004300BC"/>
    <w:rsid w:val="0043018E"/>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4B56"/>
    <w:rsid w:val="00435407"/>
    <w:rsid w:val="00435811"/>
    <w:rsid w:val="00435A9D"/>
    <w:rsid w:val="0043662D"/>
    <w:rsid w:val="00436951"/>
    <w:rsid w:val="004369D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422"/>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0E25"/>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3F22"/>
    <w:rsid w:val="004643F7"/>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68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14D"/>
    <w:rsid w:val="00490397"/>
    <w:rsid w:val="004908C7"/>
    <w:rsid w:val="004908E0"/>
    <w:rsid w:val="00490C85"/>
    <w:rsid w:val="00490DCC"/>
    <w:rsid w:val="0049115B"/>
    <w:rsid w:val="00491A00"/>
    <w:rsid w:val="00491ECB"/>
    <w:rsid w:val="0049230F"/>
    <w:rsid w:val="00492CB5"/>
    <w:rsid w:val="004932F0"/>
    <w:rsid w:val="00494305"/>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B07"/>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2DE"/>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40A"/>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04"/>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4F4"/>
    <w:rsid w:val="0050293E"/>
    <w:rsid w:val="00502EBD"/>
    <w:rsid w:val="00502EF6"/>
    <w:rsid w:val="00503455"/>
    <w:rsid w:val="00503615"/>
    <w:rsid w:val="00503FF7"/>
    <w:rsid w:val="00504E80"/>
    <w:rsid w:val="0050512D"/>
    <w:rsid w:val="00505365"/>
    <w:rsid w:val="00505383"/>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B8C"/>
    <w:rsid w:val="00510CFA"/>
    <w:rsid w:val="00510D02"/>
    <w:rsid w:val="0051132A"/>
    <w:rsid w:val="00511488"/>
    <w:rsid w:val="0051189E"/>
    <w:rsid w:val="00511E1B"/>
    <w:rsid w:val="00512265"/>
    <w:rsid w:val="00512406"/>
    <w:rsid w:val="00512634"/>
    <w:rsid w:val="005137A2"/>
    <w:rsid w:val="0051443B"/>
    <w:rsid w:val="00514AA8"/>
    <w:rsid w:val="00514E9C"/>
    <w:rsid w:val="00515250"/>
    <w:rsid w:val="005152FD"/>
    <w:rsid w:val="00515324"/>
    <w:rsid w:val="005155F5"/>
    <w:rsid w:val="005158B8"/>
    <w:rsid w:val="00516529"/>
    <w:rsid w:val="0051668C"/>
    <w:rsid w:val="00516C5A"/>
    <w:rsid w:val="00516E07"/>
    <w:rsid w:val="00516E89"/>
    <w:rsid w:val="005179F9"/>
    <w:rsid w:val="00517F21"/>
    <w:rsid w:val="00520189"/>
    <w:rsid w:val="00520FE6"/>
    <w:rsid w:val="00521182"/>
    <w:rsid w:val="005211F9"/>
    <w:rsid w:val="0052161C"/>
    <w:rsid w:val="00521711"/>
    <w:rsid w:val="00521B2A"/>
    <w:rsid w:val="005222AD"/>
    <w:rsid w:val="0052232E"/>
    <w:rsid w:val="005224A6"/>
    <w:rsid w:val="0052258A"/>
    <w:rsid w:val="005226B2"/>
    <w:rsid w:val="0052270A"/>
    <w:rsid w:val="00522743"/>
    <w:rsid w:val="00522900"/>
    <w:rsid w:val="005229BA"/>
    <w:rsid w:val="00522A1F"/>
    <w:rsid w:val="00523915"/>
    <w:rsid w:val="00523D96"/>
    <w:rsid w:val="00524536"/>
    <w:rsid w:val="0052488D"/>
    <w:rsid w:val="00524AD7"/>
    <w:rsid w:val="005253BF"/>
    <w:rsid w:val="0052588B"/>
    <w:rsid w:val="00525B52"/>
    <w:rsid w:val="00525D61"/>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35B3"/>
    <w:rsid w:val="00534771"/>
    <w:rsid w:val="005349AE"/>
    <w:rsid w:val="00534E4C"/>
    <w:rsid w:val="00535D7E"/>
    <w:rsid w:val="00535F9C"/>
    <w:rsid w:val="005367C2"/>
    <w:rsid w:val="005367E6"/>
    <w:rsid w:val="005369E2"/>
    <w:rsid w:val="00537725"/>
    <w:rsid w:val="00537840"/>
    <w:rsid w:val="00540192"/>
    <w:rsid w:val="005403B3"/>
    <w:rsid w:val="005405A2"/>
    <w:rsid w:val="00540E8F"/>
    <w:rsid w:val="0054128C"/>
    <w:rsid w:val="005414F3"/>
    <w:rsid w:val="005418DB"/>
    <w:rsid w:val="00541AEA"/>
    <w:rsid w:val="00541F5A"/>
    <w:rsid w:val="00541FC9"/>
    <w:rsid w:val="005420EF"/>
    <w:rsid w:val="00542E11"/>
    <w:rsid w:val="0054315B"/>
    <w:rsid w:val="0054321F"/>
    <w:rsid w:val="0054357C"/>
    <w:rsid w:val="005437E2"/>
    <w:rsid w:val="00543D12"/>
    <w:rsid w:val="00543D7D"/>
    <w:rsid w:val="00543E48"/>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2CA0"/>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34A6"/>
    <w:rsid w:val="005644DF"/>
    <w:rsid w:val="00564936"/>
    <w:rsid w:val="00565123"/>
    <w:rsid w:val="00565200"/>
    <w:rsid w:val="005656E1"/>
    <w:rsid w:val="00565845"/>
    <w:rsid w:val="00565940"/>
    <w:rsid w:val="00566867"/>
    <w:rsid w:val="00566BE1"/>
    <w:rsid w:val="0056703E"/>
    <w:rsid w:val="00567101"/>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7DC"/>
    <w:rsid w:val="00574A47"/>
    <w:rsid w:val="00575044"/>
    <w:rsid w:val="0057574B"/>
    <w:rsid w:val="00575A8A"/>
    <w:rsid w:val="00575E9D"/>
    <w:rsid w:val="00575F66"/>
    <w:rsid w:val="0057629C"/>
    <w:rsid w:val="00576DA3"/>
    <w:rsid w:val="00577112"/>
    <w:rsid w:val="00577401"/>
    <w:rsid w:val="005775AF"/>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834"/>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A001B"/>
    <w:rsid w:val="005A09F5"/>
    <w:rsid w:val="005A1140"/>
    <w:rsid w:val="005A1297"/>
    <w:rsid w:val="005A169A"/>
    <w:rsid w:val="005A1720"/>
    <w:rsid w:val="005A19F0"/>
    <w:rsid w:val="005A1C6A"/>
    <w:rsid w:val="005A1D1C"/>
    <w:rsid w:val="005A1FE6"/>
    <w:rsid w:val="005A2771"/>
    <w:rsid w:val="005A2E88"/>
    <w:rsid w:val="005A3CD8"/>
    <w:rsid w:val="005A3DD1"/>
    <w:rsid w:val="005A417B"/>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2A"/>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6E8C"/>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6F9"/>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3AA2"/>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D7FEC"/>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191"/>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BD8"/>
    <w:rsid w:val="00607C07"/>
    <w:rsid w:val="00607F91"/>
    <w:rsid w:val="0061001C"/>
    <w:rsid w:val="00610233"/>
    <w:rsid w:val="006107F9"/>
    <w:rsid w:val="006117B3"/>
    <w:rsid w:val="00611B6A"/>
    <w:rsid w:val="00611CB3"/>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EA"/>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473"/>
    <w:rsid w:val="00625E8F"/>
    <w:rsid w:val="0062611C"/>
    <w:rsid w:val="00626593"/>
    <w:rsid w:val="006265A0"/>
    <w:rsid w:val="006269F8"/>
    <w:rsid w:val="00626F16"/>
    <w:rsid w:val="00627270"/>
    <w:rsid w:val="00627763"/>
    <w:rsid w:val="00627B35"/>
    <w:rsid w:val="00630646"/>
    <w:rsid w:val="006309CC"/>
    <w:rsid w:val="00630C3A"/>
    <w:rsid w:val="00630D92"/>
    <w:rsid w:val="00630F84"/>
    <w:rsid w:val="00630FE1"/>
    <w:rsid w:val="006310BD"/>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293"/>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19B"/>
    <w:rsid w:val="00641A9C"/>
    <w:rsid w:val="00641B8B"/>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E2E"/>
    <w:rsid w:val="00651064"/>
    <w:rsid w:val="00651079"/>
    <w:rsid w:val="00651247"/>
    <w:rsid w:val="00651B7B"/>
    <w:rsid w:val="0065245F"/>
    <w:rsid w:val="006525A1"/>
    <w:rsid w:val="006526FE"/>
    <w:rsid w:val="00652785"/>
    <w:rsid w:val="006527D4"/>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B5A"/>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BE4"/>
    <w:rsid w:val="00670D20"/>
    <w:rsid w:val="00670E46"/>
    <w:rsid w:val="00670F62"/>
    <w:rsid w:val="006717A3"/>
    <w:rsid w:val="006718F9"/>
    <w:rsid w:val="00671B60"/>
    <w:rsid w:val="00671D95"/>
    <w:rsid w:val="0067256A"/>
    <w:rsid w:val="00672711"/>
    <w:rsid w:val="00672825"/>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D4F"/>
    <w:rsid w:val="0067746B"/>
    <w:rsid w:val="006774A5"/>
    <w:rsid w:val="006779F0"/>
    <w:rsid w:val="006802C2"/>
    <w:rsid w:val="00680B9D"/>
    <w:rsid w:val="00680F32"/>
    <w:rsid w:val="0068111F"/>
    <w:rsid w:val="00681264"/>
    <w:rsid w:val="0068130C"/>
    <w:rsid w:val="006819A9"/>
    <w:rsid w:val="0068277A"/>
    <w:rsid w:val="0068284A"/>
    <w:rsid w:val="0068307E"/>
    <w:rsid w:val="00683114"/>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BF9"/>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0DD"/>
    <w:rsid w:val="006B026F"/>
    <w:rsid w:val="006B0292"/>
    <w:rsid w:val="006B05BD"/>
    <w:rsid w:val="006B06A5"/>
    <w:rsid w:val="006B0B54"/>
    <w:rsid w:val="006B0D0E"/>
    <w:rsid w:val="006B0E3F"/>
    <w:rsid w:val="006B1137"/>
    <w:rsid w:val="006B1190"/>
    <w:rsid w:val="006B16AA"/>
    <w:rsid w:val="006B18C5"/>
    <w:rsid w:val="006B240C"/>
    <w:rsid w:val="006B2B8A"/>
    <w:rsid w:val="006B2C48"/>
    <w:rsid w:val="006B2D82"/>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2F2"/>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476"/>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4E3"/>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5BB"/>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367"/>
    <w:rsid w:val="007014D8"/>
    <w:rsid w:val="007015AA"/>
    <w:rsid w:val="00701A73"/>
    <w:rsid w:val="00701D22"/>
    <w:rsid w:val="00702412"/>
    <w:rsid w:val="007028C4"/>
    <w:rsid w:val="00702993"/>
    <w:rsid w:val="00703653"/>
    <w:rsid w:val="00703B52"/>
    <w:rsid w:val="0070437F"/>
    <w:rsid w:val="007045ED"/>
    <w:rsid w:val="007046FC"/>
    <w:rsid w:val="00704859"/>
    <w:rsid w:val="0070499E"/>
    <w:rsid w:val="007049E9"/>
    <w:rsid w:val="00704A04"/>
    <w:rsid w:val="00704B31"/>
    <w:rsid w:val="00704BDD"/>
    <w:rsid w:val="00704CA2"/>
    <w:rsid w:val="00704F35"/>
    <w:rsid w:val="00704FAF"/>
    <w:rsid w:val="00705096"/>
    <w:rsid w:val="0070517A"/>
    <w:rsid w:val="0070520F"/>
    <w:rsid w:val="007056FD"/>
    <w:rsid w:val="0070570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D50"/>
    <w:rsid w:val="00717EB5"/>
    <w:rsid w:val="00720DEA"/>
    <w:rsid w:val="00720E13"/>
    <w:rsid w:val="00720EE9"/>
    <w:rsid w:val="007212DF"/>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48C"/>
    <w:rsid w:val="00725D56"/>
    <w:rsid w:val="007266A6"/>
    <w:rsid w:val="007270DD"/>
    <w:rsid w:val="007271CA"/>
    <w:rsid w:val="00727589"/>
    <w:rsid w:val="00727986"/>
    <w:rsid w:val="00727D7D"/>
    <w:rsid w:val="007301D3"/>
    <w:rsid w:val="007303CB"/>
    <w:rsid w:val="007303DF"/>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253"/>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68D"/>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C9F"/>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672"/>
    <w:rsid w:val="00782701"/>
    <w:rsid w:val="00782935"/>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8C0"/>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6097"/>
    <w:rsid w:val="007960C7"/>
    <w:rsid w:val="007969C4"/>
    <w:rsid w:val="00796BB8"/>
    <w:rsid w:val="00796EF7"/>
    <w:rsid w:val="00797136"/>
    <w:rsid w:val="0079724C"/>
    <w:rsid w:val="0079735D"/>
    <w:rsid w:val="007974AA"/>
    <w:rsid w:val="007977BF"/>
    <w:rsid w:val="00797DB2"/>
    <w:rsid w:val="007A0022"/>
    <w:rsid w:val="007A0721"/>
    <w:rsid w:val="007A0C46"/>
    <w:rsid w:val="007A0D4F"/>
    <w:rsid w:val="007A1226"/>
    <w:rsid w:val="007A12B0"/>
    <w:rsid w:val="007A17CC"/>
    <w:rsid w:val="007A1D86"/>
    <w:rsid w:val="007A1FC0"/>
    <w:rsid w:val="007A28B0"/>
    <w:rsid w:val="007A2A28"/>
    <w:rsid w:val="007A2A81"/>
    <w:rsid w:val="007A2AD4"/>
    <w:rsid w:val="007A3B72"/>
    <w:rsid w:val="007A465F"/>
    <w:rsid w:val="007A47F6"/>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6454"/>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5CC"/>
    <w:rsid w:val="00800921"/>
    <w:rsid w:val="008009E2"/>
    <w:rsid w:val="008009EE"/>
    <w:rsid w:val="00800BAD"/>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399"/>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5D59"/>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19"/>
    <w:rsid w:val="00830952"/>
    <w:rsid w:val="00830E6C"/>
    <w:rsid w:val="00831A18"/>
    <w:rsid w:val="00831C44"/>
    <w:rsid w:val="00831DE1"/>
    <w:rsid w:val="0083266A"/>
    <w:rsid w:val="008327AA"/>
    <w:rsid w:val="00832967"/>
    <w:rsid w:val="00833558"/>
    <w:rsid w:val="0083364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596"/>
    <w:rsid w:val="008636EA"/>
    <w:rsid w:val="00863CF3"/>
    <w:rsid w:val="00863E22"/>
    <w:rsid w:val="00864587"/>
    <w:rsid w:val="00864719"/>
    <w:rsid w:val="008648E2"/>
    <w:rsid w:val="0086496D"/>
    <w:rsid w:val="00864C49"/>
    <w:rsid w:val="0086500B"/>
    <w:rsid w:val="0086515F"/>
    <w:rsid w:val="00865D95"/>
    <w:rsid w:val="0086603F"/>
    <w:rsid w:val="00866281"/>
    <w:rsid w:val="008662ED"/>
    <w:rsid w:val="0086634C"/>
    <w:rsid w:val="00866AF4"/>
    <w:rsid w:val="0086716C"/>
    <w:rsid w:val="00867342"/>
    <w:rsid w:val="008673F2"/>
    <w:rsid w:val="008678A9"/>
    <w:rsid w:val="00867E8B"/>
    <w:rsid w:val="008703B2"/>
    <w:rsid w:val="00870555"/>
    <w:rsid w:val="008709A1"/>
    <w:rsid w:val="00870A2C"/>
    <w:rsid w:val="0087125D"/>
    <w:rsid w:val="008714F5"/>
    <w:rsid w:val="00871A5C"/>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634"/>
    <w:rsid w:val="0088685B"/>
    <w:rsid w:val="00886908"/>
    <w:rsid w:val="00886A15"/>
    <w:rsid w:val="00886B5E"/>
    <w:rsid w:val="008871B1"/>
    <w:rsid w:val="00887349"/>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45"/>
    <w:rsid w:val="008A1AAD"/>
    <w:rsid w:val="008A2101"/>
    <w:rsid w:val="008A2482"/>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0E40"/>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88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35"/>
    <w:rsid w:val="008C6E5B"/>
    <w:rsid w:val="008C6F00"/>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A77"/>
    <w:rsid w:val="008D3B1D"/>
    <w:rsid w:val="008D3DBF"/>
    <w:rsid w:val="008D41F0"/>
    <w:rsid w:val="008D42C0"/>
    <w:rsid w:val="008D4310"/>
    <w:rsid w:val="008D4612"/>
    <w:rsid w:val="008D46DC"/>
    <w:rsid w:val="008D4706"/>
    <w:rsid w:val="008D48A8"/>
    <w:rsid w:val="008D48F2"/>
    <w:rsid w:val="008D4AC1"/>
    <w:rsid w:val="008D4B7B"/>
    <w:rsid w:val="008D5035"/>
    <w:rsid w:val="008D5539"/>
    <w:rsid w:val="008D59FC"/>
    <w:rsid w:val="008D5BFF"/>
    <w:rsid w:val="008D5C93"/>
    <w:rsid w:val="008D5ED0"/>
    <w:rsid w:val="008D5F0A"/>
    <w:rsid w:val="008D5F5B"/>
    <w:rsid w:val="008D604C"/>
    <w:rsid w:val="008D60D4"/>
    <w:rsid w:val="008D7603"/>
    <w:rsid w:val="008D7AD4"/>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7E0"/>
    <w:rsid w:val="008F0B10"/>
    <w:rsid w:val="008F0C31"/>
    <w:rsid w:val="008F10DC"/>
    <w:rsid w:val="008F115E"/>
    <w:rsid w:val="008F1506"/>
    <w:rsid w:val="008F1B31"/>
    <w:rsid w:val="008F1D32"/>
    <w:rsid w:val="008F1D4E"/>
    <w:rsid w:val="008F1E0F"/>
    <w:rsid w:val="008F1E1A"/>
    <w:rsid w:val="008F219E"/>
    <w:rsid w:val="008F2229"/>
    <w:rsid w:val="008F2415"/>
    <w:rsid w:val="008F2432"/>
    <w:rsid w:val="008F252E"/>
    <w:rsid w:val="008F2934"/>
    <w:rsid w:val="008F2DF8"/>
    <w:rsid w:val="008F30DE"/>
    <w:rsid w:val="008F3200"/>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3BC"/>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7CD"/>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BC1"/>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5D79"/>
    <w:rsid w:val="009361A2"/>
    <w:rsid w:val="0093620B"/>
    <w:rsid w:val="009364F0"/>
    <w:rsid w:val="00936525"/>
    <w:rsid w:val="00937034"/>
    <w:rsid w:val="009374F5"/>
    <w:rsid w:val="009376A7"/>
    <w:rsid w:val="00937C7B"/>
    <w:rsid w:val="009406BE"/>
    <w:rsid w:val="0094091A"/>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E5"/>
    <w:rsid w:val="009601F3"/>
    <w:rsid w:val="00960732"/>
    <w:rsid w:val="0096081E"/>
    <w:rsid w:val="00960B14"/>
    <w:rsid w:val="00960EB4"/>
    <w:rsid w:val="00960EE3"/>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AA3"/>
    <w:rsid w:val="00975F5C"/>
    <w:rsid w:val="0097605E"/>
    <w:rsid w:val="009761D0"/>
    <w:rsid w:val="00976201"/>
    <w:rsid w:val="00976BA2"/>
    <w:rsid w:val="00977A2E"/>
    <w:rsid w:val="00977A86"/>
    <w:rsid w:val="00977CD0"/>
    <w:rsid w:val="00977DA6"/>
    <w:rsid w:val="0098030E"/>
    <w:rsid w:val="009807EF"/>
    <w:rsid w:val="00980A24"/>
    <w:rsid w:val="00980EC1"/>
    <w:rsid w:val="009810FC"/>
    <w:rsid w:val="0098154F"/>
    <w:rsid w:val="00981590"/>
    <w:rsid w:val="009815B7"/>
    <w:rsid w:val="00981686"/>
    <w:rsid w:val="00981F30"/>
    <w:rsid w:val="00982729"/>
    <w:rsid w:val="0098289A"/>
    <w:rsid w:val="00983D7D"/>
    <w:rsid w:val="009840CE"/>
    <w:rsid w:val="00984416"/>
    <w:rsid w:val="00984778"/>
    <w:rsid w:val="009847B3"/>
    <w:rsid w:val="00984905"/>
    <w:rsid w:val="009853E9"/>
    <w:rsid w:val="0098551D"/>
    <w:rsid w:val="0098556A"/>
    <w:rsid w:val="00985993"/>
    <w:rsid w:val="009864DE"/>
    <w:rsid w:val="009866E4"/>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63B"/>
    <w:rsid w:val="00992897"/>
    <w:rsid w:val="00992A93"/>
    <w:rsid w:val="009933E2"/>
    <w:rsid w:val="00993E65"/>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79F"/>
    <w:rsid w:val="009A18C3"/>
    <w:rsid w:val="009A194E"/>
    <w:rsid w:val="009A1A7B"/>
    <w:rsid w:val="009A1B9A"/>
    <w:rsid w:val="009A2093"/>
    <w:rsid w:val="009A22CB"/>
    <w:rsid w:val="009A28F4"/>
    <w:rsid w:val="009A2BA0"/>
    <w:rsid w:val="009A2D17"/>
    <w:rsid w:val="009A32AA"/>
    <w:rsid w:val="009A365A"/>
    <w:rsid w:val="009A3ED7"/>
    <w:rsid w:val="009A4015"/>
    <w:rsid w:val="009A42A6"/>
    <w:rsid w:val="009A492F"/>
    <w:rsid w:val="009A4966"/>
    <w:rsid w:val="009A5031"/>
    <w:rsid w:val="009A5366"/>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A47"/>
    <w:rsid w:val="009D5CE8"/>
    <w:rsid w:val="009D61E4"/>
    <w:rsid w:val="009D6A0F"/>
    <w:rsid w:val="009D6D44"/>
    <w:rsid w:val="009D6ED7"/>
    <w:rsid w:val="009D6F56"/>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6A"/>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E7CF5"/>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1F6"/>
    <w:rsid w:val="009F5249"/>
    <w:rsid w:val="009F5A48"/>
    <w:rsid w:val="009F5BD7"/>
    <w:rsid w:val="009F5C9F"/>
    <w:rsid w:val="009F5CF4"/>
    <w:rsid w:val="009F5F00"/>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80E"/>
    <w:rsid w:val="00A05DC2"/>
    <w:rsid w:val="00A05FBB"/>
    <w:rsid w:val="00A060BE"/>
    <w:rsid w:val="00A0618F"/>
    <w:rsid w:val="00A0684B"/>
    <w:rsid w:val="00A06DD3"/>
    <w:rsid w:val="00A06EC0"/>
    <w:rsid w:val="00A07728"/>
    <w:rsid w:val="00A078CB"/>
    <w:rsid w:val="00A07A3A"/>
    <w:rsid w:val="00A104F5"/>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D6A"/>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48C"/>
    <w:rsid w:val="00A40674"/>
    <w:rsid w:val="00A406E4"/>
    <w:rsid w:val="00A40D9A"/>
    <w:rsid w:val="00A40E45"/>
    <w:rsid w:val="00A4100F"/>
    <w:rsid w:val="00A4103F"/>
    <w:rsid w:val="00A410B7"/>
    <w:rsid w:val="00A41405"/>
    <w:rsid w:val="00A41776"/>
    <w:rsid w:val="00A41B87"/>
    <w:rsid w:val="00A4201D"/>
    <w:rsid w:val="00A421F4"/>
    <w:rsid w:val="00A4239A"/>
    <w:rsid w:val="00A42657"/>
    <w:rsid w:val="00A42878"/>
    <w:rsid w:val="00A429CA"/>
    <w:rsid w:val="00A42C7D"/>
    <w:rsid w:val="00A42DEC"/>
    <w:rsid w:val="00A4303E"/>
    <w:rsid w:val="00A4323E"/>
    <w:rsid w:val="00A4374E"/>
    <w:rsid w:val="00A43B9A"/>
    <w:rsid w:val="00A44857"/>
    <w:rsid w:val="00A44C41"/>
    <w:rsid w:val="00A44D98"/>
    <w:rsid w:val="00A44EA6"/>
    <w:rsid w:val="00A44EB2"/>
    <w:rsid w:val="00A453F5"/>
    <w:rsid w:val="00A459B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3B6"/>
    <w:rsid w:val="00A7272F"/>
    <w:rsid w:val="00A7279C"/>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5A9"/>
    <w:rsid w:val="00A817D9"/>
    <w:rsid w:val="00A81A21"/>
    <w:rsid w:val="00A81B0E"/>
    <w:rsid w:val="00A82B44"/>
    <w:rsid w:val="00A83183"/>
    <w:rsid w:val="00A83D25"/>
    <w:rsid w:val="00A83FA1"/>
    <w:rsid w:val="00A8443A"/>
    <w:rsid w:val="00A84A6A"/>
    <w:rsid w:val="00A84AB3"/>
    <w:rsid w:val="00A84E1B"/>
    <w:rsid w:val="00A850F4"/>
    <w:rsid w:val="00A852AB"/>
    <w:rsid w:val="00A85A04"/>
    <w:rsid w:val="00A85C8F"/>
    <w:rsid w:val="00A8607A"/>
    <w:rsid w:val="00A863BD"/>
    <w:rsid w:val="00A86923"/>
    <w:rsid w:val="00A869B3"/>
    <w:rsid w:val="00A86A0A"/>
    <w:rsid w:val="00A86B76"/>
    <w:rsid w:val="00A86F78"/>
    <w:rsid w:val="00A86F7C"/>
    <w:rsid w:val="00A870FA"/>
    <w:rsid w:val="00A87635"/>
    <w:rsid w:val="00A879D0"/>
    <w:rsid w:val="00A90592"/>
    <w:rsid w:val="00A907EF"/>
    <w:rsid w:val="00A90969"/>
    <w:rsid w:val="00A90A21"/>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26C"/>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4F7"/>
    <w:rsid w:val="00AA45A3"/>
    <w:rsid w:val="00AA4902"/>
    <w:rsid w:val="00AA4A41"/>
    <w:rsid w:val="00AA4F10"/>
    <w:rsid w:val="00AA522A"/>
    <w:rsid w:val="00AA5AD2"/>
    <w:rsid w:val="00AA5EFA"/>
    <w:rsid w:val="00AA61BA"/>
    <w:rsid w:val="00AA6278"/>
    <w:rsid w:val="00AA643A"/>
    <w:rsid w:val="00AA6550"/>
    <w:rsid w:val="00AA6765"/>
    <w:rsid w:val="00AA6C0C"/>
    <w:rsid w:val="00AA75FC"/>
    <w:rsid w:val="00AB016E"/>
    <w:rsid w:val="00AB01C3"/>
    <w:rsid w:val="00AB024F"/>
    <w:rsid w:val="00AB0816"/>
    <w:rsid w:val="00AB09A1"/>
    <w:rsid w:val="00AB12BC"/>
    <w:rsid w:val="00AB1364"/>
    <w:rsid w:val="00AB1930"/>
    <w:rsid w:val="00AB198D"/>
    <w:rsid w:val="00AB1BCA"/>
    <w:rsid w:val="00AB1EEA"/>
    <w:rsid w:val="00AB2174"/>
    <w:rsid w:val="00AB2C52"/>
    <w:rsid w:val="00AB311B"/>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B3"/>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426"/>
    <w:rsid w:val="00AD3604"/>
    <w:rsid w:val="00AD3CC8"/>
    <w:rsid w:val="00AD402A"/>
    <w:rsid w:val="00AD41F5"/>
    <w:rsid w:val="00AD46B4"/>
    <w:rsid w:val="00AD4D9C"/>
    <w:rsid w:val="00AD5215"/>
    <w:rsid w:val="00AD5539"/>
    <w:rsid w:val="00AD5BFA"/>
    <w:rsid w:val="00AD5D9F"/>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D7FE8"/>
    <w:rsid w:val="00AE00AB"/>
    <w:rsid w:val="00AE0244"/>
    <w:rsid w:val="00AE0294"/>
    <w:rsid w:val="00AE0E62"/>
    <w:rsid w:val="00AE0E78"/>
    <w:rsid w:val="00AE1A1E"/>
    <w:rsid w:val="00AE1A4B"/>
    <w:rsid w:val="00AE20B7"/>
    <w:rsid w:val="00AE22D2"/>
    <w:rsid w:val="00AE24CA"/>
    <w:rsid w:val="00AE24EB"/>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5F23"/>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3E7B"/>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D3D"/>
    <w:rsid w:val="00B46E7B"/>
    <w:rsid w:val="00B46E8D"/>
    <w:rsid w:val="00B473B0"/>
    <w:rsid w:val="00B47A02"/>
    <w:rsid w:val="00B47C3E"/>
    <w:rsid w:val="00B47CD3"/>
    <w:rsid w:val="00B47D2B"/>
    <w:rsid w:val="00B47ED2"/>
    <w:rsid w:val="00B50688"/>
    <w:rsid w:val="00B506D6"/>
    <w:rsid w:val="00B50C88"/>
    <w:rsid w:val="00B50FF2"/>
    <w:rsid w:val="00B5126F"/>
    <w:rsid w:val="00B513C0"/>
    <w:rsid w:val="00B51877"/>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A9B"/>
    <w:rsid w:val="00B56B27"/>
    <w:rsid w:val="00B56CFB"/>
    <w:rsid w:val="00B5718A"/>
    <w:rsid w:val="00B5741B"/>
    <w:rsid w:val="00B57703"/>
    <w:rsid w:val="00B5785F"/>
    <w:rsid w:val="00B57E49"/>
    <w:rsid w:val="00B605B3"/>
    <w:rsid w:val="00B60673"/>
    <w:rsid w:val="00B607EB"/>
    <w:rsid w:val="00B60B97"/>
    <w:rsid w:val="00B60D60"/>
    <w:rsid w:val="00B612C2"/>
    <w:rsid w:val="00B61414"/>
    <w:rsid w:val="00B61456"/>
    <w:rsid w:val="00B618B6"/>
    <w:rsid w:val="00B61B6E"/>
    <w:rsid w:val="00B61C9B"/>
    <w:rsid w:val="00B61CD2"/>
    <w:rsid w:val="00B61DC5"/>
    <w:rsid w:val="00B62537"/>
    <w:rsid w:val="00B62B5A"/>
    <w:rsid w:val="00B62C97"/>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76A"/>
    <w:rsid w:val="00B67A49"/>
    <w:rsid w:val="00B67E7B"/>
    <w:rsid w:val="00B70142"/>
    <w:rsid w:val="00B7073D"/>
    <w:rsid w:val="00B707F3"/>
    <w:rsid w:val="00B709AC"/>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5A5F"/>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606"/>
    <w:rsid w:val="00B867E1"/>
    <w:rsid w:val="00B86AE7"/>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2DBF"/>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0645"/>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413"/>
    <w:rsid w:val="00BB59E4"/>
    <w:rsid w:val="00BB5E90"/>
    <w:rsid w:val="00BB5F7B"/>
    <w:rsid w:val="00BB7978"/>
    <w:rsid w:val="00BB7D39"/>
    <w:rsid w:val="00BC0014"/>
    <w:rsid w:val="00BC05CC"/>
    <w:rsid w:val="00BC0839"/>
    <w:rsid w:val="00BC0E0F"/>
    <w:rsid w:val="00BC11E6"/>
    <w:rsid w:val="00BC1669"/>
    <w:rsid w:val="00BC1D00"/>
    <w:rsid w:val="00BC21B8"/>
    <w:rsid w:val="00BC289A"/>
    <w:rsid w:val="00BC2915"/>
    <w:rsid w:val="00BC2AB8"/>
    <w:rsid w:val="00BC2C38"/>
    <w:rsid w:val="00BC31F7"/>
    <w:rsid w:val="00BC350A"/>
    <w:rsid w:val="00BC406F"/>
    <w:rsid w:val="00BC4A5B"/>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4C7"/>
    <w:rsid w:val="00BD5A81"/>
    <w:rsid w:val="00BD5E72"/>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053"/>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33B"/>
    <w:rsid w:val="00C00557"/>
    <w:rsid w:val="00C0057D"/>
    <w:rsid w:val="00C00595"/>
    <w:rsid w:val="00C00950"/>
    <w:rsid w:val="00C00AC8"/>
    <w:rsid w:val="00C00EC3"/>
    <w:rsid w:val="00C01099"/>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C27"/>
    <w:rsid w:val="00C22D70"/>
    <w:rsid w:val="00C239B0"/>
    <w:rsid w:val="00C23E79"/>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1BBE"/>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E7F"/>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350"/>
    <w:rsid w:val="00C55560"/>
    <w:rsid w:val="00C5562F"/>
    <w:rsid w:val="00C5603B"/>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583"/>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4AE2"/>
    <w:rsid w:val="00C74FB4"/>
    <w:rsid w:val="00C751E5"/>
    <w:rsid w:val="00C752F2"/>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5EF4"/>
    <w:rsid w:val="00C9607D"/>
    <w:rsid w:val="00C96954"/>
    <w:rsid w:val="00C96F02"/>
    <w:rsid w:val="00C97070"/>
    <w:rsid w:val="00C97272"/>
    <w:rsid w:val="00C972D6"/>
    <w:rsid w:val="00C9747D"/>
    <w:rsid w:val="00C974A7"/>
    <w:rsid w:val="00C977DE"/>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522"/>
    <w:rsid w:val="00CF289E"/>
    <w:rsid w:val="00CF36A3"/>
    <w:rsid w:val="00CF44B8"/>
    <w:rsid w:val="00CF45D0"/>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4C4"/>
    <w:rsid w:val="00D02CF4"/>
    <w:rsid w:val="00D02D81"/>
    <w:rsid w:val="00D031E6"/>
    <w:rsid w:val="00D032ED"/>
    <w:rsid w:val="00D0343A"/>
    <w:rsid w:val="00D037CA"/>
    <w:rsid w:val="00D0385F"/>
    <w:rsid w:val="00D03AB6"/>
    <w:rsid w:val="00D03FC3"/>
    <w:rsid w:val="00D04396"/>
    <w:rsid w:val="00D04813"/>
    <w:rsid w:val="00D04B8D"/>
    <w:rsid w:val="00D04C97"/>
    <w:rsid w:val="00D052BA"/>
    <w:rsid w:val="00D05389"/>
    <w:rsid w:val="00D0548B"/>
    <w:rsid w:val="00D0556A"/>
    <w:rsid w:val="00D0560D"/>
    <w:rsid w:val="00D05DD0"/>
    <w:rsid w:val="00D06000"/>
    <w:rsid w:val="00D062E9"/>
    <w:rsid w:val="00D067C8"/>
    <w:rsid w:val="00D06F5F"/>
    <w:rsid w:val="00D06FD0"/>
    <w:rsid w:val="00D0724A"/>
    <w:rsid w:val="00D07615"/>
    <w:rsid w:val="00D076A5"/>
    <w:rsid w:val="00D0774B"/>
    <w:rsid w:val="00D0790C"/>
    <w:rsid w:val="00D10814"/>
    <w:rsid w:val="00D10BAC"/>
    <w:rsid w:val="00D10E11"/>
    <w:rsid w:val="00D10E43"/>
    <w:rsid w:val="00D10FF0"/>
    <w:rsid w:val="00D11144"/>
    <w:rsid w:val="00D11607"/>
    <w:rsid w:val="00D11AA2"/>
    <w:rsid w:val="00D11DC9"/>
    <w:rsid w:val="00D1210D"/>
    <w:rsid w:val="00D123EE"/>
    <w:rsid w:val="00D12A2B"/>
    <w:rsid w:val="00D12CB0"/>
    <w:rsid w:val="00D12D59"/>
    <w:rsid w:val="00D12F56"/>
    <w:rsid w:val="00D1336A"/>
    <w:rsid w:val="00D1393D"/>
    <w:rsid w:val="00D13E1D"/>
    <w:rsid w:val="00D14085"/>
    <w:rsid w:val="00D1444B"/>
    <w:rsid w:val="00D147FA"/>
    <w:rsid w:val="00D14935"/>
    <w:rsid w:val="00D1498E"/>
    <w:rsid w:val="00D14A7B"/>
    <w:rsid w:val="00D14F34"/>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37D80"/>
    <w:rsid w:val="00D4095F"/>
    <w:rsid w:val="00D40F14"/>
    <w:rsid w:val="00D412B2"/>
    <w:rsid w:val="00D41350"/>
    <w:rsid w:val="00D417F6"/>
    <w:rsid w:val="00D41C56"/>
    <w:rsid w:val="00D42025"/>
    <w:rsid w:val="00D4226B"/>
    <w:rsid w:val="00D4283A"/>
    <w:rsid w:val="00D428DE"/>
    <w:rsid w:val="00D42A88"/>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300"/>
    <w:rsid w:val="00D5234F"/>
    <w:rsid w:val="00D52737"/>
    <w:rsid w:val="00D52D95"/>
    <w:rsid w:val="00D53402"/>
    <w:rsid w:val="00D534F3"/>
    <w:rsid w:val="00D53A62"/>
    <w:rsid w:val="00D53B0D"/>
    <w:rsid w:val="00D53FB9"/>
    <w:rsid w:val="00D54224"/>
    <w:rsid w:val="00D54A9E"/>
    <w:rsid w:val="00D54B5F"/>
    <w:rsid w:val="00D551A7"/>
    <w:rsid w:val="00D5539C"/>
    <w:rsid w:val="00D5562D"/>
    <w:rsid w:val="00D55C25"/>
    <w:rsid w:val="00D55CA2"/>
    <w:rsid w:val="00D562B4"/>
    <w:rsid w:val="00D5631C"/>
    <w:rsid w:val="00D56578"/>
    <w:rsid w:val="00D571E9"/>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FB0"/>
    <w:rsid w:val="00D64556"/>
    <w:rsid w:val="00D645CA"/>
    <w:rsid w:val="00D64CFF"/>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B9B"/>
    <w:rsid w:val="00D70DD6"/>
    <w:rsid w:val="00D70EEB"/>
    <w:rsid w:val="00D70F15"/>
    <w:rsid w:val="00D710D3"/>
    <w:rsid w:val="00D7283C"/>
    <w:rsid w:val="00D7285C"/>
    <w:rsid w:val="00D72884"/>
    <w:rsid w:val="00D72966"/>
    <w:rsid w:val="00D73063"/>
    <w:rsid w:val="00D732A6"/>
    <w:rsid w:val="00D735FD"/>
    <w:rsid w:val="00D73890"/>
    <w:rsid w:val="00D739B5"/>
    <w:rsid w:val="00D73A2D"/>
    <w:rsid w:val="00D740F5"/>
    <w:rsid w:val="00D745D5"/>
    <w:rsid w:val="00D7491B"/>
    <w:rsid w:val="00D74B0C"/>
    <w:rsid w:val="00D7543B"/>
    <w:rsid w:val="00D75C34"/>
    <w:rsid w:val="00D76385"/>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4BB"/>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578F"/>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76C"/>
    <w:rsid w:val="00DD37DB"/>
    <w:rsid w:val="00DD3BD5"/>
    <w:rsid w:val="00DD3D58"/>
    <w:rsid w:val="00DD4265"/>
    <w:rsid w:val="00DD4307"/>
    <w:rsid w:val="00DD45F9"/>
    <w:rsid w:val="00DD4A10"/>
    <w:rsid w:val="00DD4E45"/>
    <w:rsid w:val="00DD52B5"/>
    <w:rsid w:val="00DD5343"/>
    <w:rsid w:val="00DD5463"/>
    <w:rsid w:val="00DD5611"/>
    <w:rsid w:val="00DD5980"/>
    <w:rsid w:val="00DD5E8D"/>
    <w:rsid w:val="00DD627E"/>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0509"/>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982"/>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327"/>
    <w:rsid w:val="00E2785C"/>
    <w:rsid w:val="00E27B2F"/>
    <w:rsid w:val="00E3012D"/>
    <w:rsid w:val="00E301AB"/>
    <w:rsid w:val="00E306A1"/>
    <w:rsid w:val="00E30C54"/>
    <w:rsid w:val="00E31297"/>
    <w:rsid w:val="00E319F0"/>
    <w:rsid w:val="00E31E86"/>
    <w:rsid w:val="00E32168"/>
    <w:rsid w:val="00E323F0"/>
    <w:rsid w:val="00E32469"/>
    <w:rsid w:val="00E32564"/>
    <w:rsid w:val="00E3258F"/>
    <w:rsid w:val="00E329B0"/>
    <w:rsid w:val="00E32E1F"/>
    <w:rsid w:val="00E32E4E"/>
    <w:rsid w:val="00E33015"/>
    <w:rsid w:val="00E3306D"/>
    <w:rsid w:val="00E332B4"/>
    <w:rsid w:val="00E332F1"/>
    <w:rsid w:val="00E333D9"/>
    <w:rsid w:val="00E33D32"/>
    <w:rsid w:val="00E341E2"/>
    <w:rsid w:val="00E351CB"/>
    <w:rsid w:val="00E3530E"/>
    <w:rsid w:val="00E35937"/>
    <w:rsid w:val="00E35AA1"/>
    <w:rsid w:val="00E35B3D"/>
    <w:rsid w:val="00E35D21"/>
    <w:rsid w:val="00E362AD"/>
    <w:rsid w:val="00E36630"/>
    <w:rsid w:val="00E36ADA"/>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A01"/>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AF"/>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4B9"/>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5A57"/>
    <w:rsid w:val="00E96ABE"/>
    <w:rsid w:val="00E96B1F"/>
    <w:rsid w:val="00E96D83"/>
    <w:rsid w:val="00E97167"/>
    <w:rsid w:val="00E97398"/>
    <w:rsid w:val="00E973F1"/>
    <w:rsid w:val="00E97849"/>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32A"/>
    <w:rsid w:val="00EB6FA1"/>
    <w:rsid w:val="00EB6FA2"/>
    <w:rsid w:val="00EB712E"/>
    <w:rsid w:val="00EB73E3"/>
    <w:rsid w:val="00EB7404"/>
    <w:rsid w:val="00EB743D"/>
    <w:rsid w:val="00EB78B8"/>
    <w:rsid w:val="00EB7BC2"/>
    <w:rsid w:val="00EB7D15"/>
    <w:rsid w:val="00EC0319"/>
    <w:rsid w:val="00EC0461"/>
    <w:rsid w:val="00EC05A3"/>
    <w:rsid w:val="00EC0741"/>
    <w:rsid w:val="00EC0790"/>
    <w:rsid w:val="00EC0F39"/>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815"/>
    <w:rsid w:val="00EC6C29"/>
    <w:rsid w:val="00EC6D10"/>
    <w:rsid w:val="00EC7490"/>
    <w:rsid w:val="00EC7586"/>
    <w:rsid w:val="00EC7910"/>
    <w:rsid w:val="00EC79C5"/>
    <w:rsid w:val="00ED012B"/>
    <w:rsid w:val="00ED045C"/>
    <w:rsid w:val="00ED09CC"/>
    <w:rsid w:val="00ED0BE0"/>
    <w:rsid w:val="00ED1161"/>
    <w:rsid w:val="00ED11BE"/>
    <w:rsid w:val="00ED1883"/>
    <w:rsid w:val="00ED198C"/>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D44"/>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886"/>
    <w:rsid w:val="00EF7DF1"/>
    <w:rsid w:val="00F00BDC"/>
    <w:rsid w:val="00F00C6C"/>
    <w:rsid w:val="00F0162F"/>
    <w:rsid w:val="00F01649"/>
    <w:rsid w:val="00F018FC"/>
    <w:rsid w:val="00F0199E"/>
    <w:rsid w:val="00F02438"/>
    <w:rsid w:val="00F0254D"/>
    <w:rsid w:val="00F03458"/>
    <w:rsid w:val="00F03D19"/>
    <w:rsid w:val="00F03FF2"/>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A5B"/>
    <w:rsid w:val="00F16CA3"/>
    <w:rsid w:val="00F16E4A"/>
    <w:rsid w:val="00F1734A"/>
    <w:rsid w:val="00F1762E"/>
    <w:rsid w:val="00F177D1"/>
    <w:rsid w:val="00F17CCB"/>
    <w:rsid w:val="00F20101"/>
    <w:rsid w:val="00F20546"/>
    <w:rsid w:val="00F20E3A"/>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2B3"/>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205"/>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67F4B"/>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4CA0"/>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14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280"/>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5E80"/>
    <w:rsid w:val="00FA616E"/>
    <w:rsid w:val="00FA666E"/>
    <w:rsid w:val="00FA66E5"/>
    <w:rsid w:val="00FA7235"/>
    <w:rsid w:val="00FA74BB"/>
    <w:rsid w:val="00FA7E18"/>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568"/>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2F"/>
    <w:rsid w:val="00FC6570"/>
    <w:rsid w:val="00FC67CE"/>
    <w:rsid w:val="00FC67CF"/>
    <w:rsid w:val="00FC73BA"/>
    <w:rsid w:val="00FC761C"/>
    <w:rsid w:val="00FC7A85"/>
    <w:rsid w:val="00FC7BD1"/>
    <w:rsid w:val="00FC7E5D"/>
    <w:rsid w:val="00FD04C8"/>
    <w:rsid w:val="00FD04D5"/>
    <w:rsid w:val="00FD0764"/>
    <w:rsid w:val="00FD095E"/>
    <w:rsid w:val="00FD0CEB"/>
    <w:rsid w:val="00FD0EDF"/>
    <w:rsid w:val="00FD132E"/>
    <w:rsid w:val="00FD168E"/>
    <w:rsid w:val="00FD1B96"/>
    <w:rsid w:val="00FD2124"/>
    <w:rsid w:val="00FD2647"/>
    <w:rsid w:val="00FD2C45"/>
    <w:rsid w:val="00FD2D56"/>
    <w:rsid w:val="00FD2E3B"/>
    <w:rsid w:val="00FD329A"/>
    <w:rsid w:val="00FD361E"/>
    <w:rsid w:val="00FD3DFB"/>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A5"/>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 w:val="1A17711F"/>
    <w:rsid w:val="26E36EFB"/>
    <w:rsid w:val="46C92ADA"/>
    <w:rsid w:val="620C67CA"/>
    <w:rsid w:val="7566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DB6511"/>
  <w15:docId w15:val="{FA976D32-6F3B-42B7-82A9-BBD3285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278"/>
    <w:rPr>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2">
    <w:name w:val="Body Text 2"/>
    <w:basedOn w:val="Normal"/>
    <w:qFormat/>
    <w:pPr>
      <w:spacing w:after="120" w:line="480" w:lineRule="auto"/>
    </w:pPr>
    <w:rPr>
      <w:rFonts w:ascii=".VnTime" w:hAnsi=".VnTime"/>
      <w:szCs w:val="20"/>
    </w:rPr>
  </w:style>
  <w:style w:type="paragraph" w:styleId="BodyTextIndent">
    <w:name w:val="Body Text Indent"/>
    <w:basedOn w:val="Normal"/>
    <w:link w:val="BodyTextIndentChar"/>
    <w:qFormat/>
    <w:pPr>
      <w:spacing w:after="120"/>
      <w:ind w:left="283"/>
    </w:p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lang w:val="zh-CN" w:eastAsia="zh-CN"/>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rPr>
      <w:lang w:val="zh-CN" w:eastAsia="zh-CN"/>
    </w:rPr>
  </w:style>
  <w:style w:type="character" w:styleId="FootnoteReference">
    <w:name w:val="footnote reference"/>
    <w:qFormat/>
    <w:rPr>
      <w:vertAlign w:val="superscript"/>
    </w:rPr>
  </w:style>
  <w:style w:type="paragraph" w:styleId="FootnoteText">
    <w:name w:val="footnote text"/>
    <w:basedOn w:val="Normal"/>
    <w:link w:val="FootnoteTextChar"/>
    <w:qFormat/>
    <w:rPr>
      <w:rFonts w:eastAsia="Calibri"/>
      <w:sz w:val="20"/>
      <w:szCs w:val="20"/>
    </w:rPr>
  </w:style>
  <w:style w:type="paragraph" w:styleId="Header">
    <w:name w:val="header"/>
    <w:basedOn w:val="Normal"/>
    <w:link w:val="HeaderChar"/>
    <w:uiPriority w:val="99"/>
    <w:qFormat/>
    <w:pPr>
      <w:tabs>
        <w:tab w:val="center" w:pos="4680"/>
        <w:tab w:val="right" w:pos="9360"/>
      </w:tabs>
    </w:pPr>
    <w:rPr>
      <w:lang w:val="zh-CN" w:eastAsia="zh-CN"/>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uiPriority w:val="22"/>
    <w:qFormat/>
    <w:rPr>
      <w:rFonts w:cs="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ColorfulList-Accent11">
    <w:name w:val="Colorful List - Accent 11"/>
    <w:basedOn w:val="Normal"/>
    <w:qFormat/>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hAnsi="Arial" w:cs="Arial"/>
      <w:sz w:val="26"/>
      <w:szCs w:val="26"/>
    </w:rPr>
  </w:style>
  <w:style w:type="paragraph" w:customStyle="1" w:styleId="Char">
    <w:name w:val="Char"/>
    <w:basedOn w:val="Normal"/>
    <w:qFormat/>
    <w:pPr>
      <w:spacing w:after="160" w:line="240" w:lineRule="exact"/>
    </w:pPr>
    <w:rPr>
      <w:rFonts w:ascii="Verdana" w:hAnsi="Verdana"/>
      <w:sz w:val="20"/>
      <w:szCs w:val="20"/>
    </w:rPr>
  </w:style>
  <w:style w:type="character" w:customStyle="1" w:styleId="FootnoteTextChar">
    <w:name w:val="Footnote Text Char"/>
    <w:link w:val="FootnoteText"/>
    <w:uiPriority w:val="99"/>
    <w:qFormat/>
    <w:locked/>
    <w:rPr>
      <w:rFonts w:eastAsia="Calibri"/>
      <w:lang w:val="en-US" w:eastAsia="en-US" w:bidi="ar-SA"/>
    </w:rPr>
  </w:style>
  <w:style w:type="character" w:customStyle="1" w:styleId="Vnbnnidung2">
    <w:name w:val="Văn bản nội dung (2)_"/>
    <w:link w:val="Vnbnnidung20"/>
    <w:qFormat/>
    <w:locked/>
    <w:rPr>
      <w:shd w:val="clear" w:color="auto" w:fill="FFFFFF"/>
      <w:lang w:bidi="ar-SA"/>
    </w:rPr>
  </w:style>
  <w:style w:type="paragraph" w:customStyle="1" w:styleId="Vnbnnidung20">
    <w:name w:val="Văn bản nội dung (2)"/>
    <w:basedOn w:val="Normal"/>
    <w:link w:val="Vnbnnidung2"/>
    <w:qFormat/>
    <w:pPr>
      <w:widowControl w:val="0"/>
      <w:shd w:val="clear" w:color="auto" w:fill="FFFFFF"/>
      <w:spacing w:before="300" w:line="479" w:lineRule="exact"/>
      <w:jc w:val="both"/>
    </w:pPr>
    <w:rPr>
      <w:sz w:val="20"/>
      <w:szCs w:val="20"/>
      <w:shd w:val="clear" w:color="auto" w:fill="FFFFFF"/>
      <w:lang w:val="zh-CN" w:eastAsia="zh-CN"/>
    </w:rPr>
  </w:style>
  <w:style w:type="paragraph" w:customStyle="1" w:styleId="CharChar2CharChar">
    <w:name w:val="Char Char2 Char Char"/>
    <w:basedOn w:val="Normal"/>
    <w:semiHidden/>
    <w:qFormat/>
    <w:pPr>
      <w:spacing w:after="160" w:line="240" w:lineRule="exact"/>
    </w:pPr>
    <w:rPr>
      <w:rFonts w:ascii="Arial" w:hAnsi="Arial"/>
      <w:sz w:val="22"/>
      <w:szCs w:val="22"/>
    </w:rPr>
  </w:style>
  <w:style w:type="paragraph" w:customStyle="1" w:styleId="CharChar2CharCharCharChar">
    <w:name w:val="Char Char2 Char Char Char Char"/>
    <w:basedOn w:val="Normal"/>
    <w:qFormat/>
    <w:pPr>
      <w:spacing w:after="160" w:line="240" w:lineRule="exact"/>
    </w:pPr>
    <w:rPr>
      <w:rFonts w:ascii="Verdana" w:hAnsi="Verdana"/>
      <w:sz w:val="20"/>
      <w:szCs w:val="20"/>
    </w:rPr>
  </w:style>
  <w:style w:type="character" w:customStyle="1" w:styleId="HeaderChar">
    <w:name w:val="Header Char"/>
    <w:link w:val="Header"/>
    <w:uiPriority w:val="99"/>
    <w:qFormat/>
    <w:rPr>
      <w:sz w:val="28"/>
      <w:szCs w:val="28"/>
    </w:rPr>
  </w:style>
  <w:style w:type="character" w:customStyle="1" w:styleId="FooterChar">
    <w:name w:val="Footer Char"/>
    <w:link w:val="Footer"/>
    <w:uiPriority w:val="99"/>
    <w:qFormat/>
    <w:rPr>
      <w:sz w:val="28"/>
      <w:szCs w:val="28"/>
    </w:rPr>
  </w:style>
  <w:style w:type="character" w:customStyle="1" w:styleId="BalloonTextChar">
    <w:name w:val="Balloon Text Char"/>
    <w:link w:val="BalloonText"/>
    <w:qFormat/>
    <w:rPr>
      <w:rFonts w:ascii="Tahoma" w:hAnsi="Tahoma" w:cs="Tahoma"/>
      <w:sz w:val="16"/>
      <w:szCs w:val="16"/>
    </w:rPr>
  </w:style>
  <w:style w:type="paragraph" w:customStyle="1" w:styleId="CharChar5CharChar">
    <w:name w:val="Char Char5 Char Char"/>
    <w:basedOn w:val="Normal"/>
    <w:qFormat/>
    <w:pPr>
      <w:spacing w:after="160" w:line="240" w:lineRule="exact"/>
    </w:pPr>
    <w:rPr>
      <w:rFonts w:ascii="Tahoma" w:hAnsi="Tahoma"/>
      <w:sz w:val="20"/>
      <w:szCs w:val="20"/>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character" w:customStyle="1" w:styleId="Bodytext3Exact">
    <w:name w:val="Body text (3) Exact"/>
    <w:qFormat/>
    <w:rPr>
      <w:rFonts w:ascii="Times New Roman" w:eastAsia="Times New Roman" w:hAnsi="Times New Roman" w:cs="Times New Roman" w:hint="default"/>
      <w:b/>
      <w:bCs/>
      <w:sz w:val="26"/>
      <w:szCs w:val="26"/>
      <w:u w:val="none"/>
    </w:rPr>
  </w:style>
  <w:style w:type="paragraph" w:customStyle="1" w:styleId="CharCharCharCharCharCharCharCharChar1Char">
    <w:name w:val="Char Char Char Char Char Char Char Char Char1 Char"/>
    <w:basedOn w:val="Normal"/>
    <w:next w:val="Normal"/>
    <w:autoRedefine/>
    <w:semiHidden/>
    <w:qFormat/>
    <w:pPr>
      <w:spacing w:before="120" w:after="120" w:line="312" w:lineRule="auto"/>
    </w:pPr>
    <w:rPr>
      <w:szCs w:val="22"/>
    </w:rPr>
  </w:style>
  <w:style w:type="character" w:customStyle="1" w:styleId="Heading1Char">
    <w:name w:val="Heading 1 Char"/>
    <w:link w:val="Heading1"/>
    <w:qFormat/>
    <w:rPr>
      <w:rFonts w:ascii="Cambria" w:hAnsi="Cambria"/>
      <w:b/>
      <w:bCs/>
      <w:kern w:val="32"/>
      <w:sz w:val="32"/>
      <w:szCs w:val="3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b/>
      <w:bCs/>
      <w:color w:val="000000"/>
      <w:sz w:val="26"/>
      <w:szCs w:val="26"/>
    </w:rPr>
  </w:style>
  <w:style w:type="paragraph" w:customStyle="1" w:styleId="Default">
    <w:name w:val="Default"/>
    <w:qFormat/>
    <w:pPr>
      <w:autoSpaceDE w:val="0"/>
      <w:autoSpaceDN w:val="0"/>
      <w:adjustRightInd w:val="0"/>
    </w:pPr>
    <w:rPr>
      <w:color w:val="000000"/>
      <w:sz w:val="24"/>
      <w:szCs w:val="24"/>
    </w:rPr>
  </w:style>
  <w:style w:type="character" w:customStyle="1" w:styleId="BodyTextIndentChar">
    <w:name w:val="Body Text Indent Char"/>
    <w:link w:val="BodyTextIndent"/>
    <w:qFormat/>
    <w:rPr>
      <w:sz w:val="28"/>
      <w:szCs w:val="28"/>
      <w:lang w:val="en-US" w:eastAsia="en-US"/>
    </w:rPr>
  </w:style>
  <w:style w:type="paragraph" w:styleId="ListParagraph">
    <w:name w:val="List Paragraph"/>
    <w:basedOn w:val="Normal"/>
    <w:uiPriority w:val="34"/>
    <w:qFormat/>
    <w:pPr>
      <w:ind w:left="720"/>
      <w:contextualSpacing/>
    </w:pPr>
  </w:style>
  <w:style w:type="paragraph" w:customStyle="1" w:styleId="abc">
    <w:name w:val="abc"/>
    <w:basedOn w:val="Normal"/>
    <w:qFormat/>
    <w:rPr>
      <w:rFonts w:ascii=".VnTime" w:hAnsi=".VnTime"/>
      <w:szCs w:val="20"/>
      <w:lang w:eastAsia="zh-CN"/>
    </w:rPr>
  </w:style>
  <w:style w:type="character" w:customStyle="1" w:styleId="FootnoteTextChar1">
    <w:name w:val="Footnote Text Char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CAD53-2C07-44D8-825D-5B2A4C32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8</cp:revision>
  <cp:lastPrinted>2025-06-19T08:40:00Z</cp:lastPrinted>
  <dcterms:created xsi:type="dcterms:W3CDTF">2025-07-02T02:56:00Z</dcterms:created>
  <dcterms:modified xsi:type="dcterms:W3CDTF">2025-07-02T03:07:00Z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D2C1A6E0ED9C4D5FA01B856C5CA6F9B8_13</vt:lpwstr>
  </property>
</Properties>
</file>