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C5E31" w14:textId="77777777" w:rsidR="00093451" w:rsidRPr="003B140E" w:rsidRDefault="00093451" w:rsidP="00024C24">
      <w:pPr>
        <w:spacing w:before="120" w:after="120"/>
        <w:jc w:val="center"/>
        <w:rPr>
          <w:b/>
          <w:color w:val="auto"/>
        </w:rPr>
      </w:pPr>
      <w:r w:rsidRPr="003B140E">
        <w:rPr>
          <w:b/>
          <w:color w:val="auto"/>
        </w:rPr>
        <w:t xml:space="preserve">ĐỀ CƯƠNG BÁO CÁO </w:t>
      </w:r>
    </w:p>
    <w:p w14:paraId="3EE64EF3" w14:textId="77777777" w:rsidR="00093451" w:rsidRPr="0058401E" w:rsidRDefault="00093451" w:rsidP="00093451">
      <w:pPr>
        <w:spacing w:after="60"/>
        <w:jc w:val="center"/>
        <w:rPr>
          <w:b/>
          <w:color w:val="auto"/>
          <w:szCs w:val="28"/>
        </w:rPr>
      </w:pPr>
      <w:r w:rsidRPr="0058401E">
        <w:rPr>
          <w:b/>
          <w:color w:val="auto"/>
          <w:szCs w:val="28"/>
        </w:rPr>
        <w:t xml:space="preserve">Việc thực hiện chính sách, pháp luật về đầu tư, quản lý, cấp nước sinh hoạt </w:t>
      </w:r>
    </w:p>
    <w:p w14:paraId="246F8F41" w14:textId="77777777" w:rsidR="00093451" w:rsidRPr="0058401E" w:rsidRDefault="00093451" w:rsidP="00093451">
      <w:pPr>
        <w:spacing w:after="60"/>
        <w:jc w:val="center"/>
        <w:rPr>
          <w:b/>
          <w:color w:val="auto"/>
          <w:szCs w:val="28"/>
        </w:rPr>
      </w:pPr>
      <w:r w:rsidRPr="0058401E">
        <w:rPr>
          <w:b/>
          <w:color w:val="auto"/>
          <w:szCs w:val="28"/>
        </w:rPr>
        <w:t>trên địa bàn tỉnh Điện Biên, giai đoạn 2021-2024</w:t>
      </w:r>
    </w:p>
    <w:p w14:paraId="66D77552" w14:textId="77777777" w:rsidR="00093451" w:rsidRPr="0058401E" w:rsidRDefault="00093451" w:rsidP="00093451">
      <w:pPr>
        <w:jc w:val="center"/>
        <w:rPr>
          <w:i/>
          <w:color w:val="auto"/>
          <w:szCs w:val="28"/>
          <w:lang w:val="fi-FI"/>
        </w:rPr>
      </w:pPr>
      <w:r w:rsidRPr="0058401E">
        <w:rPr>
          <w:i/>
          <w:color w:val="auto"/>
          <w:szCs w:val="28"/>
          <w:lang w:val="fi-FI"/>
        </w:rPr>
        <w:t>(Áp dụng cho Đơn vị được giao quản lý, khai thác công trình</w:t>
      </w:r>
      <w:r w:rsidR="001A53D1" w:rsidRPr="0058401E">
        <w:rPr>
          <w:i/>
          <w:color w:val="auto"/>
          <w:szCs w:val="28"/>
          <w:lang w:val="fi-FI"/>
        </w:rPr>
        <w:t xml:space="preserve">: Công ty CP cấp nước Điện Biên; Trung tâm </w:t>
      </w:r>
      <w:r w:rsidR="00112C66" w:rsidRPr="0058401E">
        <w:rPr>
          <w:i/>
          <w:color w:val="auto"/>
          <w:szCs w:val="28"/>
          <w:lang w:val="fi-FI"/>
        </w:rPr>
        <w:t>nước sạch và vệ sinh môi trường nông thôn tỉnh</w:t>
      </w:r>
      <w:r w:rsidRPr="0058401E">
        <w:rPr>
          <w:i/>
          <w:color w:val="auto"/>
          <w:szCs w:val="28"/>
          <w:lang w:val="fi-FI"/>
        </w:rPr>
        <w:t>)</w:t>
      </w:r>
    </w:p>
    <w:p w14:paraId="72BCBA48" w14:textId="5B9F3A80" w:rsidR="00093451" w:rsidRPr="0058401E" w:rsidRDefault="00093451" w:rsidP="00093451">
      <w:pPr>
        <w:spacing w:after="60"/>
        <w:jc w:val="center"/>
        <w:rPr>
          <w:i/>
          <w:color w:val="auto"/>
          <w:szCs w:val="28"/>
          <w:lang w:val="fi-FI"/>
        </w:rPr>
      </w:pPr>
      <w:r w:rsidRPr="0058401E">
        <w:rPr>
          <w:i/>
          <w:color w:val="auto"/>
          <w:szCs w:val="28"/>
          <w:lang w:val="fi-FI"/>
        </w:rPr>
        <w:t xml:space="preserve">(Kèm theo Công văn số:   </w:t>
      </w:r>
      <w:r w:rsidR="0072244C">
        <w:rPr>
          <w:i/>
          <w:color w:val="auto"/>
          <w:szCs w:val="28"/>
          <w:lang w:val="fi-FI"/>
        </w:rPr>
        <w:t xml:space="preserve"> </w:t>
      </w:r>
      <w:r w:rsidRPr="0058401E">
        <w:rPr>
          <w:i/>
          <w:color w:val="auto"/>
          <w:szCs w:val="28"/>
          <w:lang w:val="fi-FI"/>
        </w:rPr>
        <w:t xml:space="preserve"> /HĐND-DT ngày     / </w:t>
      </w:r>
      <w:r w:rsidR="00117E57">
        <w:rPr>
          <w:i/>
          <w:color w:val="auto"/>
          <w:szCs w:val="28"/>
          <w:lang w:val="fi-FI"/>
        </w:rPr>
        <w:t>02</w:t>
      </w:r>
      <w:r w:rsidRPr="0058401E">
        <w:rPr>
          <w:i/>
          <w:color w:val="auto"/>
          <w:szCs w:val="28"/>
          <w:lang w:val="fi-FI"/>
        </w:rPr>
        <w:t xml:space="preserve"> /2024 </w:t>
      </w:r>
    </w:p>
    <w:p w14:paraId="4D4340C9" w14:textId="77777777" w:rsidR="00093451" w:rsidRPr="0058401E" w:rsidRDefault="00093451" w:rsidP="00093451">
      <w:pPr>
        <w:spacing w:after="60"/>
        <w:jc w:val="center"/>
        <w:rPr>
          <w:i/>
          <w:color w:val="auto"/>
          <w:szCs w:val="28"/>
          <w:lang w:val="fi-FI"/>
        </w:rPr>
      </w:pPr>
      <w:r w:rsidRPr="0058401E">
        <w:rPr>
          <w:i/>
          <w:color w:val="auto"/>
          <w:szCs w:val="28"/>
          <w:lang w:val="fi-FI"/>
        </w:rPr>
        <w:t>của Đoàn giám sát HĐND tỉnh )</w:t>
      </w:r>
    </w:p>
    <w:p w14:paraId="281936C3" w14:textId="77777777" w:rsidR="00093451" w:rsidRPr="003B140E" w:rsidRDefault="00093451" w:rsidP="00093451">
      <w:pPr>
        <w:jc w:val="both"/>
        <w:rPr>
          <w:color w:val="auto"/>
          <w:lang w:val="fi-FI"/>
        </w:rPr>
      </w:pPr>
      <w:r w:rsidRPr="003B140E">
        <w:rPr>
          <w:noProof/>
          <w:color w:val="auto"/>
        </w:rPr>
        <mc:AlternateContent>
          <mc:Choice Requires="wps">
            <w:drawing>
              <wp:anchor distT="0" distB="0" distL="114300" distR="114300" simplePos="0" relativeHeight="251659264" behindDoc="0" locked="0" layoutInCell="1" allowOverlap="1" wp14:anchorId="6F0B6AF9" wp14:editId="2413BE35">
                <wp:simplePos x="0" y="0"/>
                <wp:positionH relativeFrom="column">
                  <wp:posOffset>2066924</wp:posOffset>
                </wp:positionH>
                <wp:positionV relativeFrom="paragraph">
                  <wp:posOffset>49530</wp:posOffset>
                </wp:positionV>
                <wp:extent cx="18383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838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75F70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2.75pt,3.9pt" to="307.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" strokecolor="#4579b8 [3044]"/>
            </w:pict>
          </mc:Fallback>
        </mc:AlternateContent>
      </w:r>
      <w:r w:rsidRPr="003B140E">
        <w:rPr>
          <w:color w:val="auto"/>
          <w:lang w:val="fi-FI"/>
        </w:rPr>
        <w:tab/>
        <w:t xml:space="preserve"> </w:t>
      </w:r>
    </w:p>
    <w:p w14:paraId="6A56A536" w14:textId="77777777" w:rsidR="00093451" w:rsidRPr="003B140E" w:rsidRDefault="00093451" w:rsidP="00936064">
      <w:pPr>
        <w:spacing w:before="120" w:after="120"/>
        <w:ind w:firstLine="567"/>
        <w:jc w:val="both"/>
        <w:rPr>
          <w:b/>
          <w:bCs/>
          <w:color w:val="auto"/>
          <w:lang w:val="fi-FI"/>
        </w:rPr>
      </w:pPr>
      <w:r w:rsidRPr="003B140E">
        <w:rPr>
          <w:b/>
          <w:bCs/>
          <w:color w:val="auto"/>
          <w:lang w:val="fi-FI"/>
        </w:rPr>
        <w:t>I. Tổng quan về đơn vị:</w:t>
      </w:r>
    </w:p>
    <w:p w14:paraId="190D08AC" w14:textId="77777777" w:rsidR="00093451" w:rsidRPr="00936064" w:rsidRDefault="00093451" w:rsidP="00936064">
      <w:pPr>
        <w:spacing w:before="120" w:after="120"/>
        <w:ind w:firstLine="567"/>
        <w:jc w:val="both"/>
        <w:rPr>
          <w:color w:val="auto"/>
          <w:lang w:val="fi-FI"/>
        </w:rPr>
      </w:pPr>
      <w:r w:rsidRPr="00936064">
        <w:rPr>
          <w:color w:val="auto"/>
          <w:lang w:val="fi-FI"/>
        </w:rPr>
        <w:t xml:space="preserve">1. Tên cơ quan, đơn vị; địa chỉ;  </w:t>
      </w:r>
    </w:p>
    <w:p w14:paraId="24127239" w14:textId="77777777" w:rsidR="00093451" w:rsidRPr="00936064" w:rsidRDefault="00093451" w:rsidP="00936064">
      <w:pPr>
        <w:spacing w:before="120" w:after="120"/>
        <w:ind w:firstLine="567"/>
        <w:jc w:val="both"/>
        <w:rPr>
          <w:color w:val="auto"/>
          <w:lang w:val="fi-FI"/>
        </w:rPr>
      </w:pPr>
      <w:r w:rsidRPr="00936064">
        <w:rPr>
          <w:color w:val="auto"/>
          <w:lang w:val="fi-FI"/>
        </w:rPr>
        <w:t>2. Ngành nghề kinh doanh (trường hợp đơn vị được giao quản lý, khai thác là doanh nghiệp)/chức năng, nhiệm vụ (trường hợp đơn vị được giao quản lý, khai thác là đơn vị sự nghiệp công lập).</w:t>
      </w:r>
    </w:p>
    <w:p w14:paraId="72B4AFF9" w14:textId="77777777" w:rsidR="00093451" w:rsidRPr="00936064" w:rsidRDefault="00093451" w:rsidP="00936064">
      <w:pPr>
        <w:spacing w:before="120" w:after="120"/>
        <w:ind w:firstLine="567"/>
        <w:jc w:val="both"/>
        <w:rPr>
          <w:color w:val="auto"/>
          <w:szCs w:val="28"/>
          <w:lang w:val="fi-FI"/>
        </w:rPr>
      </w:pPr>
      <w:r w:rsidRPr="00936064">
        <w:rPr>
          <w:color w:val="auto"/>
          <w:lang w:val="fi-FI"/>
        </w:rPr>
        <w:t xml:space="preserve">3. </w:t>
      </w:r>
      <w:r w:rsidRPr="00936064">
        <w:rPr>
          <w:color w:val="auto"/>
          <w:szCs w:val="28"/>
          <w:lang w:val="fi-FI"/>
        </w:rPr>
        <w:t>Về năng lực quản lý, vận hành và khai thác công trình (trong đó, đánh giá việc bố trí người quản lý, vận hành, duy t</w:t>
      </w:r>
      <w:r w:rsidR="00936064">
        <w:rPr>
          <w:color w:val="auto"/>
          <w:szCs w:val="28"/>
          <w:lang w:val="fi-FI"/>
        </w:rPr>
        <w:t>u, bảo dưỡng, bảo vệ công trình).</w:t>
      </w:r>
    </w:p>
    <w:p w14:paraId="18CFD74D" w14:textId="77777777" w:rsidR="00093451" w:rsidRPr="003B140E" w:rsidRDefault="00093451" w:rsidP="00936064">
      <w:pPr>
        <w:spacing w:before="120" w:after="120"/>
        <w:ind w:firstLine="567"/>
        <w:jc w:val="both"/>
        <w:rPr>
          <w:color w:val="auto"/>
          <w:lang w:val="fi-FI"/>
        </w:rPr>
      </w:pPr>
      <w:r w:rsidRPr="00936064">
        <w:rPr>
          <w:b/>
          <w:bCs/>
          <w:color w:val="auto"/>
          <w:lang w:val="fi-FI"/>
        </w:rPr>
        <w:t>II. Về đầu tư, xây dựng công trình cấp nước sinh hoạt tập trung trên địa</w:t>
      </w:r>
      <w:r w:rsidRPr="003B140E">
        <w:rPr>
          <w:b/>
          <w:bCs/>
          <w:color w:val="auto"/>
          <w:lang w:val="fi-FI"/>
        </w:rPr>
        <w:t xml:space="preserve"> bàn tỉnh, giai đoạn 20</w:t>
      </w:r>
      <w:r>
        <w:rPr>
          <w:b/>
          <w:bCs/>
          <w:color w:val="auto"/>
          <w:lang w:val="fi-FI"/>
        </w:rPr>
        <w:t>2</w:t>
      </w:r>
      <w:r w:rsidRPr="003B140E">
        <w:rPr>
          <w:b/>
          <w:bCs/>
          <w:color w:val="auto"/>
          <w:lang w:val="fi-FI"/>
        </w:rPr>
        <w:t>1 - 202</w:t>
      </w:r>
      <w:r>
        <w:rPr>
          <w:b/>
          <w:bCs/>
          <w:color w:val="auto"/>
          <w:lang w:val="fi-FI"/>
        </w:rPr>
        <w:t>4</w:t>
      </w:r>
      <w:r w:rsidRPr="003B140E">
        <w:rPr>
          <w:b/>
          <w:bCs/>
          <w:color w:val="auto"/>
          <w:lang w:val="fi-FI"/>
        </w:rPr>
        <w:t>:</w:t>
      </w:r>
    </w:p>
    <w:p w14:paraId="7883518D" w14:textId="5534A952" w:rsidR="00093451" w:rsidRPr="003B140E" w:rsidRDefault="00093451" w:rsidP="00936064">
      <w:pPr>
        <w:spacing w:before="120" w:after="120"/>
        <w:ind w:firstLine="567"/>
        <w:jc w:val="both"/>
        <w:rPr>
          <w:color w:val="auto"/>
          <w:szCs w:val="28"/>
          <w:lang w:val="fi-FI"/>
        </w:rPr>
      </w:pPr>
      <w:r>
        <w:rPr>
          <w:color w:val="auto"/>
          <w:szCs w:val="28"/>
          <w:lang w:val="fi-FI"/>
        </w:rPr>
        <w:t xml:space="preserve"> </w:t>
      </w:r>
      <w:r w:rsidRPr="003B140E">
        <w:rPr>
          <w:color w:val="auto"/>
          <w:szCs w:val="28"/>
          <w:lang w:val="fi-FI"/>
        </w:rPr>
        <w:t xml:space="preserve">1. </w:t>
      </w:r>
      <w:r w:rsidR="00987F2F">
        <w:rPr>
          <w:color w:val="auto"/>
          <w:szCs w:val="28"/>
          <w:lang w:val="fi-FI"/>
        </w:rPr>
        <w:t>Tổng s</w:t>
      </w:r>
      <w:r w:rsidRPr="003B140E">
        <w:rPr>
          <w:color w:val="auto"/>
          <w:szCs w:val="28"/>
          <w:lang w:val="fi-FI"/>
        </w:rPr>
        <w:t xml:space="preserve">ố công trình cấp nước </w:t>
      </w:r>
      <w:r>
        <w:rPr>
          <w:color w:val="auto"/>
          <w:szCs w:val="28"/>
          <w:lang w:val="fi-FI"/>
        </w:rPr>
        <w:t>sinh hoạt</w:t>
      </w:r>
      <w:r w:rsidRPr="003B140E">
        <w:rPr>
          <w:color w:val="auto"/>
          <w:szCs w:val="28"/>
          <w:lang w:val="fi-FI"/>
        </w:rPr>
        <w:t xml:space="preserve"> tập trung do </w:t>
      </w:r>
      <w:r>
        <w:rPr>
          <w:color w:val="auto"/>
          <w:szCs w:val="28"/>
          <w:lang w:val="fi-FI"/>
        </w:rPr>
        <w:t>đơn vị làm chủ đầu tư, giai đoạn 2021</w:t>
      </w:r>
      <w:r w:rsidRPr="003B140E">
        <w:rPr>
          <w:color w:val="auto"/>
          <w:szCs w:val="28"/>
          <w:lang w:val="fi-FI"/>
        </w:rPr>
        <w:t xml:space="preserve"> </w:t>
      </w:r>
      <w:r w:rsidR="00117E57">
        <w:rPr>
          <w:color w:val="auto"/>
          <w:szCs w:val="28"/>
          <w:lang w:val="fi-FI"/>
        </w:rPr>
        <w:t>-</w:t>
      </w:r>
      <w:r w:rsidRPr="003B140E">
        <w:rPr>
          <w:color w:val="auto"/>
          <w:szCs w:val="28"/>
          <w:lang w:val="fi-FI"/>
        </w:rPr>
        <w:t xml:space="preserve"> 202</w:t>
      </w:r>
      <w:r>
        <w:rPr>
          <w:color w:val="auto"/>
          <w:szCs w:val="28"/>
          <w:lang w:val="fi-FI"/>
        </w:rPr>
        <w:t>4</w:t>
      </w:r>
      <w:r w:rsidRPr="003B140E">
        <w:rPr>
          <w:color w:val="auto"/>
          <w:szCs w:val="28"/>
          <w:lang w:val="fi-FI"/>
        </w:rPr>
        <w:t>:..</w:t>
      </w:r>
      <w:r w:rsidR="00A42A77">
        <w:rPr>
          <w:color w:val="auto"/>
          <w:szCs w:val="28"/>
          <w:lang w:val="fi-FI"/>
        </w:rPr>
        <w:t>.</w:t>
      </w:r>
      <w:r w:rsidRPr="003B140E">
        <w:rPr>
          <w:color w:val="auto"/>
          <w:szCs w:val="28"/>
          <w:lang w:val="fi-FI"/>
        </w:rPr>
        <w:t>.công trình; với kinh phí:...triệu đồng, bao gồm: Vốn ngân sách trung ương...</w:t>
      </w:r>
      <w:r w:rsidR="00A42A77">
        <w:rPr>
          <w:color w:val="auto"/>
          <w:szCs w:val="28"/>
          <w:lang w:val="fi-FI"/>
        </w:rPr>
        <w:t>.</w:t>
      </w:r>
      <w:r w:rsidRPr="003B140E">
        <w:rPr>
          <w:color w:val="auto"/>
          <w:szCs w:val="28"/>
          <w:lang w:val="fi-FI"/>
        </w:rPr>
        <w:t xml:space="preserve">triệu đồng, Vốn ngân sách </w:t>
      </w:r>
      <w:r>
        <w:rPr>
          <w:color w:val="auto"/>
          <w:szCs w:val="28"/>
          <w:lang w:val="fi-FI"/>
        </w:rPr>
        <w:t>địa phương</w:t>
      </w:r>
      <w:r w:rsidRPr="003B140E">
        <w:rPr>
          <w:color w:val="auto"/>
          <w:szCs w:val="28"/>
          <w:lang w:val="fi-FI"/>
        </w:rPr>
        <w:t>.</w:t>
      </w:r>
      <w:r w:rsidR="00A42A77">
        <w:rPr>
          <w:color w:val="auto"/>
          <w:szCs w:val="28"/>
          <w:lang w:val="fi-FI"/>
        </w:rPr>
        <w:t>.</w:t>
      </w:r>
      <w:r w:rsidRPr="003B140E">
        <w:rPr>
          <w:color w:val="auto"/>
          <w:szCs w:val="28"/>
          <w:lang w:val="fi-FI"/>
        </w:rPr>
        <w:t>..triệu đồng, Vốn khác...triệu đồng; trong đó:</w:t>
      </w:r>
    </w:p>
    <w:p w14:paraId="60DC9158" w14:textId="11137AEA" w:rsidR="00093451" w:rsidRPr="003B140E" w:rsidRDefault="00093451" w:rsidP="00936064">
      <w:pPr>
        <w:spacing w:before="120" w:after="120"/>
        <w:ind w:firstLine="567"/>
        <w:jc w:val="both"/>
        <w:rPr>
          <w:color w:val="auto"/>
          <w:szCs w:val="28"/>
          <w:lang w:val="fi-FI"/>
        </w:rPr>
      </w:pPr>
      <w:r w:rsidRPr="003B140E">
        <w:rPr>
          <w:color w:val="auto"/>
          <w:szCs w:val="28"/>
          <w:lang w:val="fi-FI"/>
        </w:rPr>
        <w:t>- Số công trình đã hoàn thành, đưa vào sử dụng; số công trình đang thi công dở dang, chưa hoàn thành, nguyên nhân;</w:t>
      </w:r>
    </w:p>
    <w:p w14:paraId="08C0D861" w14:textId="62A65C71" w:rsidR="00093451" w:rsidRPr="003B140E" w:rsidRDefault="00093451" w:rsidP="00936064">
      <w:pPr>
        <w:spacing w:before="120" w:after="120"/>
        <w:ind w:firstLine="567"/>
        <w:jc w:val="both"/>
        <w:rPr>
          <w:color w:val="auto"/>
          <w:szCs w:val="28"/>
          <w:lang w:val="fi-FI"/>
        </w:rPr>
      </w:pPr>
      <w:r w:rsidRPr="003B140E">
        <w:rPr>
          <w:color w:val="auto"/>
          <w:szCs w:val="28"/>
          <w:lang w:val="fi-FI"/>
        </w:rPr>
        <w:t>- Số công trình đã phê duyệt quyết toán; số công trình chưa phê duyệt quyết toán, nguyên nhân.</w:t>
      </w:r>
    </w:p>
    <w:p w14:paraId="6939BAEE" w14:textId="024B80F1" w:rsidR="00093451" w:rsidRPr="00EA6BD4" w:rsidRDefault="00093451" w:rsidP="00936064">
      <w:pPr>
        <w:spacing w:before="120" w:after="120"/>
        <w:ind w:firstLine="567"/>
        <w:jc w:val="center"/>
        <w:rPr>
          <w:i/>
          <w:color w:val="auto"/>
          <w:szCs w:val="28"/>
          <w:lang w:val="fi-FI"/>
        </w:rPr>
      </w:pPr>
      <w:r w:rsidRPr="00EA6BD4">
        <w:rPr>
          <w:i/>
          <w:color w:val="auto"/>
          <w:szCs w:val="28"/>
          <w:lang w:val="fi-FI"/>
        </w:rPr>
        <w:t>(</w:t>
      </w:r>
      <w:r w:rsidR="0071709F" w:rsidRPr="00EA6BD4">
        <w:rPr>
          <w:i/>
          <w:color w:val="auto"/>
          <w:szCs w:val="28"/>
          <w:lang w:val="fi-FI"/>
        </w:rPr>
        <w:t>Cập nhật chi tiết vào Phụ lục</w:t>
      </w:r>
      <w:r w:rsidR="00EA6BD4" w:rsidRPr="00EA6BD4">
        <w:rPr>
          <w:i/>
          <w:color w:val="auto"/>
          <w:szCs w:val="28"/>
          <w:lang w:val="fi-FI"/>
        </w:rPr>
        <w:t xml:space="preserve"> II</w:t>
      </w:r>
      <w:r w:rsidR="0071709F" w:rsidRPr="00EA6BD4">
        <w:rPr>
          <w:i/>
          <w:color w:val="auto"/>
          <w:szCs w:val="28"/>
          <w:lang w:val="fi-FI"/>
        </w:rPr>
        <w:t xml:space="preserve"> </w:t>
      </w:r>
      <w:r w:rsidRPr="00EA6BD4">
        <w:rPr>
          <w:i/>
          <w:color w:val="auto"/>
          <w:szCs w:val="28"/>
          <w:lang w:val="fi-FI"/>
        </w:rPr>
        <w:t>)</w:t>
      </w:r>
    </w:p>
    <w:p w14:paraId="66C5376B" w14:textId="77777777" w:rsidR="00093451" w:rsidRPr="003B140E" w:rsidRDefault="00093451" w:rsidP="00936064">
      <w:pPr>
        <w:spacing w:before="120" w:after="120"/>
        <w:ind w:firstLine="567"/>
        <w:jc w:val="both"/>
        <w:rPr>
          <w:color w:val="auto"/>
          <w:lang w:val="fi-FI"/>
        </w:rPr>
      </w:pPr>
      <w:r w:rsidRPr="003B140E">
        <w:rPr>
          <w:color w:val="auto"/>
          <w:lang w:val="fi-FI"/>
        </w:rPr>
        <w:t xml:space="preserve">2. Về trình tự, thủ tục đầu tư xây dựng, kinh phí bố trí cho các công trình do </w:t>
      </w:r>
      <w:r w:rsidR="0071709F">
        <w:rPr>
          <w:color w:val="auto"/>
          <w:lang w:val="fi-FI"/>
        </w:rPr>
        <w:t>đơn vị</w:t>
      </w:r>
      <w:r w:rsidRPr="003B140E">
        <w:rPr>
          <w:color w:val="auto"/>
          <w:lang w:val="fi-FI"/>
        </w:rPr>
        <w:t xml:space="preserve"> làm chủ đầu tư: Ưu điểm, tồn</w:t>
      </w:r>
      <w:r w:rsidR="0071709F">
        <w:rPr>
          <w:color w:val="auto"/>
          <w:lang w:val="fi-FI"/>
        </w:rPr>
        <w:t xml:space="preserve"> tại, vướng mắc và nguyên nhân. </w:t>
      </w:r>
    </w:p>
    <w:p w14:paraId="36EBE07C" w14:textId="5B656316" w:rsidR="00093451" w:rsidRPr="003B140E" w:rsidRDefault="00093451" w:rsidP="00936064">
      <w:pPr>
        <w:spacing w:before="120" w:after="120"/>
        <w:ind w:firstLine="567"/>
        <w:jc w:val="both"/>
        <w:rPr>
          <w:b/>
          <w:bCs/>
          <w:color w:val="auto"/>
          <w:lang w:val="fi-FI"/>
        </w:rPr>
      </w:pPr>
      <w:r w:rsidRPr="003B140E">
        <w:rPr>
          <w:b/>
          <w:bCs/>
          <w:color w:val="auto"/>
          <w:lang w:val="fi-FI"/>
        </w:rPr>
        <w:t xml:space="preserve">III. Về quản lý, khai thác, duy tu, bảo </w:t>
      </w:r>
      <w:r w:rsidR="00117E57">
        <w:rPr>
          <w:b/>
          <w:bCs/>
          <w:color w:val="auto"/>
          <w:lang w:val="fi-FI"/>
        </w:rPr>
        <w:t>trì</w:t>
      </w:r>
      <w:r w:rsidRPr="003B140E">
        <w:rPr>
          <w:b/>
          <w:bCs/>
          <w:color w:val="auto"/>
          <w:lang w:val="fi-FI"/>
        </w:rPr>
        <w:t xml:space="preserve"> các công trình cấp nước </w:t>
      </w:r>
      <w:r w:rsidR="00E873DE">
        <w:rPr>
          <w:b/>
          <w:bCs/>
          <w:color w:val="auto"/>
          <w:lang w:val="fi-FI"/>
        </w:rPr>
        <w:t>sinh hoạt</w:t>
      </w:r>
      <w:r w:rsidRPr="003B140E">
        <w:rPr>
          <w:b/>
          <w:bCs/>
          <w:color w:val="auto"/>
          <w:lang w:val="fi-FI"/>
        </w:rPr>
        <w:t xml:space="preserve"> tập trung t</w:t>
      </w:r>
      <w:r w:rsidR="00936064">
        <w:rPr>
          <w:b/>
          <w:bCs/>
          <w:color w:val="auto"/>
          <w:lang w:val="fi-FI"/>
        </w:rPr>
        <w:t>rên địa bàn tỉnh, giai đoạn 2021</w:t>
      </w:r>
      <w:r w:rsidRPr="003B140E">
        <w:rPr>
          <w:b/>
          <w:bCs/>
          <w:color w:val="auto"/>
          <w:lang w:val="fi-FI"/>
        </w:rPr>
        <w:t xml:space="preserve"> </w:t>
      </w:r>
      <w:r w:rsidR="00117E57">
        <w:rPr>
          <w:b/>
          <w:bCs/>
          <w:color w:val="auto"/>
          <w:lang w:val="fi-FI"/>
        </w:rPr>
        <w:t>-</w:t>
      </w:r>
      <w:r w:rsidRPr="003B140E">
        <w:rPr>
          <w:b/>
          <w:bCs/>
          <w:color w:val="auto"/>
          <w:lang w:val="fi-FI"/>
        </w:rPr>
        <w:t xml:space="preserve"> 202</w:t>
      </w:r>
      <w:r w:rsidR="00936064">
        <w:rPr>
          <w:b/>
          <w:bCs/>
          <w:color w:val="auto"/>
          <w:lang w:val="fi-FI"/>
        </w:rPr>
        <w:t>4</w:t>
      </w:r>
      <w:r w:rsidRPr="003B140E">
        <w:rPr>
          <w:b/>
          <w:bCs/>
          <w:color w:val="auto"/>
          <w:lang w:val="fi-FI"/>
        </w:rPr>
        <w:t>:</w:t>
      </w:r>
    </w:p>
    <w:p w14:paraId="120FBC02" w14:textId="77777777" w:rsidR="00093451" w:rsidRPr="003B140E" w:rsidRDefault="00093451" w:rsidP="00936064">
      <w:pPr>
        <w:spacing w:before="120" w:after="120"/>
        <w:ind w:firstLine="567"/>
        <w:jc w:val="both"/>
        <w:rPr>
          <w:b/>
          <w:bCs/>
          <w:color w:val="auto"/>
          <w:lang w:val="fi-FI"/>
        </w:rPr>
      </w:pPr>
      <w:r w:rsidRPr="003B140E">
        <w:rPr>
          <w:color w:val="auto"/>
          <w:lang w:val="fi-FI"/>
        </w:rPr>
        <w:tab/>
      </w:r>
      <w:r w:rsidR="00936064">
        <w:rPr>
          <w:b/>
          <w:color w:val="auto"/>
          <w:lang w:val="fi-FI"/>
        </w:rPr>
        <w:t xml:space="preserve"> </w:t>
      </w:r>
      <w:r w:rsidRPr="003B140E">
        <w:rPr>
          <w:b/>
          <w:bCs/>
          <w:color w:val="auto"/>
          <w:lang w:val="fi-FI"/>
        </w:rPr>
        <w:t xml:space="preserve">1. Tổng quan về công trình cấp nước </w:t>
      </w:r>
      <w:r w:rsidR="00E873DE">
        <w:rPr>
          <w:b/>
          <w:bCs/>
          <w:color w:val="auto"/>
          <w:lang w:val="fi-FI"/>
        </w:rPr>
        <w:t>sinh hoạt</w:t>
      </w:r>
      <w:r w:rsidRPr="003B140E">
        <w:rPr>
          <w:b/>
          <w:bCs/>
          <w:color w:val="auto"/>
          <w:lang w:val="fi-FI"/>
        </w:rPr>
        <w:t xml:space="preserve"> tập trung được giao:</w:t>
      </w:r>
    </w:p>
    <w:p w14:paraId="00AC4CBB" w14:textId="77777777" w:rsidR="00093451" w:rsidRPr="003B140E" w:rsidRDefault="00093451" w:rsidP="00936064">
      <w:pPr>
        <w:spacing w:before="120" w:after="120"/>
        <w:ind w:firstLine="567"/>
        <w:jc w:val="both"/>
        <w:rPr>
          <w:color w:val="auto"/>
          <w:lang w:val="fi-FI"/>
        </w:rPr>
      </w:pPr>
      <w:r w:rsidRPr="003B140E">
        <w:rPr>
          <w:color w:val="auto"/>
          <w:lang w:val="fi-FI"/>
        </w:rPr>
        <w:tab/>
        <w:t>- Tổng số công trình được giao quản lý đến cuối năm 202</w:t>
      </w:r>
      <w:r w:rsidR="00E873DE">
        <w:rPr>
          <w:color w:val="auto"/>
          <w:lang w:val="fi-FI"/>
        </w:rPr>
        <w:t>4</w:t>
      </w:r>
      <w:r w:rsidRPr="003B140E">
        <w:rPr>
          <w:color w:val="auto"/>
          <w:lang w:val="fi-FI"/>
        </w:rPr>
        <w:t>, trong đó: Số cô</w:t>
      </w:r>
      <w:r w:rsidR="00E873DE">
        <w:rPr>
          <w:color w:val="auto"/>
          <w:lang w:val="fi-FI"/>
        </w:rPr>
        <w:t>ng trình được giao trước năm 2021</w:t>
      </w:r>
      <w:r w:rsidRPr="003B140E">
        <w:rPr>
          <w:color w:val="auto"/>
          <w:lang w:val="fi-FI"/>
        </w:rPr>
        <w:t>; Số công trình được đầu tư, xây dựng và</w:t>
      </w:r>
      <w:r w:rsidR="00E873DE">
        <w:rPr>
          <w:color w:val="auto"/>
          <w:lang w:val="fi-FI"/>
        </w:rPr>
        <w:t xml:space="preserve"> chuyển giao trong giai đoạn 2021</w:t>
      </w:r>
      <w:r w:rsidRPr="003B140E">
        <w:rPr>
          <w:color w:val="auto"/>
          <w:lang w:val="fi-FI"/>
        </w:rPr>
        <w:t xml:space="preserve"> - 202</w:t>
      </w:r>
      <w:r w:rsidR="00E873DE">
        <w:rPr>
          <w:color w:val="auto"/>
          <w:lang w:val="fi-FI"/>
        </w:rPr>
        <w:t>4</w:t>
      </w:r>
      <w:r w:rsidRPr="003B140E">
        <w:rPr>
          <w:color w:val="auto"/>
          <w:lang w:val="fi-FI"/>
        </w:rPr>
        <w:t xml:space="preserve">;  </w:t>
      </w:r>
    </w:p>
    <w:p w14:paraId="6D0857A8" w14:textId="77777777" w:rsidR="00093451" w:rsidRPr="003B140E" w:rsidRDefault="00936064" w:rsidP="00936064">
      <w:pPr>
        <w:spacing w:before="120" w:after="120"/>
        <w:ind w:firstLine="567"/>
        <w:jc w:val="both"/>
        <w:rPr>
          <w:color w:val="auto"/>
          <w:lang w:val="fi-FI"/>
        </w:rPr>
      </w:pPr>
      <w:r>
        <w:rPr>
          <w:color w:val="auto"/>
          <w:lang w:val="fi-FI"/>
        </w:rPr>
        <w:t>- Tổng công suất thực tế (m</w:t>
      </w:r>
      <w:r>
        <w:rPr>
          <w:color w:val="auto"/>
          <w:vertAlign w:val="superscript"/>
          <w:lang w:val="fi-FI"/>
        </w:rPr>
        <w:t>3</w:t>
      </w:r>
      <w:r w:rsidR="00093451" w:rsidRPr="003B140E">
        <w:rPr>
          <w:color w:val="auto"/>
          <w:lang w:val="fi-FI"/>
        </w:rPr>
        <w:t>/ngđ) của các công trình được giao/ Tổng công suất thiết kế (m</w:t>
      </w:r>
      <w:r>
        <w:rPr>
          <w:color w:val="auto"/>
          <w:vertAlign w:val="superscript"/>
          <w:lang w:val="fi-FI"/>
        </w:rPr>
        <w:t>3</w:t>
      </w:r>
      <w:r w:rsidR="00093451" w:rsidRPr="003B140E">
        <w:rPr>
          <w:color w:val="auto"/>
          <w:lang w:val="fi-FI"/>
        </w:rPr>
        <w:t>/ngđ);</w:t>
      </w:r>
      <w:r w:rsidR="00093451" w:rsidRPr="003B140E">
        <w:rPr>
          <w:color w:val="auto"/>
          <w:lang w:val="fi-FI"/>
        </w:rPr>
        <w:tab/>
      </w:r>
    </w:p>
    <w:p w14:paraId="7417AAEF" w14:textId="77777777" w:rsidR="00093451" w:rsidRPr="003B140E" w:rsidRDefault="00093451" w:rsidP="00936064">
      <w:pPr>
        <w:spacing w:before="120" w:after="120"/>
        <w:ind w:firstLine="567"/>
        <w:jc w:val="both"/>
        <w:rPr>
          <w:color w:val="auto"/>
          <w:lang w:val="fi-FI"/>
        </w:rPr>
      </w:pPr>
      <w:r w:rsidRPr="003B140E">
        <w:rPr>
          <w:color w:val="auto"/>
          <w:lang w:val="fi-FI"/>
        </w:rPr>
        <w:tab/>
        <w:t>- Số hộ sử dụng nước thực tế/Số hộ sử dụng nước thiết kế.</w:t>
      </w:r>
    </w:p>
    <w:p w14:paraId="4B059593" w14:textId="77777777" w:rsidR="00093451" w:rsidRPr="003B140E" w:rsidRDefault="00093451" w:rsidP="00936064">
      <w:pPr>
        <w:spacing w:before="120" w:after="120"/>
        <w:ind w:firstLine="567"/>
        <w:jc w:val="both"/>
        <w:rPr>
          <w:color w:val="auto"/>
          <w:lang w:val="fi-FI"/>
        </w:rPr>
      </w:pPr>
      <w:r w:rsidRPr="003B140E">
        <w:rPr>
          <w:color w:val="auto"/>
          <w:lang w:val="fi-FI"/>
        </w:rPr>
        <w:lastRenderedPageBreak/>
        <w:tab/>
        <w:t xml:space="preserve">- Hiện trạng hoạt động của các công trình cấp nước </w:t>
      </w:r>
      <w:r w:rsidR="00E873DE">
        <w:rPr>
          <w:color w:val="auto"/>
          <w:lang w:val="fi-FI"/>
        </w:rPr>
        <w:t>sinh hoạt tập trung</w:t>
      </w:r>
      <w:r w:rsidRPr="003B140E">
        <w:rPr>
          <w:color w:val="auto"/>
          <w:lang w:val="fi-FI"/>
        </w:rPr>
        <w:t xml:space="preserve"> giao cho đơn vị quản lý:</w:t>
      </w:r>
    </w:p>
    <w:p w14:paraId="304800E5" w14:textId="77777777" w:rsidR="00093451" w:rsidRPr="00534292" w:rsidRDefault="00093451" w:rsidP="00936064">
      <w:pPr>
        <w:spacing w:before="120" w:after="120"/>
        <w:ind w:firstLine="567"/>
        <w:jc w:val="both"/>
        <w:rPr>
          <w:color w:val="auto"/>
          <w:lang w:val="fi-FI"/>
        </w:rPr>
      </w:pPr>
      <w:r w:rsidRPr="00534292">
        <w:rPr>
          <w:color w:val="auto"/>
          <w:lang w:val="fi-FI"/>
        </w:rPr>
        <w:t>+ Số công trình hoạt động bền vững/Tổng số công trình được giao quản lý; tỷ lệ %;</w:t>
      </w:r>
    </w:p>
    <w:p w14:paraId="55571886" w14:textId="77777777" w:rsidR="00093451" w:rsidRPr="00534292" w:rsidRDefault="00093451" w:rsidP="00936064">
      <w:pPr>
        <w:spacing w:before="120" w:after="120"/>
        <w:ind w:firstLine="567"/>
        <w:jc w:val="both"/>
        <w:rPr>
          <w:color w:val="auto"/>
          <w:lang w:val="fi-FI"/>
        </w:rPr>
      </w:pPr>
      <w:r w:rsidRPr="00534292">
        <w:rPr>
          <w:color w:val="auto"/>
          <w:lang w:val="fi-FI"/>
        </w:rPr>
        <w:t>+ Số công trình hoạt động tương đối bền vững/Tổng số công trình được giao quản lý; tỷ lệ %;</w:t>
      </w:r>
    </w:p>
    <w:p w14:paraId="0954A386" w14:textId="77777777" w:rsidR="00093451" w:rsidRPr="00534292" w:rsidRDefault="00093451" w:rsidP="00936064">
      <w:pPr>
        <w:spacing w:before="120" w:after="120"/>
        <w:ind w:firstLine="567"/>
        <w:jc w:val="both"/>
        <w:rPr>
          <w:color w:val="auto"/>
          <w:lang w:val="fi-FI"/>
        </w:rPr>
      </w:pPr>
      <w:r w:rsidRPr="00534292">
        <w:rPr>
          <w:color w:val="auto"/>
          <w:lang w:val="fi-FI"/>
        </w:rPr>
        <w:t>+ Số công trình hoạt động kém bền vững/Tổng số công trình được giao quản lý; tỷ lệ %;</w:t>
      </w:r>
    </w:p>
    <w:p w14:paraId="0F12132A" w14:textId="3B4DD011" w:rsidR="00093451" w:rsidRPr="00534292" w:rsidRDefault="00093451" w:rsidP="00936064">
      <w:pPr>
        <w:spacing w:before="120" w:after="120"/>
        <w:ind w:firstLine="567"/>
        <w:jc w:val="both"/>
        <w:rPr>
          <w:color w:val="auto"/>
          <w:lang w:val="fi-FI"/>
        </w:rPr>
      </w:pPr>
      <w:r w:rsidRPr="00534292">
        <w:rPr>
          <w:color w:val="auto"/>
          <w:lang w:val="fi-FI"/>
        </w:rPr>
        <w:t>+ Số công trình không hoạt động/Tổng số công trình được giao quản lý;</w:t>
      </w:r>
      <w:r w:rsidR="00024C24">
        <w:rPr>
          <w:color w:val="auto"/>
          <w:lang w:val="fi-FI"/>
        </w:rPr>
        <w:t xml:space="preserve"> chiếm</w:t>
      </w:r>
      <w:r w:rsidRPr="00534292">
        <w:rPr>
          <w:color w:val="auto"/>
          <w:lang w:val="fi-FI"/>
        </w:rPr>
        <w:t xml:space="preserve"> tỷ lệ %.</w:t>
      </w:r>
    </w:p>
    <w:p w14:paraId="4375F0AC" w14:textId="77777777" w:rsidR="00093451" w:rsidRPr="003B140E" w:rsidRDefault="00093451" w:rsidP="00936064">
      <w:pPr>
        <w:spacing w:before="120" w:after="120"/>
        <w:ind w:firstLine="567"/>
        <w:jc w:val="both"/>
        <w:rPr>
          <w:color w:val="auto"/>
          <w:lang w:val="fi-FI"/>
        </w:rPr>
      </w:pPr>
      <w:r w:rsidRPr="003B140E">
        <w:rPr>
          <w:color w:val="auto"/>
          <w:lang w:val="fi-FI"/>
        </w:rPr>
        <w:t>- Mức độ đáp ứng nhu cầu sử dụng nước trên địa bàn cấp nước của các công trình.</w:t>
      </w:r>
    </w:p>
    <w:p w14:paraId="1E9EDC17" w14:textId="77777777" w:rsidR="00093451" w:rsidRPr="003B140E" w:rsidRDefault="00093451" w:rsidP="00936064">
      <w:pPr>
        <w:spacing w:before="120" w:after="120"/>
        <w:ind w:firstLine="567"/>
        <w:jc w:val="both"/>
        <w:rPr>
          <w:color w:val="auto"/>
          <w:lang w:val="fi-FI"/>
        </w:rPr>
      </w:pPr>
      <w:r w:rsidRPr="003B140E">
        <w:rPr>
          <w:color w:val="auto"/>
          <w:lang w:val="fi-FI"/>
        </w:rPr>
        <w:t xml:space="preserve">- Đánh giá chung thực trạng hoạt động của các công trình cấp nước </w:t>
      </w:r>
      <w:r w:rsidR="00E873DE">
        <w:rPr>
          <w:color w:val="auto"/>
          <w:lang w:val="fi-FI"/>
        </w:rPr>
        <w:t xml:space="preserve">sinh </w:t>
      </w:r>
      <w:r w:rsidR="00936064">
        <w:rPr>
          <w:color w:val="auto"/>
          <w:lang w:val="fi-FI"/>
        </w:rPr>
        <w:t>h</w:t>
      </w:r>
      <w:r w:rsidR="00E873DE">
        <w:rPr>
          <w:color w:val="auto"/>
          <w:lang w:val="fi-FI"/>
        </w:rPr>
        <w:t xml:space="preserve">oạt tập trung </w:t>
      </w:r>
      <w:r w:rsidRPr="003B140E">
        <w:rPr>
          <w:color w:val="auto"/>
          <w:lang w:val="fi-FI"/>
        </w:rPr>
        <w:t>giao cho đơn vị; nguyên nhân các công trình hoạt động tương đối bền vững, kém vững, không hoạt động; giải pháp.</w:t>
      </w:r>
    </w:p>
    <w:p w14:paraId="4F6E1D85" w14:textId="00D87DB9" w:rsidR="00093451" w:rsidRPr="003B140E" w:rsidRDefault="00093451" w:rsidP="00936064">
      <w:pPr>
        <w:spacing w:before="120" w:after="120"/>
        <w:ind w:firstLine="567"/>
        <w:jc w:val="center"/>
        <w:rPr>
          <w:i/>
          <w:iCs/>
          <w:color w:val="auto"/>
          <w:lang w:val="fi-FI"/>
        </w:rPr>
      </w:pPr>
      <w:r w:rsidRPr="003B140E">
        <w:rPr>
          <w:i/>
          <w:iCs/>
          <w:color w:val="auto"/>
          <w:lang w:val="fi-FI"/>
        </w:rPr>
        <w:t xml:space="preserve">(Cập nhật chi tiết thông tin của từng công trình vào Phụ lục </w:t>
      </w:r>
      <w:r w:rsidR="00F603DB">
        <w:rPr>
          <w:i/>
          <w:iCs/>
          <w:color w:val="auto"/>
          <w:lang w:val="fi-FI"/>
        </w:rPr>
        <w:t>III</w:t>
      </w:r>
      <w:r w:rsidRPr="003B140E">
        <w:rPr>
          <w:i/>
          <w:iCs/>
          <w:color w:val="auto"/>
          <w:lang w:val="fi-FI"/>
        </w:rPr>
        <w:t>)</w:t>
      </w:r>
    </w:p>
    <w:p w14:paraId="4E6F55E0" w14:textId="77777777" w:rsidR="00093451" w:rsidRPr="003B140E" w:rsidRDefault="00E873DE" w:rsidP="00936064">
      <w:pPr>
        <w:spacing w:before="120" w:after="120"/>
        <w:ind w:firstLine="567"/>
        <w:jc w:val="both"/>
        <w:rPr>
          <w:b/>
          <w:bCs/>
          <w:color w:val="auto"/>
          <w:lang w:val="fi-FI"/>
        </w:rPr>
      </w:pPr>
      <w:r>
        <w:rPr>
          <w:b/>
          <w:bCs/>
          <w:color w:val="auto"/>
          <w:lang w:val="fi-FI"/>
        </w:rPr>
        <w:t xml:space="preserve"> </w:t>
      </w:r>
      <w:r w:rsidR="00093451" w:rsidRPr="003B140E">
        <w:rPr>
          <w:b/>
          <w:bCs/>
          <w:color w:val="auto"/>
          <w:lang w:val="fi-FI"/>
        </w:rPr>
        <w:t xml:space="preserve">2. Tình hình quản lý, khai thác, sử dụng công trình cấp nước </w:t>
      </w:r>
      <w:r>
        <w:rPr>
          <w:b/>
          <w:bCs/>
          <w:color w:val="auto"/>
          <w:lang w:val="fi-FI"/>
        </w:rPr>
        <w:t>sinh hoạt</w:t>
      </w:r>
      <w:r w:rsidR="00093451" w:rsidRPr="003B140E">
        <w:rPr>
          <w:b/>
          <w:bCs/>
          <w:color w:val="auto"/>
          <w:lang w:val="fi-FI"/>
        </w:rPr>
        <w:t xml:space="preserve"> tập trung:</w:t>
      </w:r>
    </w:p>
    <w:p w14:paraId="203E550F" w14:textId="04BC40C1" w:rsidR="00093451" w:rsidRPr="003B140E" w:rsidRDefault="00E873DE" w:rsidP="00936064">
      <w:pPr>
        <w:spacing w:before="120" w:after="120"/>
        <w:ind w:firstLine="567"/>
        <w:jc w:val="both"/>
        <w:rPr>
          <w:color w:val="auto"/>
          <w:lang w:val="fi-FI"/>
        </w:rPr>
      </w:pPr>
      <w:r>
        <w:rPr>
          <w:b/>
          <w:color w:val="auto"/>
          <w:lang w:val="fi-FI"/>
        </w:rPr>
        <w:t xml:space="preserve"> </w:t>
      </w:r>
      <w:r w:rsidR="00093451" w:rsidRPr="003B140E">
        <w:rPr>
          <w:b/>
          <w:color w:val="auto"/>
          <w:lang w:val="fi-FI"/>
        </w:rPr>
        <w:t>2.1</w:t>
      </w:r>
      <w:bookmarkStart w:id="0" w:name="_Hlk127385857"/>
      <w:r w:rsidR="00093451" w:rsidRPr="003B140E">
        <w:rPr>
          <w:b/>
          <w:color w:val="auto"/>
          <w:lang w:val="fi-FI"/>
        </w:rPr>
        <w:t>.</w:t>
      </w:r>
      <w:r w:rsidR="00093451" w:rsidRPr="003B140E">
        <w:rPr>
          <w:color w:val="auto"/>
          <w:lang w:val="fi-FI"/>
        </w:rPr>
        <w:t xml:space="preserve"> Việc thực hiện phân cấp quản lý, khai thác, duy tu, bảo </w:t>
      </w:r>
      <w:r w:rsidR="00C6461D">
        <w:rPr>
          <w:color w:val="auto"/>
          <w:lang w:val="fi-FI"/>
        </w:rPr>
        <w:t>trì</w:t>
      </w:r>
      <w:r w:rsidR="00093451" w:rsidRPr="003B140E">
        <w:rPr>
          <w:color w:val="auto"/>
          <w:lang w:val="fi-FI"/>
        </w:rPr>
        <w:t xml:space="preserve"> công trình cấp nước </w:t>
      </w:r>
      <w:r w:rsidR="00936064">
        <w:rPr>
          <w:color w:val="auto"/>
          <w:lang w:val="fi-FI"/>
        </w:rPr>
        <w:t>sinh hoạt tập trung</w:t>
      </w:r>
      <w:r w:rsidR="00093451" w:rsidRPr="003B140E">
        <w:rPr>
          <w:color w:val="auto"/>
          <w:lang w:val="fi-FI"/>
        </w:rPr>
        <w:t xml:space="preserve"> (ưu điểm, tồn tại, bất cập).</w:t>
      </w:r>
    </w:p>
    <w:bookmarkEnd w:id="0"/>
    <w:p w14:paraId="1251DC65" w14:textId="77777777" w:rsidR="00093451" w:rsidRPr="003B140E" w:rsidRDefault="00A24B73" w:rsidP="00936064">
      <w:pPr>
        <w:spacing w:before="120" w:after="120"/>
        <w:ind w:firstLine="567"/>
        <w:jc w:val="both"/>
        <w:rPr>
          <w:color w:val="auto"/>
          <w:lang w:val="fi-FI"/>
        </w:rPr>
      </w:pPr>
      <w:r>
        <w:rPr>
          <w:b/>
          <w:color w:val="auto"/>
          <w:lang w:val="fi-FI"/>
        </w:rPr>
        <w:t xml:space="preserve"> </w:t>
      </w:r>
      <w:r w:rsidR="00093451" w:rsidRPr="003B140E">
        <w:rPr>
          <w:b/>
          <w:color w:val="auto"/>
          <w:lang w:val="fi-FI"/>
        </w:rPr>
        <w:t>2.2.</w:t>
      </w:r>
      <w:r w:rsidR="00093451" w:rsidRPr="003B140E">
        <w:rPr>
          <w:color w:val="auto"/>
          <w:lang w:val="fi-FI"/>
        </w:rPr>
        <w:t xml:space="preserve"> Về giao công trình cho đơn vị quản lý (ưu điểm, hạn chế, bấp cập, đề xuất giải pháp). </w:t>
      </w:r>
      <w:r w:rsidR="00936064">
        <w:rPr>
          <w:color w:val="auto"/>
          <w:lang w:val="fi-FI"/>
        </w:rPr>
        <w:t xml:space="preserve"> </w:t>
      </w:r>
    </w:p>
    <w:p w14:paraId="6980CE27" w14:textId="77777777" w:rsidR="00093451" w:rsidRPr="003B140E" w:rsidRDefault="00A24B73" w:rsidP="00936064">
      <w:pPr>
        <w:spacing w:before="120" w:after="120"/>
        <w:ind w:firstLine="567"/>
        <w:jc w:val="both"/>
        <w:rPr>
          <w:color w:val="auto"/>
          <w:lang w:val="fi-FI"/>
        </w:rPr>
      </w:pPr>
      <w:r>
        <w:rPr>
          <w:b/>
          <w:color w:val="auto"/>
          <w:lang w:val="fi-FI"/>
        </w:rPr>
        <w:t xml:space="preserve"> </w:t>
      </w:r>
      <w:r w:rsidR="00093451" w:rsidRPr="003B140E">
        <w:rPr>
          <w:b/>
          <w:color w:val="auto"/>
          <w:lang w:val="fi-FI"/>
        </w:rPr>
        <w:t>2.3.</w:t>
      </w:r>
      <w:r w:rsidR="00093451" w:rsidRPr="003B140E">
        <w:rPr>
          <w:color w:val="auto"/>
          <w:lang w:val="fi-FI"/>
        </w:rPr>
        <w:t xml:space="preserve">  Tình hình khai thác, sử dụng công trình:</w:t>
      </w:r>
    </w:p>
    <w:p w14:paraId="0D71A89B" w14:textId="77777777" w:rsidR="00093451" w:rsidRPr="003B140E" w:rsidRDefault="00093451" w:rsidP="00936064">
      <w:pPr>
        <w:spacing w:before="120" w:after="120"/>
        <w:ind w:firstLine="567"/>
        <w:jc w:val="both"/>
        <w:rPr>
          <w:color w:val="auto"/>
          <w:lang w:val="fi-FI"/>
        </w:rPr>
      </w:pPr>
      <w:r w:rsidRPr="003B140E">
        <w:rPr>
          <w:b/>
          <w:color w:val="auto"/>
          <w:lang w:val="vi-VN"/>
        </w:rPr>
        <w:t>2.3.1.</w:t>
      </w:r>
      <w:r w:rsidRPr="003B140E">
        <w:rPr>
          <w:color w:val="auto"/>
          <w:lang w:val="fi-FI"/>
        </w:rPr>
        <w:t xml:space="preserve"> Sơ bộ về quy trình khai thác, cấp nước: Nguồn nước thô (nước ngầm hay nước mặt; sông/hồ…); Đấu nối (Điểm đấu nối; Chất lượng dịch vụ tại điểm đấu nối; </w:t>
      </w:r>
      <w:bookmarkStart w:id="1" w:name="_Hlk127796365"/>
      <w:r w:rsidRPr="003B140E">
        <w:rPr>
          <w:color w:val="auto"/>
          <w:lang w:val="vi-VN"/>
        </w:rPr>
        <w:t>L</w:t>
      </w:r>
      <w:r w:rsidRPr="003B140E">
        <w:rPr>
          <w:color w:val="auto"/>
          <w:lang w:val="fi-FI"/>
        </w:rPr>
        <w:t>ắp đặt đồng hồ đo nước; Thỏa thuận đấu nối; Ký kết hợp đồng dịch vụ cấp nước…</w:t>
      </w:r>
      <w:bookmarkEnd w:id="1"/>
      <w:r w:rsidRPr="003B140E">
        <w:rPr>
          <w:color w:val="auto"/>
          <w:lang w:val="fi-FI"/>
        </w:rPr>
        <w:t>).</w:t>
      </w:r>
    </w:p>
    <w:p w14:paraId="5C5DEE24" w14:textId="77777777" w:rsidR="00093451" w:rsidRPr="003B140E" w:rsidRDefault="00A24B73" w:rsidP="00936064">
      <w:pPr>
        <w:spacing w:before="120" w:after="120"/>
        <w:ind w:firstLine="567"/>
        <w:jc w:val="both"/>
        <w:rPr>
          <w:color w:val="auto"/>
          <w:lang w:val="fi-FI"/>
        </w:rPr>
      </w:pPr>
      <w:r>
        <w:rPr>
          <w:b/>
          <w:color w:val="auto"/>
          <w:lang w:val="fi-FI"/>
        </w:rPr>
        <w:t xml:space="preserve"> </w:t>
      </w:r>
      <w:r w:rsidR="00093451" w:rsidRPr="003B140E">
        <w:rPr>
          <w:b/>
          <w:color w:val="auto"/>
          <w:lang w:val="vi-VN"/>
        </w:rPr>
        <w:t>2.3.2.</w:t>
      </w:r>
      <w:r w:rsidR="00093451" w:rsidRPr="003B140E">
        <w:rPr>
          <w:color w:val="auto"/>
          <w:lang w:val="vi-VN"/>
        </w:rPr>
        <w:t xml:space="preserve"> </w:t>
      </w:r>
      <w:r w:rsidR="00093451" w:rsidRPr="003B140E">
        <w:rPr>
          <w:color w:val="auto"/>
          <w:lang w:val="fi-FI"/>
        </w:rPr>
        <w:t xml:space="preserve"> Về phương thức khai thác công trình:</w:t>
      </w:r>
    </w:p>
    <w:p w14:paraId="1A85BEE3" w14:textId="77777777" w:rsidR="00093451" w:rsidRPr="003B140E" w:rsidRDefault="00093451" w:rsidP="00936064">
      <w:pPr>
        <w:spacing w:before="120" w:after="120"/>
        <w:ind w:firstLine="567"/>
        <w:jc w:val="both"/>
        <w:rPr>
          <w:color w:val="auto"/>
          <w:lang w:val="fi-FI"/>
        </w:rPr>
      </w:pPr>
      <w:r w:rsidRPr="003B140E">
        <w:rPr>
          <w:color w:val="auto"/>
          <w:lang w:val="fi-FI"/>
        </w:rPr>
        <w:t xml:space="preserve">- </w:t>
      </w:r>
      <w:bookmarkStart w:id="2" w:name="_Hlk127796415"/>
      <w:r w:rsidRPr="003B140E">
        <w:rPr>
          <w:color w:val="auto"/>
          <w:lang w:val="fi-FI"/>
        </w:rPr>
        <w:t>Tự khai thác/Cho thuê quyền khai thác/Chuyển nhượng có thời hạn quyền khai thác.</w:t>
      </w:r>
    </w:p>
    <w:bookmarkEnd w:id="2"/>
    <w:p w14:paraId="17F8BBD8" w14:textId="77777777" w:rsidR="00093451" w:rsidRDefault="00093451" w:rsidP="00936064">
      <w:pPr>
        <w:spacing w:before="120" w:after="120"/>
        <w:ind w:firstLine="567"/>
        <w:jc w:val="both"/>
        <w:rPr>
          <w:color w:val="auto"/>
          <w:lang w:val="fi-FI"/>
        </w:rPr>
      </w:pPr>
      <w:r w:rsidRPr="003B140E">
        <w:rPr>
          <w:color w:val="auto"/>
          <w:lang w:val="fi-FI"/>
        </w:rPr>
        <w:t xml:space="preserve">- </w:t>
      </w:r>
      <w:bookmarkStart w:id="3" w:name="_Hlk127796478"/>
      <w:r w:rsidRPr="003B140E">
        <w:rPr>
          <w:color w:val="auto"/>
          <w:lang w:val="fi-FI"/>
        </w:rPr>
        <w:t>Hình thức tự khai thác: Tự vận hành, khai thác công trình hay giao khoán công trình (các nội dung giao khoán).</w:t>
      </w:r>
    </w:p>
    <w:bookmarkEnd w:id="3"/>
    <w:p w14:paraId="3C4B1BD8" w14:textId="77777777" w:rsidR="00093451" w:rsidRPr="003B140E" w:rsidRDefault="00093451" w:rsidP="00936064">
      <w:pPr>
        <w:spacing w:before="120" w:after="120"/>
        <w:ind w:firstLine="567"/>
        <w:jc w:val="both"/>
        <w:rPr>
          <w:color w:val="auto"/>
          <w:lang w:val="fi-FI"/>
        </w:rPr>
      </w:pPr>
      <w:r w:rsidRPr="003B140E">
        <w:rPr>
          <w:b/>
          <w:color w:val="auto"/>
          <w:lang w:val="vi-VN"/>
        </w:rPr>
        <w:t xml:space="preserve">2.3.3. </w:t>
      </w:r>
      <w:r w:rsidRPr="003B140E">
        <w:rPr>
          <w:color w:val="auto"/>
          <w:lang w:val="fi-FI"/>
        </w:rPr>
        <w:t>Vùng phục vụ cấp nước.</w:t>
      </w:r>
    </w:p>
    <w:p w14:paraId="28780729" w14:textId="77777777" w:rsidR="00093451" w:rsidRPr="003B140E" w:rsidRDefault="00093451" w:rsidP="00936064">
      <w:pPr>
        <w:spacing w:before="120" w:after="120"/>
        <w:ind w:firstLine="567"/>
        <w:jc w:val="both"/>
        <w:rPr>
          <w:color w:val="auto"/>
          <w:lang w:val="vi-VN"/>
        </w:rPr>
      </w:pPr>
      <w:r w:rsidRPr="003B140E">
        <w:rPr>
          <w:b/>
          <w:color w:val="auto"/>
          <w:lang w:val="vi-VN"/>
        </w:rPr>
        <w:t>2.3.4.</w:t>
      </w:r>
      <w:r w:rsidRPr="003B140E">
        <w:rPr>
          <w:b/>
          <w:color w:val="auto"/>
          <w:lang w:val="fi-FI"/>
        </w:rPr>
        <w:t xml:space="preserve"> </w:t>
      </w:r>
      <w:r w:rsidRPr="003B140E">
        <w:rPr>
          <w:color w:val="auto"/>
          <w:lang w:val="vi-VN"/>
        </w:rPr>
        <w:t>Tình hình, kết quả tự khai thác công trình:</w:t>
      </w:r>
    </w:p>
    <w:p w14:paraId="1FB773A2" w14:textId="77777777" w:rsidR="00093451" w:rsidRPr="003B140E" w:rsidRDefault="00093451" w:rsidP="00936064">
      <w:pPr>
        <w:spacing w:before="120" w:after="120"/>
        <w:ind w:firstLine="567"/>
        <w:jc w:val="both"/>
        <w:rPr>
          <w:color w:val="auto"/>
          <w:lang w:val="fi-FI"/>
        </w:rPr>
      </w:pPr>
      <w:r w:rsidRPr="003B140E">
        <w:rPr>
          <w:color w:val="auto"/>
          <w:lang w:val="vi-VN"/>
        </w:rPr>
        <w:t xml:space="preserve">a) </w:t>
      </w:r>
      <w:r w:rsidRPr="003B140E">
        <w:rPr>
          <w:color w:val="auto"/>
          <w:lang w:val="fi-FI"/>
        </w:rPr>
        <w:t>Về giá nước sạch:</w:t>
      </w:r>
    </w:p>
    <w:p w14:paraId="5BDBC91E" w14:textId="77777777" w:rsidR="00093451" w:rsidRPr="003B140E" w:rsidRDefault="00093451" w:rsidP="00936064">
      <w:pPr>
        <w:spacing w:before="120" w:after="120"/>
        <w:ind w:firstLine="567"/>
        <w:jc w:val="both"/>
        <w:rPr>
          <w:color w:val="auto"/>
          <w:lang w:val="fi-FI"/>
        </w:rPr>
      </w:pPr>
      <w:r w:rsidRPr="003B140E">
        <w:rPr>
          <w:color w:val="auto"/>
          <w:lang w:val="fi-FI"/>
        </w:rPr>
        <w:t xml:space="preserve">- </w:t>
      </w:r>
      <w:r w:rsidR="00A24B73">
        <w:rPr>
          <w:color w:val="auto"/>
          <w:lang w:val="fi-FI"/>
        </w:rPr>
        <w:t>Giá nước sạch</w:t>
      </w:r>
      <w:r w:rsidRPr="003B140E">
        <w:rPr>
          <w:color w:val="auto"/>
          <w:lang w:val="fi-FI"/>
        </w:rPr>
        <w:t xml:space="preserve"> cơ quan có thẩm quyền phê duyệt. </w:t>
      </w:r>
    </w:p>
    <w:p w14:paraId="19BF77BE" w14:textId="77777777" w:rsidR="00093451" w:rsidRPr="003B140E" w:rsidRDefault="00093451" w:rsidP="00936064">
      <w:pPr>
        <w:spacing w:before="120" w:after="120"/>
        <w:ind w:firstLine="567"/>
        <w:jc w:val="both"/>
        <w:rPr>
          <w:color w:val="auto"/>
          <w:lang w:val="fi-FI"/>
        </w:rPr>
      </w:pPr>
      <w:r w:rsidRPr="003B140E">
        <w:rPr>
          <w:color w:val="auto"/>
          <w:lang w:val="fi-FI"/>
        </w:rPr>
        <w:lastRenderedPageBreak/>
        <w:t>- Về lập và trình phương án giá nước sạch để phê duyệt (ưu điểm, hạn chế, bất cập).</w:t>
      </w:r>
    </w:p>
    <w:p w14:paraId="61616074" w14:textId="77777777" w:rsidR="00093451" w:rsidRPr="00A24B73" w:rsidRDefault="00093451" w:rsidP="00936064">
      <w:pPr>
        <w:spacing w:before="120" w:after="120"/>
        <w:ind w:firstLine="567"/>
        <w:jc w:val="both"/>
        <w:rPr>
          <w:color w:val="auto"/>
          <w:szCs w:val="28"/>
          <w:lang w:val="fi-FI"/>
        </w:rPr>
      </w:pPr>
      <w:r w:rsidRPr="00A24B73">
        <w:rPr>
          <w:color w:val="auto"/>
          <w:szCs w:val="28"/>
          <w:lang w:val="fi-FI"/>
        </w:rPr>
        <w:t xml:space="preserve">- Giá nước sạch có tính đúng, tính đủ các yếu tố chi phí sản xuất hợp lý, hợp lệ trong quá trình khai thác, sản xuất, phân phối, tiêu thụ và có lợi nhuận không; </w:t>
      </w:r>
    </w:p>
    <w:p w14:paraId="6FBE3753" w14:textId="77777777" w:rsidR="00093451" w:rsidRPr="00A24B73" w:rsidRDefault="00093451" w:rsidP="00936064">
      <w:pPr>
        <w:spacing w:before="120" w:after="120"/>
        <w:ind w:firstLine="567"/>
        <w:jc w:val="both"/>
        <w:rPr>
          <w:color w:val="auto"/>
          <w:szCs w:val="28"/>
          <w:lang w:val="vi-VN"/>
        </w:rPr>
      </w:pPr>
      <w:r w:rsidRPr="00A24B73">
        <w:rPr>
          <w:color w:val="auto"/>
          <w:szCs w:val="28"/>
          <w:lang w:val="fi-FI"/>
        </w:rPr>
        <w:t xml:space="preserve">- Giá </w:t>
      </w:r>
      <w:r w:rsidRPr="00A24B73">
        <w:rPr>
          <w:color w:val="auto"/>
          <w:szCs w:val="28"/>
          <w:lang w:val="vi-VN"/>
        </w:rPr>
        <w:t>tiêu thụ</w:t>
      </w:r>
      <w:r w:rsidRPr="00A24B73">
        <w:rPr>
          <w:color w:val="auto"/>
          <w:szCs w:val="28"/>
          <w:lang w:val="fi-FI"/>
        </w:rPr>
        <w:t xml:space="preserve"> nước sạch được phê duyệt so với phương án g</w:t>
      </w:r>
      <w:r w:rsidR="00F65E64">
        <w:rPr>
          <w:color w:val="auto"/>
          <w:szCs w:val="28"/>
          <w:lang w:val="fi-FI"/>
        </w:rPr>
        <w:t>iá nước sạch tính đúng, tính đủ?</w:t>
      </w:r>
    </w:p>
    <w:p w14:paraId="6F5D6EA6" w14:textId="77777777" w:rsidR="00093451" w:rsidRPr="00A24B73" w:rsidRDefault="005E1A0D" w:rsidP="00936064">
      <w:pPr>
        <w:spacing w:before="120" w:after="120"/>
        <w:ind w:firstLine="567"/>
        <w:jc w:val="both"/>
        <w:rPr>
          <w:color w:val="auto"/>
          <w:szCs w:val="28"/>
          <w:lang w:val="fi-FI"/>
        </w:rPr>
      </w:pPr>
      <w:r>
        <w:rPr>
          <w:color w:val="FF0000"/>
          <w:szCs w:val="28"/>
          <w:lang w:val="fi-FI"/>
        </w:rPr>
        <w:t xml:space="preserve"> </w:t>
      </w:r>
      <w:r w:rsidR="00093451" w:rsidRPr="00A24B73">
        <w:rPr>
          <w:color w:val="auto"/>
          <w:szCs w:val="28"/>
          <w:lang w:val="vi-VN"/>
        </w:rPr>
        <w:t>b</w:t>
      </w:r>
      <w:r w:rsidR="00093451" w:rsidRPr="00A24B73">
        <w:rPr>
          <w:color w:val="auto"/>
          <w:szCs w:val="28"/>
          <w:lang w:val="fi-FI"/>
        </w:rPr>
        <w:t xml:space="preserve">) Về tổ chức thu, quản lý, sử dụng số thu tiền nước theo giá nước sạch được phê duyệt: </w:t>
      </w:r>
    </w:p>
    <w:p w14:paraId="6E6ACE1D" w14:textId="77777777" w:rsidR="00093451" w:rsidRPr="00A24B73" w:rsidRDefault="00093451" w:rsidP="00936064">
      <w:pPr>
        <w:spacing w:before="120" w:after="120"/>
        <w:ind w:firstLine="567"/>
        <w:jc w:val="both"/>
        <w:rPr>
          <w:color w:val="auto"/>
          <w:szCs w:val="28"/>
          <w:lang w:val="fi-FI"/>
        </w:rPr>
      </w:pPr>
      <w:r w:rsidRPr="00A24B73">
        <w:rPr>
          <w:color w:val="auto"/>
          <w:szCs w:val="28"/>
          <w:lang w:val="fi-FI"/>
        </w:rPr>
        <w:t>- Trực tiếp thực hiện hay giao khoán;</w:t>
      </w:r>
    </w:p>
    <w:p w14:paraId="12721976" w14:textId="77777777" w:rsidR="00093451" w:rsidRPr="00A24B73" w:rsidRDefault="00093451" w:rsidP="00936064">
      <w:pPr>
        <w:spacing w:before="120" w:after="120"/>
        <w:ind w:firstLine="567"/>
        <w:jc w:val="both"/>
        <w:rPr>
          <w:color w:val="auto"/>
          <w:szCs w:val="28"/>
          <w:lang w:val="fi-FI"/>
        </w:rPr>
      </w:pPr>
      <w:r w:rsidRPr="00A24B73">
        <w:rPr>
          <w:color w:val="auto"/>
          <w:szCs w:val="28"/>
          <w:lang w:val="fi-FI"/>
        </w:rPr>
        <w:t>- Số hộ thu tiền nước so với số hộ đấu nối, sử dụng nước;</w:t>
      </w:r>
    </w:p>
    <w:p w14:paraId="3E477F23" w14:textId="77777777" w:rsidR="00093451" w:rsidRPr="00A24B73" w:rsidRDefault="00093451" w:rsidP="00936064">
      <w:pPr>
        <w:spacing w:before="120" w:after="120"/>
        <w:ind w:firstLine="567"/>
        <w:jc w:val="both"/>
        <w:rPr>
          <w:color w:val="auto"/>
          <w:szCs w:val="28"/>
          <w:lang w:val="fi-FI"/>
        </w:rPr>
      </w:pPr>
      <w:r w:rsidRPr="00A24B73">
        <w:rPr>
          <w:color w:val="auto"/>
          <w:szCs w:val="28"/>
          <w:lang w:val="fi-FI"/>
        </w:rPr>
        <w:t>- Về giá thu thực tế so với giá nước sạch được phê duyệt như thế nào;</w:t>
      </w:r>
    </w:p>
    <w:p w14:paraId="57E52F31" w14:textId="383B4E0C" w:rsidR="00093451" w:rsidRPr="00A24B73" w:rsidRDefault="00093451" w:rsidP="00936064">
      <w:pPr>
        <w:spacing w:before="120" w:after="120"/>
        <w:ind w:firstLine="567"/>
        <w:jc w:val="both"/>
        <w:rPr>
          <w:color w:val="auto"/>
          <w:szCs w:val="28"/>
          <w:lang w:val="fi-FI"/>
        </w:rPr>
      </w:pPr>
      <w:r w:rsidRPr="00A24B73">
        <w:rPr>
          <w:color w:val="auto"/>
          <w:szCs w:val="28"/>
          <w:lang w:val="fi-FI"/>
        </w:rPr>
        <w:t>- Kết quả thu tiền nước giai đoạn 20</w:t>
      </w:r>
      <w:r w:rsidR="00A24B73">
        <w:rPr>
          <w:color w:val="auto"/>
          <w:szCs w:val="28"/>
          <w:lang w:val="fi-FI"/>
        </w:rPr>
        <w:t>2</w:t>
      </w:r>
      <w:r w:rsidRPr="00A24B73">
        <w:rPr>
          <w:color w:val="auto"/>
          <w:szCs w:val="28"/>
          <w:lang w:val="fi-FI"/>
        </w:rPr>
        <w:t xml:space="preserve">1 </w:t>
      </w:r>
      <w:r w:rsidR="00C6461D">
        <w:rPr>
          <w:color w:val="auto"/>
          <w:szCs w:val="28"/>
          <w:lang w:val="fi-FI"/>
        </w:rPr>
        <w:t>-</w:t>
      </w:r>
      <w:r w:rsidRPr="00A24B73">
        <w:rPr>
          <w:color w:val="auto"/>
          <w:szCs w:val="28"/>
          <w:lang w:val="fi-FI"/>
        </w:rPr>
        <w:t xml:space="preserve"> 202</w:t>
      </w:r>
      <w:r w:rsidR="00A24B73">
        <w:rPr>
          <w:color w:val="auto"/>
          <w:szCs w:val="28"/>
          <w:lang w:val="fi-FI"/>
        </w:rPr>
        <w:t>4</w:t>
      </w:r>
    </w:p>
    <w:p w14:paraId="0E503D9A" w14:textId="77777777" w:rsidR="00093451" w:rsidRPr="00A24B73" w:rsidRDefault="00093451" w:rsidP="00936064">
      <w:pPr>
        <w:spacing w:before="120" w:after="120"/>
        <w:ind w:firstLine="567"/>
        <w:jc w:val="both"/>
        <w:rPr>
          <w:color w:val="auto"/>
          <w:szCs w:val="28"/>
          <w:lang w:val="fi-FI"/>
        </w:rPr>
      </w:pPr>
      <w:r w:rsidRPr="00A24B73">
        <w:rPr>
          <w:color w:val="auto"/>
          <w:szCs w:val="28"/>
          <w:lang w:val="fi-FI"/>
        </w:rPr>
        <w:t>- Về sử dụng số thu tiền nước để chi trả cho nhân công, duy tu, bảo dưỡng công trình có đảm bảo không; nguyên nhân không đảm bảo.</w:t>
      </w:r>
    </w:p>
    <w:p w14:paraId="3757E568" w14:textId="562DF1EF" w:rsidR="00093451" w:rsidRPr="00A24B73" w:rsidRDefault="00093451" w:rsidP="00936064">
      <w:pPr>
        <w:spacing w:before="120" w:after="120"/>
        <w:ind w:firstLine="567"/>
        <w:jc w:val="both"/>
        <w:rPr>
          <w:color w:val="auto"/>
          <w:szCs w:val="28"/>
          <w:lang w:val="fi-FI"/>
        </w:rPr>
      </w:pPr>
      <w:r w:rsidRPr="00A24B73">
        <w:rPr>
          <w:color w:val="auto"/>
          <w:szCs w:val="28"/>
          <w:lang w:val="vi-VN"/>
        </w:rPr>
        <w:t>c</w:t>
      </w:r>
      <w:r w:rsidRPr="00A24B73">
        <w:rPr>
          <w:color w:val="auto"/>
          <w:szCs w:val="28"/>
          <w:lang w:val="fi-FI"/>
        </w:rPr>
        <w:t>) Về công tác bảo trì công trình:</w:t>
      </w:r>
    </w:p>
    <w:p w14:paraId="4208A3EB" w14:textId="77777777" w:rsidR="00093451" w:rsidRPr="00A24B73" w:rsidRDefault="00093451" w:rsidP="00936064">
      <w:pPr>
        <w:spacing w:before="120" w:after="120"/>
        <w:ind w:firstLine="567"/>
        <w:jc w:val="both"/>
        <w:rPr>
          <w:color w:val="auto"/>
          <w:szCs w:val="28"/>
          <w:lang w:val="fi-FI"/>
        </w:rPr>
      </w:pPr>
      <w:r w:rsidRPr="00A24B73">
        <w:rPr>
          <w:color w:val="auto"/>
          <w:szCs w:val="28"/>
          <w:lang w:val="fi-FI"/>
        </w:rPr>
        <w:t>- Thực hiện bảo dưỡng, sửa chữa thườn</w:t>
      </w:r>
      <w:r w:rsidR="00A24B73">
        <w:rPr>
          <w:color w:val="auto"/>
          <w:szCs w:val="28"/>
          <w:lang w:val="fi-FI"/>
        </w:rPr>
        <w:t>g xuyên và định kỳ</w:t>
      </w:r>
      <w:r w:rsidRPr="00A24B73">
        <w:rPr>
          <w:color w:val="auto"/>
          <w:szCs w:val="28"/>
          <w:lang w:val="fi-FI"/>
        </w:rPr>
        <w:t>.</w:t>
      </w:r>
    </w:p>
    <w:p w14:paraId="60853FBE" w14:textId="77777777" w:rsidR="00093451" w:rsidRPr="00A24B73" w:rsidRDefault="00093451" w:rsidP="00936064">
      <w:pPr>
        <w:spacing w:before="120" w:after="120"/>
        <w:ind w:firstLine="567"/>
        <w:jc w:val="both"/>
        <w:rPr>
          <w:color w:val="auto"/>
          <w:szCs w:val="28"/>
          <w:lang w:val="fi-FI"/>
        </w:rPr>
      </w:pPr>
      <w:r w:rsidRPr="00A24B73">
        <w:rPr>
          <w:color w:val="auto"/>
          <w:szCs w:val="28"/>
          <w:lang w:val="fi-FI"/>
        </w:rPr>
        <w:t>- Nguồn kinh phí thực hiện bảo trì.</w:t>
      </w:r>
    </w:p>
    <w:p w14:paraId="72EB3FE6" w14:textId="77777777" w:rsidR="00093451" w:rsidRDefault="00093451" w:rsidP="00936064">
      <w:pPr>
        <w:spacing w:before="120" w:after="120"/>
        <w:ind w:firstLine="567"/>
        <w:jc w:val="both"/>
        <w:rPr>
          <w:color w:val="auto"/>
          <w:spacing w:val="-4"/>
          <w:szCs w:val="28"/>
          <w:lang w:val="fi-FI"/>
        </w:rPr>
      </w:pPr>
      <w:r w:rsidRPr="00A24B73">
        <w:rPr>
          <w:color w:val="auto"/>
          <w:spacing w:val="-4"/>
          <w:szCs w:val="28"/>
          <w:lang w:val="fi-FI"/>
        </w:rPr>
        <w:t xml:space="preserve">* Nhận xét, đánh giá kết quả đạt được, tồn tại, hạn chế trong việc quản lý, sử dụng, khai thác công trình cấp nước </w:t>
      </w:r>
      <w:r w:rsidR="00A24B73">
        <w:rPr>
          <w:color w:val="auto"/>
          <w:spacing w:val="-4"/>
          <w:szCs w:val="28"/>
          <w:lang w:val="fi-FI"/>
        </w:rPr>
        <w:t>sinh hoạt tập trung</w:t>
      </w:r>
      <w:r w:rsidRPr="00A24B73">
        <w:rPr>
          <w:color w:val="auto"/>
          <w:spacing w:val="-4"/>
          <w:szCs w:val="28"/>
          <w:lang w:val="fi-FI"/>
        </w:rPr>
        <w:t xml:space="preserve"> giao cho đơn vị quản lý.</w:t>
      </w:r>
    </w:p>
    <w:p w14:paraId="26620490" w14:textId="32A1E8C4" w:rsidR="003F5074" w:rsidRPr="003F5074" w:rsidRDefault="003F5074" w:rsidP="003F5074">
      <w:pPr>
        <w:spacing w:before="120" w:after="120"/>
        <w:ind w:firstLine="567"/>
        <w:jc w:val="center"/>
        <w:rPr>
          <w:i/>
          <w:iCs/>
          <w:color w:val="auto"/>
          <w:lang w:val="fi-FI"/>
        </w:rPr>
      </w:pPr>
      <w:r w:rsidRPr="003F5074">
        <w:rPr>
          <w:i/>
          <w:iCs/>
          <w:color w:val="auto"/>
          <w:lang w:val="fi-FI"/>
        </w:rPr>
        <w:t xml:space="preserve">(Cập nhật báo cáo tình hình khai thác tài sản kết cấu hạ tầng nước sạch theo biểu </w:t>
      </w:r>
      <w:r w:rsidR="00226ED2" w:rsidRPr="00226ED2">
        <w:rPr>
          <w:b/>
          <w:bCs/>
          <w:i/>
          <w:iCs/>
          <w:color w:val="auto"/>
          <w:lang w:val="fi-FI"/>
        </w:rPr>
        <w:t>M</w:t>
      </w:r>
      <w:r w:rsidRPr="00226ED2">
        <w:rPr>
          <w:b/>
          <w:bCs/>
          <w:i/>
          <w:iCs/>
          <w:color w:val="auto"/>
          <w:lang w:val="fi-FI"/>
        </w:rPr>
        <w:t>ẫu số 02A</w:t>
      </w:r>
      <w:r w:rsidRPr="003F5074">
        <w:rPr>
          <w:i/>
          <w:iCs/>
          <w:color w:val="auto"/>
          <w:lang w:val="fi-FI"/>
        </w:rPr>
        <w:t>)</w:t>
      </w:r>
    </w:p>
    <w:p w14:paraId="51F2EC16" w14:textId="659866DD" w:rsidR="00093451" w:rsidRPr="0059027F" w:rsidRDefault="00A24B73" w:rsidP="0059027F">
      <w:pPr>
        <w:spacing w:before="120" w:after="120"/>
        <w:ind w:firstLine="567"/>
        <w:jc w:val="both"/>
        <w:rPr>
          <w:color w:val="auto"/>
          <w:szCs w:val="28"/>
          <w:lang w:val="vi-VN"/>
        </w:rPr>
      </w:pPr>
      <w:r w:rsidRPr="0059027F">
        <w:rPr>
          <w:rFonts w:asciiTheme="majorHAnsi" w:hAnsiTheme="majorHAnsi" w:cstheme="majorHAnsi"/>
          <w:color w:val="auto"/>
          <w:szCs w:val="28"/>
          <w:lang w:val="fi-FI"/>
        </w:rPr>
        <w:t xml:space="preserve"> </w:t>
      </w:r>
      <w:r w:rsidR="00093451" w:rsidRPr="0059027F">
        <w:rPr>
          <w:b/>
          <w:color w:val="auto"/>
          <w:szCs w:val="28"/>
          <w:lang w:val="vi-VN"/>
        </w:rPr>
        <w:t>2.3.5.</w:t>
      </w:r>
      <w:r w:rsidR="00093451" w:rsidRPr="0059027F">
        <w:rPr>
          <w:color w:val="auto"/>
          <w:szCs w:val="28"/>
          <w:lang w:val="vi-VN"/>
        </w:rPr>
        <w:t xml:space="preserve"> Tình hình, kết quả cho thuê quyền khai thác, chuyển nhượng quyền khai thác:</w:t>
      </w:r>
    </w:p>
    <w:p w14:paraId="6F57EEB7" w14:textId="77777777" w:rsidR="00093451" w:rsidRPr="0059027F" w:rsidRDefault="00093451" w:rsidP="00936064">
      <w:pPr>
        <w:spacing w:before="120" w:after="120"/>
        <w:ind w:firstLine="567"/>
        <w:jc w:val="both"/>
        <w:rPr>
          <w:color w:val="auto"/>
          <w:szCs w:val="28"/>
          <w:lang w:val="vi-VN"/>
        </w:rPr>
      </w:pPr>
      <w:r w:rsidRPr="0059027F">
        <w:rPr>
          <w:color w:val="auto"/>
          <w:szCs w:val="28"/>
          <w:lang w:val="vi-VN"/>
        </w:rPr>
        <w:tab/>
        <w:t>a) Về trình tự, thủ tục cho thuê quyền khai thác, chuyển nhượng quyền khai thác  (ưu điểm, tồn tại, bất cập);</w:t>
      </w:r>
    </w:p>
    <w:p w14:paraId="1B6DE3CF" w14:textId="77777777" w:rsidR="00093451" w:rsidRPr="0059027F" w:rsidRDefault="00093451" w:rsidP="00936064">
      <w:pPr>
        <w:spacing w:before="120" w:after="120"/>
        <w:ind w:firstLine="567"/>
        <w:jc w:val="both"/>
        <w:rPr>
          <w:color w:val="auto"/>
          <w:szCs w:val="28"/>
          <w:lang w:val="vi-VN"/>
        </w:rPr>
      </w:pPr>
      <w:r w:rsidRPr="0059027F">
        <w:rPr>
          <w:color w:val="auto"/>
          <w:szCs w:val="28"/>
          <w:lang w:val="vi-VN"/>
        </w:rPr>
        <w:tab/>
        <w:t>b) Kết quả cho thuê quyền khai thác, chuyển nhượng quyền khai thác; quản lý, sử dụng số tiền thu từ khai thác.</w:t>
      </w:r>
    </w:p>
    <w:p w14:paraId="012DAF62" w14:textId="1D624A45" w:rsidR="00093451" w:rsidRPr="00226ED2" w:rsidRDefault="00093451" w:rsidP="00936064">
      <w:pPr>
        <w:spacing w:before="120" w:after="120"/>
        <w:ind w:firstLine="567"/>
        <w:jc w:val="center"/>
        <w:rPr>
          <w:i/>
          <w:iCs/>
          <w:color w:val="auto"/>
          <w:szCs w:val="28"/>
          <w:lang w:val="vi-VN"/>
        </w:rPr>
      </w:pPr>
      <w:r w:rsidRPr="00226ED2">
        <w:rPr>
          <w:i/>
          <w:iCs/>
          <w:color w:val="auto"/>
          <w:szCs w:val="28"/>
          <w:lang w:val="vi-VN"/>
        </w:rPr>
        <w:t xml:space="preserve">(Cập nhật </w:t>
      </w:r>
      <w:r w:rsidR="003F5074" w:rsidRPr="00226ED2">
        <w:rPr>
          <w:i/>
          <w:iCs/>
          <w:color w:val="auto"/>
          <w:lang w:val="fi-FI"/>
        </w:rPr>
        <w:t xml:space="preserve">báo cáo tình hình </w:t>
      </w:r>
      <w:r w:rsidR="00226ED2" w:rsidRPr="00226ED2">
        <w:rPr>
          <w:i/>
          <w:iCs/>
          <w:color w:val="auto"/>
          <w:lang w:val="fi-FI"/>
        </w:rPr>
        <w:t xml:space="preserve">khai thác tài sản kết cấu hạ tầng nước sạch </w:t>
      </w:r>
      <w:r w:rsidRPr="00226ED2">
        <w:rPr>
          <w:i/>
          <w:iCs/>
          <w:color w:val="auto"/>
          <w:szCs w:val="28"/>
          <w:lang w:val="vi-VN"/>
        </w:rPr>
        <w:t xml:space="preserve">cho thuê, chuyển nhượng  quyền khai thác vào </w:t>
      </w:r>
      <w:r w:rsidR="00226ED2" w:rsidRPr="00226ED2">
        <w:rPr>
          <w:i/>
          <w:iCs/>
          <w:color w:val="auto"/>
          <w:lang w:val="fi-FI"/>
        </w:rPr>
        <w:t xml:space="preserve">biểu </w:t>
      </w:r>
      <w:r w:rsidR="00226ED2" w:rsidRPr="00226ED2">
        <w:rPr>
          <w:b/>
          <w:bCs/>
          <w:i/>
          <w:iCs/>
          <w:color w:val="auto"/>
          <w:lang w:val="fi-FI"/>
        </w:rPr>
        <w:t>Mẫu số 02B, 02C</w:t>
      </w:r>
      <w:r w:rsidRPr="00226ED2">
        <w:rPr>
          <w:i/>
          <w:iCs/>
          <w:color w:val="auto"/>
          <w:szCs w:val="28"/>
          <w:lang w:val="vi-VN"/>
        </w:rPr>
        <w:t>)</w:t>
      </w:r>
    </w:p>
    <w:p w14:paraId="3AA40783" w14:textId="77777777" w:rsidR="00093451" w:rsidRPr="00A24B73" w:rsidRDefault="00093451" w:rsidP="00936064">
      <w:pPr>
        <w:spacing w:before="120" w:after="120"/>
        <w:ind w:firstLine="567"/>
        <w:jc w:val="both"/>
        <w:rPr>
          <w:b/>
          <w:bCs/>
          <w:color w:val="auto"/>
          <w:szCs w:val="28"/>
          <w:lang w:val="vi-VN"/>
        </w:rPr>
      </w:pPr>
      <w:r w:rsidRPr="00A24B73">
        <w:rPr>
          <w:b/>
          <w:bCs/>
          <w:color w:val="auto"/>
          <w:szCs w:val="28"/>
          <w:lang w:val="vi-VN"/>
        </w:rPr>
        <w:t>3. Về quản lý chất lượng nước:</w:t>
      </w:r>
    </w:p>
    <w:p w14:paraId="41C0FAD1" w14:textId="77777777" w:rsidR="00093451" w:rsidRPr="0059027F" w:rsidRDefault="00093451" w:rsidP="00936064">
      <w:pPr>
        <w:spacing w:before="120" w:after="120"/>
        <w:ind w:firstLine="567"/>
        <w:jc w:val="both"/>
        <w:rPr>
          <w:bCs/>
          <w:color w:val="auto"/>
          <w:szCs w:val="28"/>
          <w:lang w:val="vi-VN"/>
        </w:rPr>
      </w:pPr>
      <w:r w:rsidRPr="00A24B73">
        <w:rPr>
          <w:color w:val="auto"/>
          <w:szCs w:val="28"/>
          <w:lang w:val="vi-VN"/>
        </w:rPr>
        <w:t xml:space="preserve">a) Tổng quan: Số lượng công trình cấp nước tập trung được lấy mẫu xét nghiệm, kiểm tra chất lượng nước </w:t>
      </w:r>
      <w:r w:rsidRPr="0059027F">
        <w:rPr>
          <w:bCs/>
          <w:color w:val="auto"/>
          <w:szCs w:val="28"/>
          <w:lang w:val="vi-VN"/>
        </w:rPr>
        <w:t xml:space="preserve">hằng năm so với số công trình đang quản lý </w:t>
      </w:r>
      <w:r w:rsidR="00F65E64" w:rsidRPr="0059027F">
        <w:rPr>
          <w:bCs/>
          <w:color w:val="auto"/>
          <w:szCs w:val="28"/>
          <w:lang w:val="vi-VN"/>
        </w:rPr>
        <w:t>(báo cáo số liệu từng năm).</w:t>
      </w:r>
    </w:p>
    <w:p w14:paraId="2362EFAE" w14:textId="3CA04885" w:rsidR="00093451" w:rsidRPr="00B43849" w:rsidRDefault="00093451" w:rsidP="00936064">
      <w:pPr>
        <w:spacing w:before="120" w:after="120"/>
        <w:ind w:firstLine="567"/>
        <w:jc w:val="both"/>
        <w:rPr>
          <w:color w:val="auto"/>
          <w:szCs w:val="28"/>
        </w:rPr>
      </w:pPr>
      <w:r w:rsidRPr="00A24B73">
        <w:rPr>
          <w:color w:val="auto"/>
          <w:szCs w:val="28"/>
          <w:lang w:val="vi-VN"/>
        </w:rPr>
        <w:t>b) Việc thực hiện nội kiểm theo quy định</w:t>
      </w:r>
      <w:r w:rsidR="00B43849">
        <w:rPr>
          <w:color w:val="auto"/>
          <w:szCs w:val="28"/>
        </w:rPr>
        <w:t>.</w:t>
      </w:r>
    </w:p>
    <w:p w14:paraId="2591B231" w14:textId="260A116C" w:rsidR="00093451" w:rsidRPr="00B43849" w:rsidRDefault="00093451" w:rsidP="00936064">
      <w:pPr>
        <w:spacing w:before="120" w:after="120"/>
        <w:ind w:firstLine="567"/>
        <w:jc w:val="both"/>
        <w:rPr>
          <w:color w:val="auto"/>
          <w:szCs w:val="28"/>
        </w:rPr>
      </w:pPr>
      <w:r w:rsidRPr="00A24B73">
        <w:rPr>
          <w:color w:val="auto"/>
          <w:szCs w:val="28"/>
          <w:lang w:val="vi-VN"/>
        </w:rPr>
        <w:t xml:space="preserve">c) Việc thực hiện ngoại </w:t>
      </w:r>
      <w:r w:rsidR="00B43849">
        <w:rPr>
          <w:color w:val="auto"/>
          <w:szCs w:val="28"/>
        </w:rPr>
        <w:t>kiểm theo quy định.</w:t>
      </w:r>
    </w:p>
    <w:p w14:paraId="616DBC51" w14:textId="77777777" w:rsidR="00093451" w:rsidRPr="00A24B73" w:rsidRDefault="00315E69" w:rsidP="00315E69">
      <w:pPr>
        <w:spacing w:before="120" w:after="120"/>
        <w:ind w:firstLine="567"/>
        <w:rPr>
          <w:color w:val="auto"/>
          <w:szCs w:val="28"/>
          <w:lang w:val="vi-VN"/>
        </w:rPr>
      </w:pPr>
      <w:r w:rsidRPr="00315E69">
        <w:rPr>
          <w:color w:val="auto"/>
          <w:szCs w:val="28"/>
          <w:lang w:val="vi-VN"/>
        </w:rPr>
        <w:lastRenderedPageBreak/>
        <w:t>d</w:t>
      </w:r>
      <w:r w:rsidR="00093451" w:rsidRPr="00A24B73">
        <w:rPr>
          <w:color w:val="auto"/>
          <w:szCs w:val="28"/>
          <w:lang w:val="vi-VN"/>
        </w:rPr>
        <w:t>) Về việc thực hiện chế độ báo cáo kết quả thử nghiệm chất lượng nước sạch hằng quý cho Trung tâm y tế huyện, Trung tâm Kiểm soát bệnh tật tỉnh theo quy định.</w:t>
      </w:r>
    </w:p>
    <w:p w14:paraId="49DE6A4F" w14:textId="77777777" w:rsidR="00093451" w:rsidRPr="00226ED2" w:rsidRDefault="00093451" w:rsidP="00936064">
      <w:pPr>
        <w:spacing w:before="120" w:after="120"/>
        <w:ind w:firstLine="567"/>
        <w:jc w:val="both"/>
        <w:rPr>
          <w:color w:val="auto"/>
          <w:szCs w:val="28"/>
          <w:lang w:val="vi-VN"/>
        </w:rPr>
      </w:pPr>
      <w:r w:rsidRPr="00226ED2">
        <w:rPr>
          <w:b/>
          <w:bCs/>
          <w:color w:val="auto"/>
          <w:szCs w:val="28"/>
          <w:lang w:val="vi-VN"/>
        </w:rPr>
        <w:t>4.</w:t>
      </w:r>
      <w:r w:rsidRPr="00226ED2">
        <w:rPr>
          <w:color w:val="auto"/>
          <w:szCs w:val="28"/>
          <w:lang w:val="vi-VN"/>
        </w:rPr>
        <w:t xml:space="preserve"> Về xử lý tài sản công trình cấp nước sạch: Hình thức xử lý; nguyên nhân xử lý; quản lý, sử dụng số tiền xử lý tài sản (Kết quả, tồn tại, bất cập)</w:t>
      </w:r>
    </w:p>
    <w:p w14:paraId="74A12E57" w14:textId="72FA031E" w:rsidR="00093451" w:rsidRPr="00A24B73" w:rsidRDefault="00093451" w:rsidP="00936064">
      <w:pPr>
        <w:spacing w:before="120" w:after="120"/>
        <w:ind w:firstLine="567"/>
        <w:jc w:val="center"/>
        <w:rPr>
          <w:i/>
          <w:color w:val="auto"/>
          <w:szCs w:val="28"/>
          <w:lang w:val="vi-VN"/>
        </w:rPr>
      </w:pPr>
      <w:r w:rsidRPr="00A24B73">
        <w:rPr>
          <w:i/>
          <w:color w:val="auto"/>
          <w:szCs w:val="28"/>
          <w:lang w:val="vi-VN"/>
        </w:rPr>
        <w:t xml:space="preserve">(Cập nhật số liệu vào </w:t>
      </w:r>
      <w:r w:rsidR="00226ED2">
        <w:rPr>
          <w:i/>
          <w:color w:val="auto"/>
          <w:szCs w:val="28"/>
        </w:rPr>
        <w:t>biểu Mẫu số 03C</w:t>
      </w:r>
      <w:r w:rsidRPr="00A24B73">
        <w:rPr>
          <w:i/>
          <w:color w:val="auto"/>
          <w:szCs w:val="28"/>
          <w:lang w:val="vi-VN"/>
        </w:rPr>
        <w:t>)</w:t>
      </w:r>
    </w:p>
    <w:p w14:paraId="667BB10B" w14:textId="77777777" w:rsidR="00093451" w:rsidRPr="00A24B73" w:rsidRDefault="00093451" w:rsidP="00936064">
      <w:pPr>
        <w:spacing w:before="120" w:after="120"/>
        <w:ind w:firstLine="567"/>
        <w:jc w:val="both"/>
        <w:rPr>
          <w:color w:val="auto"/>
          <w:szCs w:val="28"/>
          <w:lang w:val="vi-VN"/>
        </w:rPr>
      </w:pPr>
      <w:r w:rsidRPr="00A24B73">
        <w:rPr>
          <w:b/>
          <w:bCs/>
          <w:color w:val="auto"/>
          <w:szCs w:val="28"/>
          <w:lang w:val="vi-VN"/>
        </w:rPr>
        <w:t>5.</w:t>
      </w:r>
      <w:r w:rsidRPr="00A24B73">
        <w:rPr>
          <w:color w:val="auto"/>
          <w:szCs w:val="28"/>
          <w:lang w:val="vi-VN"/>
        </w:rPr>
        <w:t xml:space="preserve"> Công tác quản lý, lưu trữ hồ sơ công trình; xây dựng cơ sở dữ liệu công trình (Kết quả, tồn tại, bất cập). Số lượng công trình giao cho đơn vị nhưng không có hồ sơ lưu trữ; nguyên nhân và giải pháp.</w:t>
      </w:r>
    </w:p>
    <w:p w14:paraId="3243F380" w14:textId="77777777" w:rsidR="00093451" w:rsidRPr="00A24B73" w:rsidRDefault="00093451" w:rsidP="00936064">
      <w:pPr>
        <w:spacing w:before="120" w:after="120"/>
        <w:ind w:firstLine="567"/>
        <w:jc w:val="both"/>
        <w:rPr>
          <w:color w:val="auto"/>
          <w:szCs w:val="28"/>
          <w:lang w:val="fi-FI"/>
        </w:rPr>
      </w:pPr>
      <w:r w:rsidRPr="00A24B73">
        <w:rPr>
          <w:b/>
          <w:bCs/>
          <w:color w:val="auto"/>
          <w:szCs w:val="28"/>
          <w:lang w:val="fi-FI"/>
        </w:rPr>
        <w:t>6.</w:t>
      </w:r>
      <w:r w:rsidRPr="00A24B73">
        <w:rPr>
          <w:color w:val="auto"/>
          <w:szCs w:val="28"/>
          <w:lang w:val="fi-FI"/>
        </w:rPr>
        <w:t xml:space="preserve"> Công tác thanh tra, kiểm tra, kiểm toán của cơ quan có thẩm quyền về việc quản lý, khai thác các công trình cấp nước sạch nông thôn tập trung giao cho đơn vị: Số đợt thanh tra, kiểm tra, kiểm toán; Kết luận thanh tra, kiểm tra, kiểm toán; Kết quả thực hiện kết luận thanh tra, kiểm tra, kiểm toán.</w:t>
      </w:r>
    </w:p>
    <w:p w14:paraId="73E13CAE" w14:textId="77777777" w:rsidR="00093451" w:rsidRPr="00A24B73" w:rsidRDefault="00093451" w:rsidP="00936064">
      <w:pPr>
        <w:spacing w:before="120" w:after="120"/>
        <w:ind w:firstLine="567"/>
        <w:jc w:val="both"/>
        <w:rPr>
          <w:color w:val="auto"/>
          <w:szCs w:val="28"/>
          <w:lang w:val="fi-FI"/>
        </w:rPr>
      </w:pPr>
      <w:r w:rsidRPr="00A24B73">
        <w:rPr>
          <w:b/>
          <w:bCs/>
          <w:color w:val="auto"/>
          <w:szCs w:val="28"/>
          <w:lang w:val="fi-FI"/>
        </w:rPr>
        <w:t>7.</w:t>
      </w:r>
      <w:r w:rsidRPr="00A24B73">
        <w:rPr>
          <w:color w:val="auto"/>
          <w:szCs w:val="28"/>
          <w:lang w:val="fi-FI"/>
        </w:rPr>
        <w:t xml:space="preserve"> Công tác phối hợp với các cơ quan thông tin đại chúng và trường học tổ chức phổ biến, giáo dục, hướng dẫn nhân dân bảo vệ công trình cấp nước, sử dụng nước tiết kiệm và chấp hành nghiêm chỉnh các quy định của pháp luật về cấp nước.</w:t>
      </w:r>
    </w:p>
    <w:p w14:paraId="22E1CE7B" w14:textId="731B5A44" w:rsidR="00093451" w:rsidRPr="00A24B73" w:rsidRDefault="00093451" w:rsidP="00936064">
      <w:pPr>
        <w:spacing w:before="120" w:after="120"/>
        <w:ind w:firstLine="567"/>
        <w:jc w:val="both"/>
        <w:rPr>
          <w:b/>
          <w:bCs/>
          <w:color w:val="auto"/>
          <w:szCs w:val="28"/>
          <w:lang w:val="fi-FI"/>
        </w:rPr>
      </w:pPr>
      <w:r w:rsidRPr="00A24B73">
        <w:rPr>
          <w:b/>
          <w:bCs/>
          <w:color w:val="auto"/>
          <w:lang w:val="fi-FI"/>
        </w:rPr>
        <w:t xml:space="preserve">IV. Nhận xét chung về việc đầu tư, xây dựng </w:t>
      </w:r>
      <w:r w:rsidRPr="00A24B73">
        <w:rPr>
          <w:b/>
          <w:bCs/>
          <w:color w:val="auto"/>
          <w:szCs w:val="28"/>
          <w:lang w:val="fi-FI"/>
        </w:rPr>
        <w:t xml:space="preserve">quản lý, khai thác, duy tu, bảo </w:t>
      </w:r>
      <w:r w:rsidR="00CB54DF">
        <w:rPr>
          <w:b/>
          <w:bCs/>
          <w:color w:val="auto"/>
          <w:szCs w:val="28"/>
          <w:lang w:val="fi-FI"/>
        </w:rPr>
        <w:t>trì</w:t>
      </w:r>
      <w:r w:rsidRPr="00A24B73">
        <w:rPr>
          <w:b/>
          <w:bCs/>
          <w:color w:val="auto"/>
          <w:szCs w:val="28"/>
          <w:lang w:val="fi-FI"/>
        </w:rPr>
        <w:t xml:space="preserve"> các công trình cấp nước </w:t>
      </w:r>
      <w:r w:rsidR="00CB54DF">
        <w:rPr>
          <w:b/>
          <w:bCs/>
          <w:color w:val="auto"/>
          <w:szCs w:val="28"/>
          <w:lang w:val="fi-FI"/>
        </w:rPr>
        <w:t>sinh hoạt</w:t>
      </w:r>
      <w:r w:rsidRPr="00A24B73">
        <w:rPr>
          <w:b/>
          <w:bCs/>
          <w:color w:val="auto"/>
          <w:szCs w:val="28"/>
          <w:lang w:val="fi-FI"/>
        </w:rPr>
        <w:t xml:space="preserve"> tập trung </w:t>
      </w:r>
      <w:r w:rsidR="001C5E04">
        <w:rPr>
          <w:b/>
          <w:bCs/>
          <w:color w:val="auto"/>
          <w:szCs w:val="28"/>
          <w:lang w:val="fi-FI"/>
        </w:rPr>
        <w:t>trên địa bàn tỉnh, giai đoạn 2021</w:t>
      </w:r>
      <w:r w:rsidRPr="00A24B73">
        <w:rPr>
          <w:b/>
          <w:bCs/>
          <w:color w:val="auto"/>
          <w:szCs w:val="28"/>
          <w:lang w:val="fi-FI"/>
        </w:rPr>
        <w:t xml:space="preserve"> </w:t>
      </w:r>
      <w:r w:rsidR="00CB54DF">
        <w:rPr>
          <w:b/>
          <w:bCs/>
          <w:color w:val="auto"/>
          <w:szCs w:val="28"/>
          <w:lang w:val="fi-FI"/>
        </w:rPr>
        <w:t>-</w:t>
      </w:r>
      <w:r w:rsidRPr="00A24B73">
        <w:rPr>
          <w:b/>
          <w:bCs/>
          <w:color w:val="auto"/>
          <w:szCs w:val="28"/>
          <w:lang w:val="fi-FI"/>
        </w:rPr>
        <w:t xml:space="preserve"> 202</w:t>
      </w:r>
      <w:r w:rsidR="001C5E04">
        <w:rPr>
          <w:b/>
          <w:bCs/>
          <w:color w:val="auto"/>
          <w:szCs w:val="28"/>
          <w:lang w:val="fi-FI"/>
        </w:rPr>
        <w:t>4</w:t>
      </w:r>
      <w:r w:rsidRPr="00A24B73">
        <w:rPr>
          <w:b/>
          <w:bCs/>
          <w:color w:val="auto"/>
          <w:szCs w:val="28"/>
          <w:lang w:val="fi-FI"/>
        </w:rPr>
        <w:t>:</w:t>
      </w:r>
    </w:p>
    <w:p w14:paraId="4BBB147B" w14:textId="77777777" w:rsidR="00093451" w:rsidRPr="00A24B73" w:rsidRDefault="001C5E04" w:rsidP="00936064">
      <w:pPr>
        <w:spacing w:before="120" w:after="120"/>
        <w:ind w:firstLine="567"/>
        <w:jc w:val="both"/>
        <w:rPr>
          <w:color w:val="auto"/>
          <w:szCs w:val="28"/>
          <w:lang w:val="fi-FI"/>
        </w:rPr>
      </w:pPr>
      <w:r>
        <w:rPr>
          <w:b/>
          <w:color w:val="auto"/>
          <w:szCs w:val="28"/>
          <w:lang w:val="fi-FI"/>
        </w:rPr>
        <w:t xml:space="preserve"> </w:t>
      </w:r>
      <w:r w:rsidR="00093451" w:rsidRPr="00A24B73">
        <w:rPr>
          <w:b/>
          <w:color w:val="auto"/>
          <w:szCs w:val="28"/>
          <w:lang w:val="fi-FI"/>
        </w:rPr>
        <w:t>1.</w:t>
      </w:r>
      <w:r w:rsidR="00093451" w:rsidRPr="00A24B73">
        <w:rPr>
          <w:color w:val="auto"/>
          <w:szCs w:val="28"/>
          <w:lang w:val="fi-FI"/>
        </w:rPr>
        <w:t xml:space="preserve"> Những kết quả đạt được.</w:t>
      </w:r>
    </w:p>
    <w:p w14:paraId="630D9DAE" w14:textId="77777777" w:rsidR="00093451" w:rsidRPr="00A24B73" w:rsidRDefault="001C5E04" w:rsidP="00936064">
      <w:pPr>
        <w:spacing w:before="120" w:after="120"/>
        <w:ind w:firstLine="567"/>
        <w:jc w:val="both"/>
        <w:rPr>
          <w:color w:val="auto"/>
          <w:szCs w:val="28"/>
          <w:lang w:val="fi-FI"/>
        </w:rPr>
      </w:pPr>
      <w:r>
        <w:rPr>
          <w:b/>
          <w:color w:val="auto"/>
          <w:szCs w:val="28"/>
          <w:lang w:val="fi-FI"/>
        </w:rPr>
        <w:t xml:space="preserve"> </w:t>
      </w:r>
      <w:r w:rsidR="00093451" w:rsidRPr="00A24B73">
        <w:rPr>
          <w:b/>
          <w:color w:val="auto"/>
          <w:szCs w:val="28"/>
          <w:lang w:val="fi-FI"/>
        </w:rPr>
        <w:t>2.</w:t>
      </w:r>
      <w:r w:rsidR="00093451" w:rsidRPr="00A24B73">
        <w:rPr>
          <w:color w:val="auto"/>
          <w:szCs w:val="28"/>
          <w:lang w:val="fi-FI"/>
        </w:rPr>
        <w:t xml:space="preserve"> Những tồn tại, hạn chế:</w:t>
      </w:r>
    </w:p>
    <w:p w14:paraId="1C6704BD" w14:textId="77777777" w:rsidR="00093451" w:rsidRPr="00A24B73" w:rsidRDefault="001C5E04" w:rsidP="00936064">
      <w:pPr>
        <w:spacing w:before="120" w:after="120"/>
        <w:ind w:firstLine="567"/>
        <w:jc w:val="both"/>
        <w:rPr>
          <w:color w:val="auto"/>
          <w:szCs w:val="28"/>
          <w:lang w:val="fi-FI"/>
        </w:rPr>
      </w:pPr>
      <w:r>
        <w:rPr>
          <w:b/>
          <w:color w:val="auto"/>
          <w:szCs w:val="28"/>
          <w:lang w:val="fi-FI"/>
        </w:rPr>
        <w:t xml:space="preserve"> </w:t>
      </w:r>
      <w:r w:rsidR="00093451" w:rsidRPr="00A24B73">
        <w:rPr>
          <w:b/>
          <w:color w:val="auto"/>
          <w:szCs w:val="28"/>
          <w:lang w:val="fi-FI"/>
        </w:rPr>
        <w:t>3.</w:t>
      </w:r>
      <w:r w:rsidR="00093451" w:rsidRPr="00A24B73">
        <w:rPr>
          <w:color w:val="auto"/>
          <w:szCs w:val="28"/>
          <w:lang w:val="fi-FI"/>
        </w:rPr>
        <w:t xml:space="preserve"> Nguyên nhân:</w:t>
      </w:r>
    </w:p>
    <w:p w14:paraId="372D890C" w14:textId="77777777" w:rsidR="00093451" w:rsidRPr="00A24B73" w:rsidRDefault="00093451" w:rsidP="00936064">
      <w:pPr>
        <w:spacing w:before="120" w:after="120"/>
        <w:ind w:firstLine="567"/>
        <w:jc w:val="both"/>
        <w:rPr>
          <w:color w:val="auto"/>
          <w:szCs w:val="28"/>
          <w:lang w:val="fi-FI"/>
        </w:rPr>
      </w:pPr>
      <w:r w:rsidRPr="00A24B73">
        <w:rPr>
          <w:color w:val="auto"/>
          <w:szCs w:val="28"/>
          <w:lang w:val="fi-FI"/>
        </w:rPr>
        <w:t>a) Nguyên nhân khách quan.</w:t>
      </w:r>
    </w:p>
    <w:p w14:paraId="68EF68A6" w14:textId="77777777" w:rsidR="00093451" w:rsidRPr="00A24B73" w:rsidRDefault="00093451" w:rsidP="00936064">
      <w:pPr>
        <w:spacing w:before="120" w:after="120"/>
        <w:ind w:firstLine="567"/>
        <w:jc w:val="both"/>
        <w:rPr>
          <w:color w:val="auto"/>
          <w:szCs w:val="28"/>
          <w:lang w:val="fi-FI"/>
        </w:rPr>
      </w:pPr>
      <w:r w:rsidRPr="00A24B73">
        <w:rPr>
          <w:color w:val="auto"/>
          <w:szCs w:val="28"/>
          <w:lang w:val="fi-FI"/>
        </w:rPr>
        <w:t>b) Nguyên nhân chủ quan.</w:t>
      </w:r>
    </w:p>
    <w:p w14:paraId="438E9999" w14:textId="77777777" w:rsidR="00093451" w:rsidRPr="00A24B73" w:rsidRDefault="00093451" w:rsidP="00B843A7">
      <w:pPr>
        <w:spacing w:before="120" w:after="120"/>
        <w:ind w:firstLine="567"/>
        <w:jc w:val="both"/>
        <w:rPr>
          <w:b/>
          <w:bCs/>
          <w:color w:val="auto"/>
          <w:szCs w:val="28"/>
          <w:lang w:val="fi-FI"/>
        </w:rPr>
      </w:pPr>
      <w:r w:rsidRPr="00A24B73">
        <w:rPr>
          <w:b/>
          <w:bCs/>
          <w:color w:val="auto"/>
          <w:szCs w:val="28"/>
          <w:lang w:val="fi-FI"/>
        </w:rPr>
        <w:t>V. Đề xuất, kiến nghị:</w:t>
      </w:r>
    </w:p>
    <w:p w14:paraId="50A74EA2" w14:textId="77777777" w:rsidR="00093451" w:rsidRPr="00A24B73" w:rsidRDefault="00093451" w:rsidP="00936064">
      <w:pPr>
        <w:spacing w:before="120" w:after="120"/>
        <w:ind w:firstLine="567"/>
        <w:jc w:val="both"/>
        <w:rPr>
          <w:color w:val="auto"/>
          <w:szCs w:val="28"/>
          <w:lang w:val="fi-FI"/>
        </w:rPr>
      </w:pPr>
      <w:r w:rsidRPr="00A24B73">
        <w:rPr>
          <w:color w:val="auto"/>
          <w:szCs w:val="28"/>
          <w:lang w:val="fi-FI"/>
        </w:rPr>
        <w:t>1. Trung ương.</w:t>
      </w:r>
    </w:p>
    <w:p w14:paraId="3D8084B4" w14:textId="5F4EDE04" w:rsidR="00093451" w:rsidRPr="00A24B73" w:rsidRDefault="00093451" w:rsidP="00936064">
      <w:pPr>
        <w:spacing w:before="120" w:after="120"/>
        <w:ind w:firstLine="567"/>
        <w:jc w:val="both"/>
        <w:rPr>
          <w:color w:val="auto"/>
          <w:szCs w:val="28"/>
          <w:lang w:val="fi-FI"/>
        </w:rPr>
      </w:pPr>
      <w:r w:rsidRPr="00A24B73">
        <w:rPr>
          <w:color w:val="auto"/>
          <w:szCs w:val="28"/>
          <w:lang w:val="fi-FI"/>
        </w:rPr>
        <w:t>2. Địa phương (HĐND, UBND, Sở, ban, ngành</w:t>
      </w:r>
      <w:r w:rsidR="00024C24">
        <w:rPr>
          <w:color w:val="auto"/>
          <w:szCs w:val="28"/>
          <w:lang w:val="fi-FI"/>
        </w:rPr>
        <w:t xml:space="preserve">, </w:t>
      </w:r>
      <w:r w:rsidRPr="00A24B73">
        <w:rPr>
          <w:color w:val="auto"/>
          <w:szCs w:val="28"/>
          <w:lang w:val="fi-FI"/>
        </w:rPr>
        <w:t>các tổ chức, đơn vị khác)</w:t>
      </w:r>
      <w:r w:rsidR="00024C24">
        <w:rPr>
          <w:color w:val="auto"/>
          <w:szCs w:val="28"/>
          <w:lang w:val="fi-FI"/>
        </w:rPr>
        <w:t>.</w:t>
      </w:r>
    </w:p>
    <w:p w14:paraId="066FBDCB" w14:textId="77777777" w:rsidR="00093451" w:rsidRPr="00A24B73" w:rsidRDefault="00093451" w:rsidP="00936064">
      <w:pPr>
        <w:spacing w:before="120" w:after="120"/>
        <w:ind w:firstLine="567"/>
        <w:jc w:val="both"/>
        <w:rPr>
          <w:i/>
          <w:color w:val="auto"/>
          <w:lang w:val="fi-FI"/>
        </w:rPr>
      </w:pPr>
      <w:r w:rsidRPr="00A24B73">
        <w:rPr>
          <w:i/>
          <w:color w:val="auto"/>
          <w:lang w:val="fi-FI"/>
        </w:rPr>
        <w:t>Trên đây là đề cương báo cáo những nội dung chính, trong quá trình giám sát, Đoàn giám sát có thể yêu cầu các cơ quan, tổ chức, đơn vị báo cáo thêm một số nội dung khác có liên quan để phục vụ cho cuộc giám sát./.</w:t>
      </w:r>
    </w:p>
    <w:p w14:paraId="07D0C467" w14:textId="77777777" w:rsidR="009111D4" w:rsidRPr="00A24B73" w:rsidRDefault="009111D4">
      <w:pPr>
        <w:rPr>
          <w:lang w:val="fi-FI"/>
        </w:rPr>
      </w:pPr>
    </w:p>
    <w:sectPr w:rsidR="009111D4" w:rsidRPr="00A24B73" w:rsidSect="00024C24">
      <w:headerReference w:type="default" r:id="rId6"/>
      <w:pgSz w:w="11907" w:h="16840" w:code="9"/>
      <w:pgMar w:top="1134" w:right="1021"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93C27" w14:textId="77777777" w:rsidR="00CC3DD2" w:rsidRDefault="00CC3DD2" w:rsidP="00117E57">
      <w:r>
        <w:separator/>
      </w:r>
    </w:p>
  </w:endnote>
  <w:endnote w:type="continuationSeparator" w:id="0">
    <w:p w14:paraId="5BC0A117" w14:textId="77777777" w:rsidR="00CC3DD2" w:rsidRDefault="00CC3DD2" w:rsidP="00117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33CF6" w14:textId="77777777" w:rsidR="00CC3DD2" w:rsidRDefault="00CC3DD2" w:rsidP="00117E57">
      <w:r>
        <w:separator/>
      </w:r>
    </w:p>
  </w:footnote>
  <w:footnote w:type="continuationSeparator" w:id="0">
    <w:p w14:paraId="1802CE3D" w14:textId="77777777" w:rsidR="00CC3DD2" w:rsidRDefault="00CC3DD2" w:rsidP="00117E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4410319"/>
      <w:docPartObj>
        <w:docPartGallery w:val="Page Numbers (Top of Page)"/>
        <w:docPartUnique/>
      </w:docPartObj>
    </w:sdtPr>
    <w:sdtEndPr>
      <w:rPr>
        <w:noProof/>
      </w:rPr>
    </w:sdtEndPr>
    <w:sdtContent>
      <w:p w14:paraId="1246D791" w14:textId="219036DC" w:rsidR="00024C24" w:rsidRDefault="00024C24">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03A9B8B" w14:textId="77777777" w:rsidR="00117E57" w:rsidRDefault="00117E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3451"/>
    <w:rsid w:val="00024C24"/>
    <w:rsid w:val="00093451"/>
    <w:rsid w:val="00112C66"/>
    <w:rsid w:val="00117E57"/>
    <w:rsid w:val="001522DD"/>
    <w:rsid w:val="00186AC1"/>
    <w:rsid w:val="001A53D1"/>
    <w:rsid w:val="001B1B57"/>
    <w:rsid w:val="001C5E04"/>
    <w:rsid w:val="00226ED2"/>
    <w:rsid w:val="0029057B"/>
    <w:rsid w:val="00315E69"/>
    <w:rsid w:val="00361BE8"/>
    <w:rsid w:val="003F5074"/>
    <w:rsid w:val="004B02A2"/>
    <w:rsid w:val="00534292"/>
    <w:rsid w:val="005725E8"/>
    <w:rsid w:val="0058401E"/>
    <w:rsid w:val="0059027F"/>
    <w:rsid w:val="005E1A0D"/>
    <w:rsid w:val="0062657A"/>
    <w:rsid w:val="00667886"/>
    <w:rsid w:val="006B2409"/>
    <w:rsid w:val="0071709F"/>
    <w:rsid w:val="0072244C"/>
    <w:rsid w:val="0087118A"/>
    <w:rsid w:val="008947E8"/>
    <w:rsid w:val="009111D4"/>
    <w:rsid w:val="00933DB0"/>
    <w:rsid w:val="00936064"/>
    <w:rsid w:val="00987F2F"/>
    <w:rsid w:val="009C7650"/>
    <w:rsid w:val="00A24B73"/>
    <w:rsid w:val="00A42A77"/>
    <w:rsid w:val="00B43849"/>
    <w:rsid w:val="00B4446B"/>
    <w:rsid w:val="00B843A7"/>
    <w:rsid w:val="00C6461D"/>
    <w:rsid w:val="00C722B3"/>
    <w:rsid w:val="00CB54DF"/>
    <w:rsid w:val="00CC3DD2"/>
    <w:rsid w:val="00D00174"/>
    <w:rsid w:val="00E62973"/>
    <w:rsid w:val="00E873DE"/>
    <w:rsid w:val="00EA6BD4"/>
    <w:rsid w:val="00F603DB"/>
    <w:rsid w:val="00F65E64"/>
    <w:rsid w:val="00FC4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AAD53"/>
  <w15:docId w15:val="{B10C6F4A-CE08-4454-8E5B-7030931C3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451"/>
    <w:pPr>
      <w:spacing w:after="0" w:line="240" w:lineRule="auto"/>
    </w:pPr>
    <w:rPr>
      <w:rFonts w:ascii="Times New Roman" w:eastAsia="Times New Roman" w:hAnsi="Times New Roman" w:cs="Times New Roman"/>
      <w:color w:val="0000FF"/>
      <w:sz w:val="28"/>
      <w:szCs w:val="24"/>
    </w:rPr>
  </w:style>
  <w:style w:type="paragraph" w:styleId="Heading4">
    <w:name w:val="heading 4"/>
    <w:basedOn w:val="Normal"/>
    <w:link w:val="Heading4Char"/>
    <w:uiPriority w:val="9"/>
    <w:qFormat/>
    <w:rsid w:val="00093451"/>
    <w:pPr>
      <w:spacing w:before="100" w:beforeAutospacing="1" w:after="100" w:afterAutospacing="1"/>
      <w:outlineLvl w:val="3"/>
    </w:pPr>
    <w:rPr>
      <w:b/>
      <w:bCs/>
      <w:color w:val="aut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93451"/>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117E57"/>
    <w:pPr>
      <w:tabs>
        <w:tab w:val="center" w:pos="4680"/>
        <w:tab w:val="right" w:pos="9360"/>
      </w:tabs>
    </w:pPr>
  </w:style>
  <w:style w:type="character" w:customStyle="1" w:styleId="HeaderChar">
    <w:name w:val="Header Char"/>
    <w:basedOn w:val="DefaultParagraphFont"/>
    <w:link w:val="Header"/>
    <w:uiPriority w:val="99"/>
    <w:rsid w:val="00117E57"/>
    <w:rPr>
      <w:rFonts w:ascii="Times New Roman" w:eastAsia="Times New Roman" w:hAnsi="Times New Roman" w:cs="Times New Roman"/>
      <w:color w:val="0000FF"/>
      <w:sz w:val="28"/>
      <w:szCs w:val="24"/>
    </w:rPr>
  </w:style>
  <w:style w:type="paragraph" w:styleId="Footer">
    <w:name w:val="footer"/>
    <w:basedOn w:val="Normal"/>
    <w:link w:val="FooterChar"/>
    <w:uiPriority w:val="99"/>
    <w:unhideWhenUsed/>
    <w:rsid w:val="00117E57"/>
    <w:pPr>
      <w:tabs>
        <w:tab w:val="center" w:pos="4680"/>
        <w:tab w:val="right" w:pos="9360"/>
      </w:tabs>
    </w:pPr>
  </w:style>
  <w:style w:type="character" w:customStyle="1" w:styleId="FooterChar">
    <w:name w:val="Footer Char"/>
    <w:basedOn w:val="DefaultParagraphFont"/>
    <w:link w:val="Footer"/>
    <w:uiPriority w:val="99"/>
    <w:rsid w:val="00117E57"/>
    <w:rPr>
      <w:rFonts w:ascii="Times New Roman" w:eastAsia="Times New Roman" w:hAnsi="Times New Roman" w:cs="Times New Roman"/>
      <w:color w:val="0000FF"/>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413</TotalTime>
  <Pages>4</Pages>
  <Words>1114</Words>
  <Characters>6352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Administrator</cp:lastModifiedBy>
  <cp:revision>18</cp:revision>
  <cp:lastPrinted>2025-02-07T06:50:00Z</cp:lastPrinted>
  <dcterms:created xsi:type="dcterms:W3CDTF">2024-11-16T08:47:00Z</dcterms:created>
  <dcterms:modified xsi:type="dcterms:W3CDTF">2025-02-07T07:46:00Z</dcterms:modified>
</cp:coreProperties>
</file>