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3438"/>
        <w:gridCol w:w="5850"/>
        <w:gridCol w:w="318"/>
      </w:tblGrid>
      <w:tr w:rsidR="000C2304" w:rsidTr="00555C93">
        <w:trPr>
          <w:trHeight w:val="621"/>
        </w:trPr>
        <w:tc>
          <w:tcPr>
            <w:tcW w:w="3438" w:type="dxa"/>
            <w:hideMark/>
          </w:tcPr>
          <w:p w:rsidR="000C2304" w:rsidRPr="00555C93" w:rsidRDefault="000C2304" w:rsidP="0061269E">
            <w:pPr>
              <w:spacing w:after="0" w:line="240" w:lineRule="auto"/>
              <w:jc w:val="center"/>
              <w:rPr>
                <w:rFonts w:ascii="Times New Roman" w:eastAsia="Times New Roman" w:hAnsi="Times New Roman"/>
                <w:sz w:val="26"/>
                <w:szCs w:val="24"/>
                <w:lang w:val="en-US"/>
              </w:rPr>
            </w:pPr>
            <w:r w:rsidRPr="00555C93">
              <w:rPr>
                <w:rFonts w:ascii="Times New Roman" w:eastAsia="Times New Roman" w:hAnsi="Times New Roman"/>
                <w:b/>
                <w:bCs/>
                <w:sz w:val="28"/>
                <w:szCs w:val="26"/>
                <w:lang w:val="fr-FR"/>
              </w:rPr>
              <w:t>HỘI ĐỒNG NHÂN DÂN</w:t>
            </w:r>
          </w:p>
          <w:p w:rsidR="000C2304" w:rsidRDefault="000C2304" w:rsidP="0061269E">
            <w:pPr>
              <w:spacing w:after="0" w:line="240" w:lineRule="auto"/>
              <w:jc w:val="center"/>
              <w:rPr>
                <w:rFonts w:ascii="Times New Roman" w:eastAsia="Times New Roman" w:hAnsi="Times New Roman"/>
                <w:sz w:val="24"/>
                <w:szCs w:val="24"/>
                <w:lang w:val="en-US"/>
              </w:rPr>
            </w:pPr>
            <w:r w:rsidRPr="00555C93">
              <w:rPr>
                <w:rFonts w:ascii="Times New Roman" w:eastAsia="Times New Roman" w:hAnsi="Times New Roman"/>
                <w:b/>
                <w:bCs/>
                <w:sz w:val="28"/>
                <w:szCs w:val="26"/>
                <w:lang w:val="fr-FR"/>
              </w:rPr>
              <w:t>TỈNH ĐIỆN BIÊN</w:t>
            </w:r>
          </w:p>
        </w:tc>
        <w:tc>
          <w:tcPr>
            <w:tcW w:w="6168" w:type="dxa"/>
            <w:gridSpan w:val="2"/>
            <w:hideMark/>
          </w:tcPr>
          <w:p w:rsidR="000C2304" w:rsidRPr="00555C93" w:rsidRDefault="000C2304" w:rsidP="0061269E">
            <w:pPr>
              <w:spacing w:after="0" w:line="240" w:lineRule="auto"/>
              <w:jc w:val="center"/>
              <w:rPr>
                <w:rFonts w:ascii="Times New Roman" w:eastAsia="Times New Roman" w:hAnsi="Times New Roman"/>
                <w:sz w:val="26"/>
                <w:szCs w:val="24"/>
                <w:lang w:val="en-US"/>
              </w:rPr>
            </w:pPr>
            <w:r w:rsidRPr="00555C93">
              <w:rPr>
                <w:rFonts w:ascii="Times New Roman" w:eastAsia="Times New Roman" w:hAnsi="Times New Roman"/>
                <w:b/>
                <w:bCs/>
                <w:sz w:val="28"/>
                <w:szCs w:val="26"/>
                <w:lang w:val="en-US"/>
              </w:rPr>
              <w:t>CỘNG HOÀ XÃ HỘI CHỦ NGHĨA VIỆT NAM</w:t>
            </w:r>
          </w:p>
          <w:p w:rsidR="000C2304" w:rsidRDefault="000C2304" w:rsidP="0061269E">
            <w:pPr>
              <w:spacing w:after="0" w:line="240" w:lineRule="auto"/>
              <w:jc w:val="center"/>
              <w:rPr>
                <w:rFonts w:ascii="Times New Roman" w:eastAsia="Times New Roman" w:hAnsi="Times New Roman"/>
                <w:sz w:val="24"/>
                <w:szCs w:val="24"/>
                <w:lang w:val="en-US"/>
              </w:rPr>
            </w:pPr>
            <w:r>
              <w:rPr>
                <w:rFonts w:ascii="Times New Roman" w:eastAsia="Times New Roman" w:hAnsi="Times New Roman"/>
                <w:b/>
                <w:bCs/>
                <w:sz w:val="28"/>
                <w:szCs w:val="24"/>
                <w:lang w:val="en-US"/>
              </w:rPr>
              <w:t>Độc lập - Tự do - Hạnh phúc</w:t>
            </w:r>
          </w:p>
        </w:tc>
      </w:tr>
      <w:tr w:rsidR="000C2304" w:rsidTr="00555C93">
        <w:trPr>
          <w:gridAfter w:val="1"/>
          <w:wAfter w:w="318" w:type="dxa"/>
          <w:trHeight w:val="802"/>
        </w:trPr>
        <w:tc>
          <w:tcPr>
            <w:tcW w:w="3438" w:type="dxa"/>
            <w:hideMark/>
          </w:tcPr>
          <w:p w:rsidR="000C2304" w:rsidRDefault="000C2304" w:rsidP="0061269E">
            <w:pPr>
              <w:spacing w:after="0" w:line="240" w:lineRule="auto"/>
              <w:jc w:val="both"/>
              <w:rPr>
                <w:rFonts w:ascii="Times New Roman" w:eastAsia="Times New Roman" w:hAnsi="Times New Roman"/>
                <w:sz w:val="28"/>
                <w:szCs w:val="24"/>
                <w:lang w:val="en-US"/>
              </w:rPr>
            </w:pPr>
            <w:r>
              <w:rPr>
                <w:noProof/>
                <w:lang w:eastAsia="vi-VN"/>
              </w:rPr>
              <mc:AlternateContent>
                <mc:Choice Requires="wps">
                  <w:drawing>
                    <wp:anchor distT="0" distB="0" distL="114300" distR="114300" simplePos="0" relativeHeight="251656704" behindDoc="0" locked="0" layoutInCell="1" allowOverlap="1" wp14:anchorId="504B0C98" wp14:editId="6A2F005A">
                      <wp:simplePos x="0" y="0"/>
                      <wp:positionH relativeFrom="column">
                        <wp:posOffset>542925</wp:posOffset>
                      </wp:positionH>
                      <wp:positionV relativeFrom="paragraph">
                        <wp:posOffset>5715</wp:posOffset>
                      </wp:positionV>
                      <wp:extent cx="8572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4BC29"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45pt" to="110.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Z3HAIAADUEAAAOAAAAZHJzL2Uyb0RvYy54bWysU8GO2jAQvVfqP1i+Qwgl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"/>
                  </w:pict>
                </mc:Fallback>
              </mc:AlternateContent>
            </w:r>
          </w:p>
          <w:p w:rsidR="000C2304" w:rsidRDefault="00770D2E" w:rsidP="0061269E">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8"/>
                <w:szCs w:val="24"/>
                <w:lang w:val="fr-FR"/>
              </w:rPr>
              <w:t>Số: 185</w:t>
            </w:r>
            <w:r w:rsidR="000C2304">
              <w:rPr>
                <w:rFonts w:ascii="Times New Roman" w:eastAsia="Times New Roman" w:hAnsi="Times New Roman"/>
                <w:sz w:val="28"/>
                <w:szCs w:val="24"/>
                <w:lang w:val="fr-FR"/>
              </w:rPr>
              <w:t>/NQ-HĐND</w:t>
            </w:r>
          </w:p>
        </w:tc>
        <w:tc>
          <w:tcPr>
            <w:tcW w:w="5850" w:type="dxa"/>
            <w:hideMark/>
          </w:tcPr>
          <w:p w:rsidR="000C2304" w:rsidRDefault="000C2304" w:rsidP="0061269E">
            <w:pPr>
              <w:spacing w:after="0" w:line="240" w:lineRule="auto"/>
              <w:jc w:val="both"/>
              <w:rPr>
                <w:rFonts w:ascii="Times New Roman" w:eastAsia="Times New Roman" w:hAnsi="Times New Roman"/>
                <w:i/>
                <w:iCs/>
                <w:sz w:val="28"/>
                <w:szCs w:val="24"/>
                <w:lang w:val="en-US"/>
              </w:rPr>
            </w:pPr>
            <w:r>
              <w:rPr>
                <w:noProof/>
                <w:lang w:eastAsia="vi-VN"/>
              </w:rPr>
              <mc:AlternateContent>
                <mc:Choice Requires="wps">
                  <w:drawing>
                    <wp:anchor distT="0" distB="0" distL="114300" distR="114300" simplePos="0" relativeHeight="251657728" behindDoc="0" locked="0" layoutInCell="1" allowOverlap="1" wp14:anchorId="282D746F" wp14:editId="72D883D6">
                      <wp:simplePos x="0" y="0"/>
                      <wp:positionH relativeFrom="column">
                        <wp:posOffset>881116</wp:posOffset>
                      </wp:positionH>
                      <wp:positionV relativeFrom="paragraph">
                        <wp:posOffset>24765</wp:posOffset>
                      </wp:positionV>
                      <wp:extent cx="2000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7FD2"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1.95pt" to="22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Pk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"/>
                  </w:pict>
                </mc:Fallback>
              </mc:AlternateContent>
            </w:r>
          </w:p>
          <w:p w:rsidR="000C2304" w:rsidRDefault="00770D2E" w:rsidP="0061269E">
            <w:pPr>
              <w:spacing w:after="0" w:line="240" w:lineRule="auto"/>
              <w:jc w:val="right"/>
              <w:rPr>
                <w:rFonts w:ascii="Times New Roman" w:eastAsia="Times New Roman" w:hAnsi="Times New Roman"/>
                <w:sz w:val="24"/>
                <w:szCs w:val="24"/>
                <w:lang w:val="en-US"/>
              </w:rPr>
            </w:pPr>
            <w:r>
              <w:rPr>
                <w:rFonts w:ascii="Times New Roman" w:eastAsia="Times New Roman" w:hAnsi="Times New Roman"/>
                <w:i/>
                <w:iCs/>
                <w:sz w:val="28"/>
                <w:szCs w:val="24"/>
                <w:lang w:val="en-US"/>
              </w:rPr>
              <w:t>Điện Biên, ngày 08</w:t>
            </w:r>
            <w:r w:rsidR="00CC32F0">
              <w:rPr>
                <w:rFonts w:ascii="Times New Roman" w:eastAsia="Times New Roman" w:hAnsi="Times New Roman"/>
                <w:i/>
                <w:iCs/>
                <w:sz w:val="28"/>
                <w:szCs w:val="24"/>
                <w:lang w:val="en-US"/>
              </w:rPr>
              <w:t xml:space="preserve"> </w:t>
            </w:r>
            <w:r w:rsidR="00555C93">
              <w:rPr>
                <w:rFonts w:ascii="Times New Roman" w:eastAsia="Times New Roman" w:hAnsi="Times New Roman"/>
                <w:i/>
                <w:iCs/>
                <w:sz w:val="28"/>
                <w:szCs w:val="24"/>
                <w:lang w:val="en-US"/>
              </w:rPr>
              <w:t>tháng 12</w:t>
            </w:r>
            <w:r w:rsidR="000C2304">
              <w:rPr>
                <w:rFonts w:ascii="Times New Roman" w:eastAsia="Times New Roman" w:hAnsi="Times New Roman"/>
                <w:i/>
                <w:iCs/>
                <w:sz w:val="28"/>
                <w:szCs w:val="24"/>
                <w:lang w:val="en-US"/>
              </w:rPr>
              <w:t xml:space="preserve"> năm 2020</w:t>
            </w:r>
          </w:p>
        </w:tc>
      </w:tr>
    </w:tbl>
    <w:p w:rsidR="0089387B" w:rsidRDefault="0089387B" w:rsidP="0061269E">
      <w:pPr>
        <w:spacing w:after="0" w:line="240" w:lineRule="auto"/>
        <w:jc w:val="center"/>
        <w:rPr>
          <w:rFonts w:ascii="Times New Roman" w:eastAsia="Times New Roman" w:hAnsi="Times New Roman"/>
          <w:b/>
          <w:bCs/>
          <w:sz w:val="28"/>
          <w:szCs w:val="28"/>
          <w:lang w:val="en-US"/>
        </w:rPr>
      </w:pPr>
    </w:p>
    <w:p w:rsidR="000C2304" w:rsidRPr="00555C93" w:rsidRDefault="000C2304" w:rsidP="0061269E">
      <w:pPr>
        <w:spacing w:after="0" w:line="240" w:lineRule="auto"/>
        <w:jc w:val="center"/>
        <w:rPr>
          <w:rFonts w:ascii="Times New Roman" w:eastAsia="Times New Roman" w:hAnsi="Times New Roman"/>
          <w:b/>
          <w:bCs/>
          <w:sz w:val="28"/>
          <w:szCs w:val="28"/>
          <w:lang w:val="en-US"/>
        </w:rPr>
      </w:pPr>
      <w:r w:rsidRPr="00555C93">
        <w:rPr>
          <w:rFonts w:ascii="Times New Roman" w:eastAsia="Times New Roman" w:hAnsi="Times New Roman"/>
          <w:b/>
          <w:bCs/>
          <w:sz w:val="28"/>
          <w:szCs w:val="28"/>
          <w:lang w:val="en-US"/>
        </w:rPr>
        <w:t>NGHỊ QUYẾT</w:t>
      </w:r>
    </w:p>
    <w:p w:rsidR="006E5F22" w:rsidRDefault="00180404" w:rsidP="0061269E">
      <w:pPr>
        <w:spacing w:after="0" w:line="240" w:lineRule="auto"/>
        <w:jc w:val="center"/>
        <w:rPr>
          <w:rFonts w:ascii="Times New Roman" w:eastAsia="Times New Roman" w:hAnsi="Times New Roman"/>
          <w:b/>
          <w:bCs/>
          <w:spacing w:val="-4"/>
          <w:sz w:val="28"/>
          <w:szCs w:val="28"/>
          <w:lang w:val="en-US"/>
        </w:rPr>
      </w:pPr>
      <w:r>
        <w:rPr>
          <w:rFonts w:ascii="Times New Roman" w:eastAsia="Times New Roman" w:hAnsi="Times New Roman"/>
          <w:b/>
          <w:bCs/>
          <w:spacing w:val="-4"/>
          <w:sz w:val="28"/>
          <w:szCs w:val="28"/>
          <w:lang w:val="en-US"/>
        </w:rPr>
        <w:t xml:space="preserve">Phê duyệt </w:t>
      </w:r>
      <w:r w:rsidR="000C2304" w:rsidRPr="0089387B">
        <w:rPr>
          <w:rFonts w:ascii="Times New Roman" w:eastAsia="Times New Roman" w:hAnsi="Times New Roman"/>
          <w:b/>
          <w:bCs/>
          <w:spacing w:val="-4"/>
          <w:sz w:val="28"/>
          <w:szCs w:val="28"/>
          <w:lang w:val="en-US"/>
        </w:rPr>
        <w:t>chủ trương đầu tư dự án</w:t>
      </w:r>
      <w:r w:rsidR="0089387B" w:rsidRPr="0089387B">
        <w:rPr>
          <w:rFonts w:ascii="Times New Roman" w:eastAsia="Times New Roman" w:hAnsi="Times New Roman"/>
          <w:b/>
          <w:bCs/>
          <w:spacing w:val="-4"/>
          <w:sz w:val="28"/>
          <w:szCs w:val="28"/>
          <w:lang w:val="en-US"/>
        </w:rPr>
        <w:t>:</w:t>
      </w:r>
      <w:r w:rsidR="000C2304" w:rsidRPr="0089387B">
        <w:rPr>
          <w:rFonts w:ascii="Times New Roman" w:eastAsia="Times New Roman" w:hAnsi="Times New Roman"/>
          <w:b/>
          <w:bCs/>
          <w:spacing w:val="-4"/>
          <w:sz w:val="28"/>
          <w:szCs w:val="28"/>
          <w:lang w:val="en-US"/>
        </w:rPr>
        <w:t xml:space="preserve"> Trụ sở làm việc Huyện ủy Nậm </w:t>
      </w:r>
      <w:proofErr w:type="spellStart"/>
      <w:r w:rsidR="000C2304" w:rsidRPr="0089387B">
        <w:rPr>
          <w:rFonts w:ascii="Times New Roman" w:eastAsia="Times New Roman" w:hAnsi="Times New Roman"/>
          <w:b/>
          <w:bCs/>
          <w:spacing w:val="-4"/>
          <w:sz w:val="28"/>
          <w:szCs w:val="28"/>
          <w:lang w:val="en-US"/>
        </w:rPr>
        <w:t>Pồ</w:t>
      </w:r>
      <w:proofErr w:type="spellEnd"/>
      <w:r w:rsidR="0089387B" w:rsidRPr="0089387B">
        <w:rPr>
          <w:rFonts w:ascii="Times New Roman" w:eastAsia="Times New Roman" w:hAnsi="Times New Roman"/>
          <w:b/>
          <w:bCs/>
          <w:spacing w:val="-4"/>
          <w:sz w:val="28"/>
          <w:szCs w:val="28"/>
          <w:lang w:val="en-US"/>
        </w:rPr>
        <w:t xml:space="preserve">, </w:t>
      </w:r>
    </w:p>
    <w:p w:rsidR="000C2304" w:rsidRPr="0089387B" w:rsidRDefault="006E5F22" w:rsidP="0061269E">
      <w:pPr>
        <w:spacing w:after="0" w:line="240" w:lineRule="auto"/>
        <w:jc w:val="center"/>
        <w:rPr>
          <w:rFonts w:ascii="Times New Roman" w:eastAsia="Times New Roman" w:hAnsi="Times New Roman"/>
          <w:b/>
          <w:bCs/>
          <w:spacing w:val="-4"/>
          <w:sz w:val="28"/>
          <w:szCs w:val="28"/>
          <w:lang w:val="en-US"/>
        </w:rPr>
      </w:pPr>
      <w:proofErr w:type="gramStart"/>
      <w:r>
        <w:rPr>
          <w:rFonts w:ascii="Times New Roman" w:eastAsia="Times New Roman" w:hAnsi="Times New Roman"/>
          <w:b/>
          <w:bCs/>
          <w:spacing w:val="-4"/>
          <w:sz w:val="28"/>
          <w:szCs w:val="28"/>
          <w:lang w:val="en-US"/>
        </w:rPr>
        <w:t>huyện</w:t>
      </w:r>
      <w:proofErr w:type="gramEnd"/>
      <w:r>
        <w:rPr>
          <w:rFonts w:ascii="Times New Roman" w:eastAsia="Times New Roman" w:hAnsi="Times New Roman"/>
          <w:b/>
          <w:bCs/>
          <w:spacing w:val="-4"/>
          <w:sz w:val="28"/>
          <w:szCs w:val="28"/>
          <w:lang w:val="en-US"/>
        </w:rPr>
        <w:t xml:space="preserve"> Nậm </w:t>
      </w:r>
      <w:proofErr w:type="spellStart"/>
      <w:r>
        <w:rPr>
          <w:rFonts w:ascii="Times New Roman" w:eastAsia="Times New Roman" w:hAnsi="Times New Roman"/>
          <w:b/>
          <w:bCs/>
          <w:spacing w:val="-4"/>
          <w:sz w:val="28"/>
          <w:szCs w:val="28"/>
          <w:lang w:val="en-US"/>
        </w:rPr>
        <w:t>Pồ</w:t>
      </w:r>
      <w:proofErr w:type="spellEnd"/>
      <w:r>
        <w:rPr>
          <w:rFonts w:ascii="Times New Roman" w:eastAsia="Times New Roman" w:hAnsi="Times New Roman"/>
          <w:b/>
          <w:bCs/>
          <w:spacing w:val="-4"/>
          <w:sz w:val="28"/>
          <w:szCs w:val="28"/>
          <w:lang w:val="en-US"/>
        </w:rPr>
        <w:t xml:space="preserve">, </w:t>
      </w:r>
      <w:r w:rsidR="0089387B" w:rsidRPr="0089387B">
        <w:rPr>
          <w:rFonts w:ascii="Times New Roman" w:eastAsia="Times New Roman" w:hAnsi="Times New Roman"/>
          <w:b/>
          <w:bCs/>
          <w:spacing w:val="-4"/>
          <w:sz w:val="28"/>
          <w:szCs w:val="28"/>
          <w:lang w:val="en-US"/>
        </w:rPr>
        <w:t>tỉnh Điện Biên</w:t>
      </w:r>
    </w:p>
    <w:p w:rsidR="000C2304" w:rsidRDefault="000C2304" w:rsidP="0061269E">
      <w:pPr>
        <w:spacing w:after="0" w:line="240" w:lineRule="auto"/>
        <w:rPr>
          <w:rFonts w:ascii="Times New Roman" w:eastAsia="Times New Roman" w:hAnsi="Times New Roman"/>
          <w:b/>
          <w:iCs/>
          <w:sz w:val="28"/>
          <w:szCs w:val="24"/>
          <w:lang w:val="en-US"/>
        </w:rPr>
      </w:pPr>
      <w:r>
        <w:rPr>
          <w:noProof/>
          <w:lang w:eastAsia="vi-VN"/>
        </w:rPr>
        <mc:AlternateContent>
          <mc:Choice Requires="wps">
            <w:drawing>
              <wp:anchor distT="0" distB="0" distL="114300" distR="114300" simplePos="0" relativeHeight="251658752" behindDoc="0" locked="0" layoutInCell="1" allowOverlap="1" wp14:anchorId="2AC829BD" wp14:editId="5BF611A6">
                <wp:simplePos x="0" y="0"/>
                <wp:positionH relativeFrom="column">
                  <wp:posOffset>1838325</wp:posOffset>
                </wp:positionH>
                <wp:positionV relativeFrom="paragraph">
                  <wp:posOffset>26035</wp:posOffset>
                </wp:positionV>
                <wp:extent cx="20669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EB30"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2.05pt" to="3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iy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"/>
            </w:pict>
          </mc:Fallback>
        </mc:AlternateContent>
      </w:r>
    </w:p>
    <w:p w:rsidR="0061269E" w:rsidRPr="0061269E" w:rsidRDefault="0061269E" w:rsidP="0061269E">
      <w:pPr>
        <w:widowControl w:val="0"/>
        <w:spacing w:after="0" w:line="240" w:lineRule="auto"/>
        <w:jc w:val="center"/>
        <w:rPr>
          <w:rFonts w:ascii="Times New Roman" w:eastAsia="Times New Roman" w:hAnsi="Times New Roman"/>
          <w:b/>
          <w:sz w:val="8"/>
          <w:szCs w:val="28"/>
          <w:lang w:val="en-US"/>
        </w:rPr>
      </w:pPr>
    </w:p>
    <w:p w:rsidR="000C2304" w:rsidRPr="00555C93" w:rsidRDefault="000C2304" w:rsidP="0061269E">
      <w:pPr>
        <w:widowControl w:val="0"/>
        <w:spacing w:after="0" w:line="240" w:lineRule="auto"/>
        <w:jc w:val="center"/>
        <w:rPr>
          <w:rFonts w:ascii="Times New Roman" w:eastAsia="Times New Roman" w:hAnsi="Times New Roman"/>
          <w:b/>
          <w:bCs/>
          <w:sz w:val="28"/>
          <w:szCs w:val="28"/>
          <w:lang w:val="en-US"/>
        </w:rPr>
      </w:pPr>
      <w:r w:rsidRPr="00555C93">
        <w:rPr>
          <w:rFonts w:ascii="Times New Roman" w:eastAsia="Times New Roman" w:hAnsi="Times New Roman"/>
          <w:b/>
          <w:sz w:val="28"/>
          <w:szCs w:val="28"/>
          <w:lang w:val="en-US"/>
        </w:rPr>
        <w:t>HỘI ĐỒNG NHÂN DÂN TỈNH ĐIỆN BIÊN</w:t>
      </w:r>
    </w:p>
    <w:p w:rsidR="000C2304" w:rsidRPr="00555C93" w:rsidRDefault="000C2304" w:rsidP="0061269E">
      <w:pPr>
        <w:spacing w:after="0" w:line="240" w:lineRule="auto"/>
        <w:jc w:val="center"/>
        <w:rPr>
          <w:rFonts w:ascii="Times New Roman" w:eastAsia="Times New Roman" w:hAnsi="Times New Roman"/>
          <w:b/>
          <w:sz w:val="28"/>
          <w:szCs w:val="28"/>
          <w:lang w:val="en-US"/>
        </w:rPr>
      </w:pPr>
      <w:r w:rsidRPr="00555C93">
        <w:rPr>
          <w:rFonts w:ascii="Times New Roman" w:eastAsia="Times New Roman" w:hAnsi="Times New Roman"/>
          <w:b/>
          <w:sz w:val="28"/>
          <w:szCs w:val="28"/>
          <w:lang w:val="en-US"/>
        </w:rPr>
        <w:t>KHÓA XIV, KỲ HỌP THỨ</w:t>
      </w:r>
      <w:r w:rsidRPr="00555C93">
        <w:rPr>
          <w:rFonts w:ascii="Times New Roman" w:eastAsia="Times New Roman" w:hAnsi="Times New Roman"/>
          <w:b/>
          <w:sz w:val="28"/>
          <w:szCs w:val="28"/>
        </w:rPr>
        <w:t xml:space="preserve"> 1</w:t>
      </w:r>
      <w:r w:rsidRPr="00555C93">
        <w:rPr>
          <w:rFonts w:ascii="Times New Roman" w:eastAsia="Times New Roman" w:hAnsi="Times New Roman"/>
          <w:b/>
          <w:sz w:val="28"/>
          <w:szCs w:val="28"/>
          <w:lang w:val="en-US"/>
        </w:rPr>
        <w:t>6</w:t>
      </w:r>
    </w:p>
    <w:p w:rsidR="000C2304" w:rsidRDefault="000C2304" w:rsidP="0061269E">
      <w:pPr>
        <w:spacing w:after="0" w:line="240" w:lineRule="auto"/>
        <w:ind w:firstLine="720"/>
        <w:jc w:val="both"/>
        <w:rPr>
          <w:rFonts w:ascii="Times New Roman" w:eastAsia="Times New Roman" w:hAnsi="Times New Roman"/>
          <w:sz w:val="28"/>
          <w:szCs w:val="28"/>
          <w:lang w:val="en-US"/>
        </w:rPr>
      </w:pPr>
    </w:p>
    <w:p w:rsidR="000C2304" w:rsidRPr="00555C93" w:rsidRDefault="0089387B" w:rsidP="00754D8A">
      <w:pPr>
        <w:spacing w:before="120" w:after="120" w:line="240" w:lineRule="auto"/>
        <w:ind w:firstLine="720"/>
        <w:jc w:val="both"/>
        <w:rPr>
          <w:rFonts w:ascii="Times New Roman Italic" w:eastAsia="Times New Roman" w:hAnsi="Times New Roman Italic"/>
          <w:i/>
          <w:sz w:val="28"/>
          <w:szCs w:val="24"/>
          <w:lang w:val="en-US"/>
        </w:rPr>
      </w:pPr>
      <w:r w:rsidRPr="00555C93">
        <w:rPr>
          <w:rFonts w:ascii="Times New Roman Italic" w:eastAsia="Times New Roman" w:hAnsi="Times New Roman Italic"/>
          <w:i/>
          <w:sz w:val="28"/>
          <w:szCs w:val="28"/>
          <w:lang w:val="en-US"/>
        </w:rPr>
        <w:t>Căn cứ Luật T</w:t>
      </w:r>
      <w:r w:rsidR="000C2304" w:rsidRPr="00555C93">
        <w:rPr>
          <w:rFonts w:ascii="Times New Roman Italic" w:eastAsia="Times New Roman" w:hAnsi="Times New Roman Italic"/>
          <w:i/>
          <w:sz w:val="28"/>
          <w:szCs w:val="28"/>
          <w:lang w:val="en-US"/>
        </w:rPr>
        <w:t>ổ chức Chính quyền địa phương</w:t>
      </w:r>
      <w:r w:rsidR="00D2670F">
        <w:rPr>
          <w:rFonts w:ascii="Times New Roman Italic" w:eastAsia="Times New Roman" w:hAnsi="Times New Roman Italic"/>
          <w:i/>
          <w:sz w:val="28"/>
          <w:szCs w:val="28"/>
          <w:lang w:val="en-US"/>
        </w:rPr>
        <w:t>,</w:t>
      </w:r>
      <w:r w:rsidR="000C2304" w:rsidRPr="00555C93">
        <w:rPr>
          <w:rFonts w:ascii="Times New Roman Italic" w:eastAsia="Times New Roman" w:hAnsi="Times New Roman Italic"/>
          <w:i/>
          <w:sz w:val="28"/>
          <w:szCs w:val="28"/>
          <w:lang w:val="en-US"/>
        </w:rPr>
        <w:t xml:space="preserve"> ngày 19</w:t>
      </w:r>
      <w:r w:rsidR="00D2670F">
        <w:rPr>
          <w:rFonts w:ascii="Times New Roman Italic" w:eastAsia="Times New Roman" w:hAnsi="Times New Roman Italic"/>
          <w:i/>
          <w:sz w:val="28"/>
          <w:szCs w:val="28"/>
          <w:lang w:val="en-US"/>
        </w:rPr>
        <w:t xml:space="preserve"> tháng </w:t>
      </w:r>
      <w:r w:rsidR="000C2304" w:rsidRPr="00555C93">
        <w:rPr>
          <w:rFonts w:ascii="Times New Roman Italic" w:eastAsia="Times New Roman" w:hAnsi="Times New Roman Italic"/>
          <w:i/>
          <w:sz w:val="28"/>
          <w:szCs w:val="24"/>
          <w:lang w:val="en-US"/>
        </w:rPr>
        <w:t>6</w:t>
      </w:r>
      <w:r w:rsidR="00D2670F">
        <w:rPr>
          <w:rFonts w:ascii="Times New Roman Italic" w:eastAsia="Times New Roman" w:hAnsi="Times New Roman Italic"/>
          <w:i/>
          <w:sz w:val="28"/>
          <w:szCs w:val="24"/>
          <w:lang w:val="en-US"/>
        </w:rPr>
        <w:t xml:space="preserve"> năm </w:t>
      </w:r>
      <w:r w:rsidR="000C2304" w:rsidRPr="00555C93">
        <w:rPr>
          <w:rFonts w:ascii="Times New Roman Italic" w:eastAsia="Times New Roman" w:hAnsi="Times New Roman Italic"/>
          <w:i/>
          <w:sz w:val="28"/>
          <w:szCs w:val="24"/>
          <w:lang w:val="en-US"/>
        </w:rPr>
        <w:t xml:space="preserve">2015; </w:t>
      </w:r>
      <w:r w:rsidR="000C2304" w:rsidRPr="00555C93">
        <w:rPr>
          <w:rFonts w:ascii="Times New Roman Italic" w:eastAsia="Times New Roman" w:hAnsi="Times New Roman Italic"/>
          <w:i/>
          <w:sz w:val="28"/>
          <w:szCs w:val="28"/>
          <w:lang w:val="en-US"/>
        </w:rPr>
        <w:t>Luật sửa đổi</w:t>
      </w:r>
      <w:r w:rsidRPr="00555C93">
        <w:rPr>
          <w:rFonts w:ascii="Times New Roman Italic" w:eastAsia="Times New Roman" w:hAnsi="Times New Roman Italic"/>
          <w:i/>
          <w:sz w:val="28"/>
          <w:szCs w:val="28"/>
          <w:lang w:val="en-US"/>
        </w:rPr>
        <w:t>, bổ sung một số điều của Luật Tổ chức Chính phủ và Luật Tổ chức C</w:t>
      </w:r>
      <w:r w:rsidR="000C2304" w:rsidRPr="00555C93">
        <w:rPr>
          <w:rFonts w:ascii="Times New Roman Italic" w:eastAsia="Times New Roman" w:hAnsi="Times New Roman Italic"/>
          <w:i/>
          <w:sz w:val="28"/>
          <w:szCs w:val="28"/>
          <w:lang w:val="en-US"/>
        </w:rPr>
        <w:t>hính quyền địa phương</w:t>
      </w:r>
      <w:r w:rsidR="00D2670F">
        <w:rPr>
          <w:rFonts w:ascii="Times New Roman Italic" w:eastAsia="Times New Roman" w:hAnsi="Times New Roman Italic"/>
          <w:i/>
          <w:sz w:val="28"/>
          <w:szCs w:val="28"/>
          <w:lang w:val="en-US"/>
        </w:rPr>
        <w:t>,</w:t>
      </w:r>
      <w:r w:rsidR="000C2304" w:rsidRPr="00555C93">
        <w:rPr>
          <w:rFonts w:ascii="Times New Roman Italic" w:eastAsia="Times New Roman" w:hAnsi="Times New Roman Italic"/>
          <w:i/>
          <w:sz w:val="28"/>
          <w:szCs w:val="28"/>
          <w:lang w:val="en-US"/>
        </w:rPr>
        <w:t xml:space="preserve"> ngày 22</w:t>
      </w:r>
      <w:r w:rsidR="00D2670F">
        <w:rPr>
          <w:rFonts w:ascii="Times New Roman Italic" w:eastAsia="Times New Roman" w:hAnsi="Times New Roman Italic"/>
          <w:i/>
          <w:sz w:val="28"/>
          <w:szCs w:val="28"/>
          <w:lang w:val="en-US"/>
        </w:rPr>
        <w:t xml:space="preserve"> tháng </w:t>
      </w:r>
      <w:r w:rsidR="000C2304" w:rsidRPr="00555C93">
        <w:rPr>
          <w:rFonts w:ascii="Times New Roman Italic" w:eastAsia="Times New Roman" w:hAnsi="Times New Roman Italic"/>
          <w:i/>
          <w:sz w:val="28"/>
          <w:szCs w:val="28"/>
          <w:lang w:val="en-US"/>
        </w:rPr>
        <w:t>11</w:t>
      </w:r>
      <w:r w:rsidR="00D2670F">
        <w:rPr>
          <w:rFonts w:ascii="Times New Roman Italic" w:eastAsia="Times New Roman" w:hAnsi="Times New Roman Italic"/>
          <w:i/>
          <w:sz w:val="28"/>
          <w:szCs w:val="28"/>
          <w:lang w:val="en-US"/>
        </w:rPr>
        <w:t xml:space="preserve"> năm </w:t>
      </w:r>
      <w:r w:rsidR="000C2304" w:rsidRPr="00555C93">
        <w:rPr>
          <w:rFonts w:ascii="Times New Roman Italic" w:eastAsia="Times New Roman" w:hAnsi="Times New Roman Italic"/>
          <w:i/>
          <w:sz w:val="28"/>
          <w:szCs w:val="28"/>
          <w:lang w:val="en-US"/>
        </w:rPr>
        <w:t>2019;</w:t>
      </w:r>
    </w:p>
    <w:p w:rsidR="0061269E" w:rsidRPr="00555C93" w:rsidRDefault="000C2304" w:rsidP="00754D8A">
      <w:pPr>
        <w:widowControl w:val="0"/>
        <w:spacing w:before="120" w:after="120" w:line="240" w:lineRule="auto"/>
        <w:ind w:firstLine="720"/>
        <w:jc w:val="both"/>
        <w:rPr>
          <w:rFonts w:ascii="Times New Roman Italic" w:eastAsia="Times New Roman" w:hAnsi="Times New Roman Italic"/>
          <w:bCs/>
          <w:i/>
          <w:iCs/>
          <w:sz w:val="28"/>
          <w:szCs w:val="28"/>
          <w:lang w:val="en-US"/>
        </w:rPr>
      </w:pPr>
      <w:r w:rsidRPr="00555C93">
        <w:rPr>
          <w:rFonts w:ascii="Times New Roman Italic" w:eastAsia="Times New Roman" w:hAnsi="Times New Roman Italic"/>
          <w:bCs/>
          <w:i/>
          <w:sz w:val="28"/>
          <w:szCs w:val="28"/>
        </w:rPr>
        <w:t>Căn cứ Luật Đầu tư công</w:t>
      </w:r>
      <w:r w:rsidR="00D2670F">
        <w:rPr>
          <w:rFonts w:asciiTheme="minorHAnsi" w:eastAsia="Times New Roman" w:hAnsiTheme="minorHAnsi"/>
          <w:bCs/>
          <w:i/>
          <w:sz w:val="28"/>
          <w:szCs w:val="28"/>
          <w:lang w:val="en-US"/>
        </w:rPr>
        <w:t>,</w:t>
      </w:r>
      <w:r w:rsidRPr="00555C93">
        <w:rPr>
          <w:rFonts w:ascii="Times New Roman Italic" w:eastAsia="Times New Roman" w:hAnsi="Times New Roman Italic"/>
          <w:bCs/>
          <w:i/>
          <w:sz w:val="28"/>
          <w:szCs w:val="28"/>
        </w:rPr>
        <w:t xml:space="preserve"> </w:t>
      </w:r>
      <w:r w:rsidRPr="00555C93">
        <w:rPr>
          <w:rFonts w:ascii="Times New Roman Italic" w:eastAsia="Times New Roman" w:hAnsi="Times New Roman Italic"/>
          <w:bCs/>
          <w:i/>
          <w:iCs/>
          <w:sz w:val="28"/>
          <w:szCs w:val="28"/>
        </w:rPr>
        <w:t xml:space="preserve">ngày </w:t>
      </w:r>
      <w:r w:rsidRPr="00555C93">
        <w:rPr>
          <w:rFonts w:ascii="Times New Roman Italic" w:eastAsia="Times New Roman" w:hAnsi="Times New Roman Italic"/>
          <w:i/>
          <w:iCs/>
          <w:sz w:val="28"/>
          <w:szCs w:val="28"/>
          <w:lang w:val="es-ES"/>
        </w:rPr>
        <w:t>13</w:t>
      </w:r>
      <w:r w:rsidR="00D2670F">
        <w:rPr>
          <w:rFonts w:ascii="Times New Roman Italic" w:eastAsia="Times New Roman" w:hAnsi="Times New Roman Italic"/>
          <w:i/>
          <w:iCs/>
          <w:sz w:val="28"/>
          <w:szCs w:val="28"/>
          <w:lang w:val="es-ES"/>
        </w:rPr>
        <w:t xml:space="preserve"> tháng </w:t>
      </w:r>
      <w:r w:rsidRPr="00555C93">
        <w:rPr>
          <w:rFonts w:ascii="Times New Roman Italic" w:eastAsia="Times New Roman" w:hAnsi="Times New Roman Italic"/>
          <w:i/>
          <w:iCs/>
          <w:sz w:val="28"/>
          <w:szCs w:val="28"/>
          <w:lang w:val="es-ES"/>
        </w:rPr>
        <w:t>6</w:t>
      </w:r>
      <w:r w:rsidR="00D2670F">
        <w:rPr>
          <w:rFonts w:ascii="Times New Roman Italic" w:eastAsia="Times New Roman" w:hAnsi="Times New Roman Italic"/>
          <w:i/>
          <w:iCs/>
          <w:sz w:val="28"/>
          <w:szCs w:val="28"/>
          <w:lang w:val="es-ES"/>
        </w:rPr>
        <w:t xml:space="preserve"> năm </w:t>
      </w:r>
      <w:r w:rsidRPr="00555C93">
        <w:rPr>
          <w:rFonts w:ascii="Times New Roman Italic" w:eastAsia="Times New Roman" w:hAnsi="Times New Roman Italic"/>
          <w:i/>
          <w:iCs/>
          <w:sz w:val="28"/>
          <w:szCs w:val="28"/>
          <w:lang w:val="es-ES"/>
        </w:rPr>
        <w:t>2019</w:t>
      </w:r>
      <w:r w:rsidRPr="00555C93">
        <w:rPr>
          <w:rFonts w:ascii="Times New Roman Italic" w:eastAsia="Times New Roman" w:hAnsi="Times New Roman Italic"/>
          <w:bCs/>
          <w:i/>
          <w:iCs/>
          <w:sz w:val="28"/>
          <w:szCs w:val="28"/>
        </w:rPr>
        <w:t xml:space="preserve">; </w:t>
      </w:r>
    </w:p>
    <w:p w:rsidR="000C2304" w:rsidRPr="00555C93" w:rsidRDefault="0061269E" w:rsidP="00754D8A">
      <w:pPr>
        <w:widowControl w:val="0"/>
        <w:spacing w:before="120" w:after="120" w:line="240" w:lineRule="auto"/>
        <w:ind w:firstLine="720"/>
        <w:jc w:val="both"/>
        <w:rPr>
          <w:rFonts w:ascii="Times New Roman Italic" w:eastAsia="Times New Roman" w:hAnsi="Times New Roman Italic"/>
          <w:bCs/>
          <w:i/>
          <w:sz w:val="28"/>
          <w:szCs w:val="28"/>
        </w:rPr>
      </w:pPr>
      <w:r w:rsidRPr="00555C93">
        <w:rPr>
          <w:rFonts w:ascii="Times New Roman Italic" w:eastAsia="Times New Roman" w:hAnsi="Times New Roman Italic"/>
          <w:bCs/>
          <w:i/>
          <w:iCs/>
          <w:sz w:val="28"/>
          <w:szCs w:val="28"/>
          <w:lang w:val="en-US"/>
        </w:rPr>
        <w:t xml:space="preserve">Căn cứ </w:t>
      </w:r>
      <w:r w:rsidR="000C2304" w:rsidRPr="00555C93">
        <w:rPr>
          <w:rFonts w:ascii="Times New Roman Italic" w:eastAsia="Times New Roman" w:hAnsi="Times New Roman Italic"/>
          <w:i/>
          <w:sz w:val="28"/>
          <w:szCs w:val="28"/>
          <w:lang w:val="es-ES"/>
        </w:rPr>
        <w:t>Luật Xây dựng</w:t>
      </w:r>
      <w:r w:rsidR="00D2670F">
        <w:rPr>
          <w:rFonts w:ascii="Times New Roman Italic" w:eastAsia="Times New Roman" w:hAnsi="Times New Roman Italic"/>
          <w:i/>
          <w:sz w:val="28"/>
          <w:szCs w:val="28"/>
          <w:lang w:val="es-ES"/>
        </w:rPr>
        <w:t>,</w:t>
      </w:r>
      <w:r w:rsidR="000C2304" w:rsidRPr="00555C93">
        <w:rPr>
          <w:rFonts w:ascii="Times New Roman Italic" w:eastAsia="Times New Roman" w:hAnsi="Times New Roman Italic"/>
          <w:i/>
          <w:sz w:val="28"/>
          <w:szCs w:val="28"/>
          <w:lang w:val="es-ES"/>
        </w:rPr>
        <w:t xml:space="preserve"> ngày 18</w:t>
      </w:r>
      <w:r w:rsidR="00D2670F">
        <w:rPr>
          <w:rFonts w:ascii="Times New Roman Italic" w:eastAsia="Times New Roman" w:hAnsi="Times New Roman Italic"/>
          <w:i/>
          <w:sz w:val="28"/>
          <w:szCs w:val="28"/>
          <w:lang w:val="es-ES"/>
        </w:rPr>
        <w:t xml:space="preserve"> tháng </w:t>
      </w:r>
      <w:r w:rsidR="000C2304" w:rsidRPr="00555C93">
        <w:rPr>
          <w:rFonts w:ascii="Times New Roman Italic" w:eastAsia="Times New Roman" w:hAnsi="Times New Roman Italic"/>
          <w:i/>
          <w:sz w:val="28"/>
          <w:szCs w:val="28"/>
          <w:lang w:val="es-ES"/>
        </w:rPr>
        <w:t>6</w:t>
      </w:r>
      <w:r w:rsidR="00D2670F">
        <w:rPr>
          <w:rFonts w:ascii="Times New Roman Italic" w:eastAsia="Times New Roman" w:hAnsi="Times New Roman Italic"/>
          <w:i/>
          <w:sz w:val="28"/>
          <w:szCs w:val="28"/>
          <w:lang w:val="es-ES"/>
        </w:rPr>
        <w:t xml:space="preserve"> năm </w:t>
      </w:r>
      <w:r w:rsidR="000C2304" w:rsidRPr="00555C93">
        <w:rPr>
          <w:rFonts w:ascii="Times New Roman Italic" w:eastAsia="Times New Roman" w:hAnsi="Times New Roman Italic"/>
          <w:i/>
          <w:sz w:val="28"/>
          <w:szCs w:val="28"/>
          <w:lang w:val="es-ES"/>
        </w:rPr>
        <w:t>2014;</w:t>
      </w:r>
    </w:p>
    <w:p w:rsidR="000C2304" w:rsidRPr="00555C93" w:rsidRDefault="000C2304" w:rsidP="00754D8A">
      <w:pPr>
        <w:shd w:val="clear" w:color="auto" w:fill="FFFFFF"/>
        <w:spacing w:before="120" w:after="120" w:line="240" w:lineRule="auto"/>
        <w:ind w:firstLine="720"/>
        <w:jc w:val="both"/>
        <w:rPr>
          <w:rFonts w:ascii="Times New Roman Italic" w:eastAsia="Times New Roman" w:hAnsi="Times New Roman Italic"/>
          <w:i/>
          <w:iCs/>
          <w:sz w:val="28"/>
          <w:szCs w:val="28"/>
          <w:lang w:val="nl-NL"/>
        </w:rPr>
      </w:pPr>
      <w:r w:rsidRPr="00555C93">
        <w:rPr>
          <w:rFonts w:ascii="Times New Roman Italic" w:eastAsia="Times New Roman" w:hAnsi="Times New Roman Italic"/>
          <w:i/>
          <w:sz w:val="28"/>
          <w:szCs w:val="28"/>
          <w:lang w:val="es-ES"/>
        </w:rPr>
        <w:t xml:space="preserve">Căn cứ </w:t>
      </w:r>
      <w:r w:rsidRPr="00555C93">
        <w:rPr>
          <w:rFonts w:ascii="Times New Roman Italic" w:eastAsia="Times New Roman" w:hAnsi="Times New Roman Italic"/>
          <w:i/>
          <w:sz w:val="28"/>
          <w:szCs w:val="28"/>
          <w:lang w:val="nl-NL"/>
        </w:rPr>
        <w:t>Nghị định số 40/2020/NĐ-CP</w:t>
      </w:r>
      <w:r w:rsidR="00D2670F">
        <w:rPr>
          <w:rFonts w:ascii="Times New Roman Italic" w:eastAsia="Times New Roman" w:hAnsi="Times New Roman Italic"/>
          <w:i/>
          <w:sz w:val="28"/>
          <w:szCs w:val="28"/>
          <w:lang w:val="nl-NL"/>
        </w:rPr>
        <w:t>,</w:t>
      </w:r>
      <w:r w:rsidRPr="00555C93">
        <w:rPr>
          <w:rFonts w:ascii="Times New Roman Italic" w:eastAsia="Times New Roman" w:hAnsi="Times New Roman Italic"/>
          <w:i/>
          <w:sz w:val="28"/>
          <w:szCs w:val="28"/>
          <w:lang w:val="nl-NL"/>
        </w:rPr>
        <w:t xml:space="preserve"> ngày 06</w:t>
      </w:r>
      <w:r w:rsidR="00D2670F">
        <w:rPr>
          <w:rFonts w:ascii="Times New Roman Italic" w:eastAsia="Times New Roman" w:hAnsi="Times New Roman Italic"/>
          <w:i/>
          <w:sz w:val="28"/>
          <w:szCs w:val="28"/>
          <w:lang w:val="nl-NL"/>
        </w:rPr>
        <w:t xml:space="preserve"> tháng </w:t>
      </w:r>
      <w:r w:rsidRPr="00555C93">
        <w:rPr>
          <w:rFonts w:ascii="Times New Roman Italic" w:eastAsia="Times New Roman" w:hAnsi="Times New Roman Italic"/>
          <w:i/>
          <w:sz w:val="28"/>
          <w:szCs w:val="28"/>
          <w:lang w:val="nl-NL"/>
        </w:rPr>
        <w:t>4</w:t>
      </w:r>
      <w:r w:rsidR="00D2670F">
        <w:rPr>
          <w:rFonts w:ascii="Times New Roman Italic" w:eastAsia="Times New Roman" w:hAnsi="Times New Roman Italic"/>
          <w:i/>
          <w:sz w:val="28"/>
          <w:szCs w:val="28"/>
          <w:lang w:val="nl-NL"/>
        </w:rPr>
        <w:t xml:space="preserve"> năm </w:t>
      </w:r>
      <w:r w:rsidRPr="00555C93">
        <w:rPr>
          <w:rFonts w:ascii="Times New Roman Italic" w:eastAsia="Times New Roman" w:hAnsi="Times New Roman Italic"/>
          <w:i/>
          <w:sz w:val="28"/>
          <w:szCs w:val="28"/>
          <w:lang w:val="nl-NL"/>
        </w:rPr>
        <w:t>2020 của Chính phủ về quy định chi tiết thi hành một số điều của Luật Đầu tư công</w:t>
      </w:r>
      <w:r w:rsidRPr="00555C93">
        <w:rPr>
          <w:rFonts w:ascii="Times New Roman Italic" w:eastAsia="Times New Roman" w:hAnsi="Times New Roman Italic"/>
          <w:i/>
          <w:iCs/>
          <w:sz w:val="28"/>
          <w:szCs w:val="28"/>
          <w:lang w:val="nl-NL"/>
        </w:rPr>
        <w:t xml:space="preserve">; </w:t>
      </w:r>
    </w:p>
    <w:p w:rsidR="000C2304" w:rsidRPr="00555C93" w:rsidRDefault="00047689" w:rsidP="00754D8A">
      <w:pPr>
        <w:shd w:val="clear" w:color="auto" w:fill="FFFFFF"/>
        <w:spacing w:before="120" w:after="120" w:line="240" w:lineRule="auto"/>
        <w:ind w:firstLine="720"/>
        <w:jc w:val="both"/>
        <w:rPr>
          <w:rFonts w:ascii="Times New Roman Italic" w:eastAsia="Times New Roman" w:hAnsi="Times New Roman Italic"/>
          <w:i/>
          <w:sz w:val="28"/>
          <w:szCs w:val="28"/>
          <w:lang w:val="es-ES"/>
        </w:rPr>
      </w:pPr>
      <w:r>
        <w:rPr>
          <w:rFonts w:ascii="Times New Roman Italic" w:eastAsia="Times New Roman" w:hAnsi="Times New Roman Italic"/>
          <w:i/>
          <w:sz w:val="28"/>
          <w:szCs w:val="28"/>
          <w:lang w:val="es-ES"/>
        </w:rPr>
        <w:t>X</w:t>
      </w:r>
      <w:r w:rsidR="000C2304" w:rsidRPr="00555C93">
        <w:rPr>
          <w:rFonts w:ascii="Times New Roman Italic" w:eastAsia="Times New Roman" w:hAnsi="Times New Roman Italic"/>
          <w:i/>
          <w:sz w:val="28"/>
          <w:szCs w:val="28"/>
          <w:lang w:val="es-ES"/>
        </w:rPr>
        <w:t xml:space="preserve">ét </w:t>
      </w:r>
      <w:r w:rsidR="00555C93" w:rsidRPr="00555C93">
        <w:rPr>
          <w:rFonts w:ascii="Times New Roman Italic" w:eastAsia="Times New Roman" w:hAnsi="Times New Roman Italic"/>
          <w:i/>
          <w:sz w:val="28"/>
          <w:szCs w:val="28"/>
          <w:lang w:val="es-ES_tradnl"/>
        </w:rPr>
        <w:t>Tờ trình số 4518/</w:t>
      </w:r>
      <w:proofErr w:type="spellStart"/>
      <w:r w:rsidR="00555C93" w:rsidRPr="00555C93">
        <w:rPr>
          <w:rFonts w:ascii="Times New Roman Italic" w:eastAsia="Times New Roman" w:hAnsi="Times New Roman Italic"/>
          <w:i/>
          <w:sz w:val="28"/>
          <w:szCs w:val="28"/>
          <w:lang w:val="es-ES_tradnl"/>
        </w:rPr>
        <w:t>TTr</w:t>
      </w:r>
      <w:proofErr w:type="spellEnd"/>
      <w:r w:rsidR="00555C93" w:rsidRPr="00555C93">
        <w:rPr>
          <w:rFonts w:ascii="Times New Roman Italic" w:eastAsia="Times New Roman" w:hAnsi="Times New Roman Italic"/>
          <w:i/>
          <w:sz w:val="28"/>
          <w:szCs w:val="28"/>
          <w:lang w:val="es-ES_tradnl"/>
        </w:rPr>
        <w:t>-UBND</w:t>
      </w:r>
      <w:r w:rsidR="00D2670F">
        <w:rPr>
          <w:rFonts w:ascii="Times New Roman Italic" w:eastAsia="Times New Roman" w:hAnsi="Times New Roman Italic"/>
          <w:i/>
          <w:sz w:val="28"/>
          <w:szCs w:val="28"/>
          <w:lang w:val="es-ES_tradnl"/>
        </w:rPr>
        <w:t>,</w:t>
      </w:r>
      <w:r w:rsidR="00555C93" w:rsidRPr="00555C93">
        <w:rPr>
          <w:rFonts w:ascii="Times New Roman Italic" w:eastAsia="Times New Roman" w:hAnsi="Times New Roman Italic"/>
          <w:i/>
          <w:sz w:val="28"/>
          <w:szCs w:val="28"/>
          <w:lang w:val="es-ES_tradnl"/>
        </w:rPr>
        <w:t xml:space="preserve"> ngày 03</w:t>
      </w:r>
      <w:r w:rsidR="00D2670F">
        <w:rPr>
          <w:rFonts w:ascii="Times New Roman Italic" w:eastAsia="Times New Roman" w:hAnsi="Times New Roman Italic"/>
          <w:i/>
          <w:sz w:val="28"/>
          <w:szCs w:val="28"/>
          <w:lang w:val="es-ES_tradnl"/>
        </w:rPr>
        <w:t xml:space="preserve"> tháng </w:t>
      </w:r>
      <w:r w:rsidR="00555C93" w:rsidRPr="00555C93">
        <w:rPr>
          <w:rFonts w:ascii="Times New Roman Italic" w:eastAsia="Times New Roman" w:hAnsi="Times New Roman Italic"/>
          <w:i/>
          <w:sz w:val="28"/>
          <w:szCs w:val="28"/>
          <w:lang w:val="es-ES_tradnl"/>
        </w:rPr>
        <w:t>12</w:t>
      </w:r>
      <w:r w:rsidR="00D2670F">
        <w:rPr>
          <w:rFonts w:ascii="Times New Roman Italic" w:eastAsia="Times New Roman" w:hAnsi="Times New Roman Italic"/>
          <w:i/>
          <w:sz w:val="28"/>
          <w:szCs w:val="28"/>
          <w:lang w:val="es-ES_tradnl"/>
        </w:rPr>
        <w:t xml:space="preserve"> năm </w:t>
      </w:r>
      <w:r w:rsidR="000C2304" w:rsidRPr="00555C93">
        <w:rPr>
          <w:rFonts w:ascii="Times New Roman Italic" w:eastAsia="Times New Roman" w:hAnsi="Times New Roman Italic"/>
          <w:i/>
          <w:sz w:val="28"/>
          <w:szCs w:val="28"/>
          <w:lang w:val="es-ES_tradnl"/>
        </w:rPr>
        <w:t xml:space="preserve">2020 của UBND tỉnh </w:t>
      </w:r>
      <w:r w:rsidR="00555C93">
        <w:rPr>
          <w:rFonts w:ascii="Times New Roman Italic" w:eastAsia="Times New Roman" w:hAnsi="Times New Roman Italic"/>
          <w:i/>
          <w:sz w:val="28"/>
          <w:szCs w:val="28"/>
          <w:lang w:val="es-ES_tradnl"/>
        </w:rPr>
        <w:t xml:space="preserve">Điện Biên; </w:t>
      </w:r>
      <w:r w:rsidR="000C2304" w:rsidRPr="00555C93">
        <w:rPr>
          <w:rFonts w:ascii="Times New Roman Italic" w:eastAsia="Times New Roman" w:hAnsi="Times New Roman Italic"/>
          <w:i/>
          <w:sz w:val="28"/>
          <w:szCs w:val="28"/>
          <w:lang w:val="es-ES_tradnl"/>
        </w:rPr>
        <w:t>Báo cáo</w:t>
      </w:r>
      <w:r w:rsidR="004B51D2">
        <w:rPr>
          <w:rFonts w:ascii="Times New Roman Italic" w:eastAsia="Times New Roman" w:hAnsi="Times New Roman Italic"/>
          <w:i/>
          <w:sz w:val="28"/>
          <w:szCs w:val="28"/>
          <w:lang w:val="nl-NL"/>
        </w:rPr>
        <w:t xml:space="preserve"> thẩm tra số 100/BC-KTNS</w:t>
      </w:r>
      <w:r w:rsidR="00D2670F">
        <w:rPr>
          <w:rFonts w:ascii="Times New Roman Italic" w:eastAsia="Times New Roman" w:hAnsi="Times New Roman Italic"/>
          <w:i/>
          <w:sz w:val="28"/>
          <w:szCs w:val="28"/>
          <w:lang w:val="nl-NL"/>
        </w:rPr>
        <w:t>,</w:t>
      </w:r>
      <w:r w:rsidR="004B51D2">
        <w:rPr>
          <w:rFonts w:ascii="Times New Roman Italic" w:eastAsia="Times New Roman" w:hAnsi="Times New Roman Italic"/>
          <w:i/>
          <w:sz w:val="28"/>
          <w:szCs w:val="28"/>
          <w:lang w:val="nl-NL"/>
        </w:rPr>
        <w:t xml:space="preserve"> ngày 05</w:t>
      </w:r>
      <w:r w:rsidR="00D2670F">
        <w:rPr>
          <w:rFonts w:ascii="Times New Roman Italic" w:eastAsia="Times New Roman" w:hAnsi="Times New Roman Italic"/>
          <w:i/>
          <w:sz w:val="28"/>
          <w:szCs w:val="28"/>
          <w:lang w:val="nl-NL"/>
        </w:rPr>
        <w:t xml:space="preserve"> tháng </w:t>
      </w:r>
      <w:r w:rsidR="00555C93">
        <w:rPr>
          <w:rFonts w:ascii="Times New Roman Italic" w:eastAsia="Times New Roman" w:hAnsi="Times New Roman Italic"/>
          <w:i/>
          <w:sz w:val="28"/>
          <w:szCs w:val="28"/>
          <w:lang w:val="nl-NL"/>
        </w:rPr>
        <w:t>12</w:t>
      </w:r>
      <w:r w:rsidR="00D2670F">
        <w:rPr>
          <w:rFonts w:ascii="Times New Roman Italic" w:eastAsia="Times New Roman" w:hAnsi="Times New Roman Italic"/>
          <w:i/>
          <w:sz w:val="28"/>
          <w:szCs w:val="28"/>
          <w:lang w:val="nl-NL"/>
        </w:rPr>
        <w:t xml:space="preserve"> năm </w:t>
      </w:r>
      <w:r w:rsidR="000C2304" w:rsidRPr="00555C93">
        <w:rPr>
          <w:rFonts w:ascii="Times New Roman Italic" w:eastAsia="Times New Roman" w:hAnsi="Times New Roman Italic"/>
          <w:i/>
          <w:sz w:val="28"/>
          <w:szCs w:val="28"/>
          <w:lang w:val="nl-NL"/>
        </w:rPr>
        <w:t xml:space="preserve">2020 của Ban Kinh tế - Ngân sách HĐND tỉnh, ý kiến </w:t>
      </w:r>
      <w:r w:rsidR="000C2304" w:rsidRPr="00555C93">
        <w:rPr>
          <w:rFonts w:ascii="Times New Roman Italic" w:eastAsia="Times New Roman" w:hAnsi="Times New Roman Italic"/>
          <w:i/>
          <w:sz w:val="28"/>
          <w:szCs w:val="28"/>
          <w:lang w:val="es-ES"/>
        </w:rPr>
        <w:t>thảo luận của Đại biểu Hộ</w:t>
      </w:r>
      <w:r w:rsidR="0061269E" w:rsidRPr="00555C93">
        <w:rPr>
          <w:rFonts w:ascii="Times New Roman Italic" w:eastAsia="Times New Roman" w:hAnsi="Times New Roman Italic"/>
          <w:i/>
          <w:sz w:val="28"/>
          <w:szCs w:val="28"/>
          <w:lang w:val="es-ES"/>
        </w:rPr>
        <w:t>i đồng nhân dân tỉnh tại kỳ họp.</w:t>
      </w:r>
    </w:p>
    <w:p w:rsidR="0061269E" w:rsidRPr="00555C93" w:rsidRDefault="0061269E" w:rsidP="00754D8A">
      <w:pPr>
        <w:shd w:val="clear" w:color="auto" w:fill="FFFFFF"/>
        <w:spacing w:before="120" w:after="120" w:line="240" w:lineRule="auto"/>
        <w:ind w:firstLine="720"/>
        <w:jc w:val="both"/>
        <w:rPr>
          <w:rFonts w:ascii="Times New Roman" w:eastAsia="Times New Roman" w:hAnsi="Times New Roman"/>
          <w:i/>
          <w:iCs/>
          <w:sz w:val="18"/>
          <w:szCs w:val="28"/>
          <w:lang w:val="es-ES"/>
        </w:rPr>
      </w:pPr>
    </w:p>
    <w:p w:rsidR="000C2304" w:rsidRPr="00555C93" w:rsidRDefault="000C2304" w:rsidP="00754D8A">
      <w:pPr>
        <w:spacing w:before="120" w:after="120" w:line="240" w:lineRule="auto"/>
        <w:jc w:val="center"/>
        <w:rPr>
          <w:rFonts w:ascii="Times New Roman" w:eastAsia="Times New Roman" w:hAnsi="Times New Roman"/>
          <w:b/>
          <w:sz w:val="28"/>
          <w:szCs w:val="28"/>
          <w:lang w:val="nl-NL"/>
        </w:rPr>
      </w:pPr>
      <w:r w:rsidRPr="00555C93">
        <w:rPr>
          <w:rFonts w:ascii="Times New Roman" w:eastAsia="Times New Roman" w:hAnsi="Times New Roman"/>
          <w:b/>
          <w:sz w:val="28"/>
          <w:szCs w:val="28"/>
          <w:lang w:val="nl-NL"/>
        </w:rPr>
        <w:t>QUYẾT NGHỊ:</w:t>
      </w:r>
    </w:p>
    <w:p w:rsidR="0061269E" w:rsidRPr="0089387B" w:rsidRDefault="0061269E" w:rsidP="00754D8A">
      <w:pPr>
        <w:spacing w:before="120" w:after="120" w:line="240" w:lineRule="auto"/>
        <w:jc w:val="center"/>
        <w:rPr>
          <w:rFonts w:ascii="Times New Roman" w:eastAsia="Times New Roman" w:hAnsi="Times New Roman"/>
          <w:b/>
          <w:sz w:val="26"/>
          <w:szCs w:val="28"/>
          <w:lang w:val="nl-NL"/>
        </w:rPr>
      </w:pPr>
    </w:p>
    <w:p w:rsidR="000C2304" w:rsidRDefault="000C2304" w:rsidP="00754D8A">
      <w:pPr>
        <w:spacing w:before="120" w:after="120" w:line="240" w:lineRule="auto"/>
        <w:ind w:firstLine="720"/>
        <w:jc w:val="both"/>
        <w:rPr>
          <w:rFonts w:ascii="Times New Roman" w:eastAsia="Times New Roman" w:hAnsi="Times New Roman"/>
          <w:spacing w:val="-4"/>
          <w:sz w:val="28"/>
          <w:szCs w:val="28"/>
          <w:lang w:val="es-ES"/>
        </w:rPr>
      </w:pPr>
      <w:r>
        <w:rPr>
          <w:rFonts w:ascii="Times New Roman" w:eastAsia="Times New Roman" w:hAnsi="Times New Roman"/>
          <w:b/>
          <w:bCs/>
          <w:sz w:val="28"/>
          <w:szCs w:val="24"/>
          <w:lang w:val="nl-NL"/>
        </w:rPr>
        <w:t xml:space="preserve">Điều 1. </w:t>
      </w:r>
      <w:r>
        <w:rPr>
          <w:rFonts w:ascii="Times New Roman" w:eastAsia="Times New Roman" w:hAnsi="Times New Roman"/>
          <w:sz w:val="28"/>
          <w:szCs w:val="28"/>
          <w:lang w:val="nl-NL"/>
        </w:rPr>
        <w:t>Phê duyệt chủ trương đầu tư dự án</w:t>
      </w:r>
      <w:r w:rsidR="00555C93">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Pr>
          <w:rFonts w:ascii="Times New Roman" w:eastAsia="Times New Roman" w:hAnsi="Times New Roman"/>
          <w:spacing w:val="-6"/>
          <w:sz w:val="28"/>
          <w:szCs w:val="28"/>
          <w:lang w:val="es-ES_tradnl"/>
        </w:rPr>
        <w:t xml:space="preserve">Trụ sở làm việc Huyện ủy Nậm </w:t>
      </w:r>
      <w:proofErr w:type="spellStart"/>
      <w:r>
        <w:rPr>
          <w:rFonts w:ascii="Times New Roman" w:eastAsia="Times New Roman" w:hAnsi="Times New Roman"/>
          <w:spacing w:val="-6"/>
          <w:sz w:val="28"/>
          <w:szCs w:val="28"/>
          <w:lang w:val="es-ES_tradnl"/>
        </w:rPr>
        <w:t>Pồ</w:t>
      </w:r>
      <w:proofErr w:type="spellEnd"/>
      <w:r>
        <w:rPr>
          <w:rFonts w:ascii="Times New Roman" w:eastAsia="Times New Roman" w:hAnsi="Times New Roman"/>
          <w:sz w:val="28"/>
          <w:szCs w:val="28"/>
          <w:lang w:val="nl-NL"/>
        </w:rPr>
        <w:t>,</w:t>
      </w:r>
      <w:r w:rsidR="006E5F22">
        <w:rPr>
          <w:rFonts w:ascii="Times New Roman" w:eastAsia="Times New Roman" w:hAnsi="Times New Roman"/>
          <w:sz w:val="28"/>
          <w:szCs w:val="28"/>
          <w:lang w:val="nl-NL"/>
        </w:rPr>
        <w:t xml:space="preserve"> huyện Nậm Pồ</w:t>
      </w:r>
      <w:r w:rsidR="00315490">
        <w:rPr>
          <w:rFonts w:ascii="Times New Roman" w:eastAsia="Times New Roman" w:hAnsi="Times New Roman"/>
          <w:sz w:val="28"/>
          <w:szCs w:val="28"/>
          <w:lang w:val="nl-NL"/>
        </w:rPr>
        <w:t>,</w:t>
      </w:r>
      <w:r w:rsidR="006E5F22">
        <w:rPr>
          <w:rFonts w:ascii="Times New Roman" w:eastAsia="Times New Roman" w:hAnsi="Times New Roman"/>
          <w:sz w:val="28"/>
          <w:szCs w:val="28"/>
          <w:lang w:val="nl-NL"/>
        </w:rPr>
        <w:t xml:space="preserve"> </w:t>
      </w:r>
      <w:r w:rsidR="00180404">
        <w:rPr>
          <w:rFonts w:ascii="Times New Roman" w:eastAsia="Times New Roman" w:hAnsi="Times New Roman"/>
          <w:sz w:val="28"/>
          <w:szCs w:val="28"/>
          <w:lang w:val="nl-NL"/>
        </w:rPr>
        <w:t xml:space="preserve">tỉnh Điện Biên </w:t>
      </w:r>
      <w:r w:rsidR="006E5F22">
        <w:rPr>
          <w:rFonts w:ascii="Times New Roman" w:eastAsia="Times New Roman" w:hAnsi="Times New Roman"/>
          <w:sz w:val="28"/>
          <w:szCs w:val="28"/>
          <w:lang w:val="nl-NL"/>
        </w:rPr>
        <w:t>với</w:t>
      </w:r>
      <w:r>
        <w:rPr>
          <w:rFonts w:ascii="Times New Roman" w:eastAsia="Times New Roman" w:hAnsi="Times New Roman"/>
          <w:sz w:val="28"/>
          <w:szCs w:val="28"/>
          <w:lang w:val="nl-NL"/>
        </w:rPr>
        <w:t xml:space="preserve"> </w:t>
      </w:r>
      <w:r>
        <w:rPr>
          <w:rFonts w:ascii="Times New Roman" w:eastAsia="Times New Roman" w:hAnsi="Times New Roman"/>
          <w:spacing w:val="-4"/>
          <w:sz w:val="28"/>
          <w:szCs w:val="28"/>
          <w:lang w:val="es-ES"/>
        </w:rPr>
        <w:t>nội dung như sau:</w:t>
      </w:r>
    </w:p>
    <w:p w:rsidR="000C2304" w:rsidRDefault="000C2304" w:rsidP="00754D8A">
      <w:pPr>
        <w:spacing w:before="120" w:after="120" w:line="240" w:lineRule="auto"/>
        <w:ind w:firstLine="720"/>
        <w:jc w:val="both"/>
        <w:rPr>
          <w:rFonts w:ascii="Times New Roman" w:eastAsia="Times New Roman" w:hAnsi="Times New Roman"/>
          <w:sz w:val="28"/>
          <w:szCs w:val="28"/>
          <w:lang w:val="nl-NL"/>
        </w:rPr>
      </w:pPr>
      <w:r>
        <w:rPr>
          <w:rFonts w:ascii="Times New Roman" w:eastAsia="Times New Roman" w:hAnsi="Times New Roman"/>
          <w:b/>
          <w:sz w:val="28"/>
          <w:szCs w:val="28"/>
          <w:lang w:val="nl-NL"/>
        </w:rPr>
        <w:t>1. Mục tiêu đầu tư</w:t>
      </w:r>
    </w:p>
    <w:p w:rsidR="000C2304" w:rsidRDefault="000C2304" w:rsidP="00754D8A">
      <w:pPr>
        <w:spacing w:before="120" w:after="120" w:line="240" w:lineRule="auto"/>
        <w:ind w:firstLine="720"/>
        <w:jc w:val="both"/>
        <w:rPr>
          <w:rFonts w:ascii="Times New Roman" w:hAnsi="Times New Roman"/>
          <w:sz w:val="28"/>
          <w:szCs w:val="28"/>
        </w:rPr>
      </w:pPr>
      <w:r>
        <w:rPr>
          <w:rFonts w:ascii="Times New Roman" w:hAnsi="Times New Roman"/>
          <w:sz w:val="28"/>
          <w:szCs w:val="28"/>
        </w:rPr>
        <w:t>Đầu tư xây dựng công trình nhằm đảm bảo cơ sở vật chất phục vụ cho nhu cầu làm việc của cán bộ, công chức, viên chức, người lao động khối Huyện ủy Nậm Pồ</w:t>
      </w:r>
      <w:r w:rsidR="00970B68" w:rsidRPr="00397B71">
        <w:rPr>
          <w:rFonts w:ascii="Times New Roman" w:hAnsi="Times New Roman"/>
          <w:sz w:val="28"/>
          <w:szCs w:val="28"/>
          <w:lang w:val="es-ES"/>
        </w:rPr>
        <w:t xml:space="preserve"> để</w:t>
      </w:r>
      <w:r>
        <w:rPr>
          <w:rFonts w:ascii="Times New Roman" w:hAnsi="Times New Roman"/>
          <w:sz w:val="28"/>
          <w:szCs w:val="28"/>
        </w:rPr>
        <w:t xml:space="preserve"> nâng cao hiệu quả trong công tác lãnh đạo, chỉ đạo toàn diện nhiệm vụ chính trị của Huyện ủy Nậm Pồ.</w:t>
      </w:r>
    </w:p>
    <w:p w:rsidR="000C2304" w:rsidRDefault="000C2304" w:rsidP="00754D8A">
      <w:pPr>
        <w:spacing w:before="120" w:after="120" w:line="240" w:lineRule="auto"/>
        <w:ind w:firstLine="72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 Quy mô đầu tư</w:t>
      </w:r>
    </w:p>
    <w:p w:rsidR="000C2304" w:rsidRDefault="00D3210A" w:rsidP="00754D8A">
      <w:pPr>
        <w:spacing w:before="120" w:after="120" w:line="240" w:lineRule="auto"/>
        <w:ind w:firstLine="720"/>
        <w:jc w:val="both"/>
        <w:rPr>
          <w:rFonts w:ascii="Times New Roman" w:hAnsi="Times New Roman"/>
          <w:spacing w:val="2"/>
          <w:sz w:val="28"/>
          <w:szCs w:val="28"/>
        </w:rPr>
      </w:pPr>
      <w:r>
        <w:rPr>
          <w:rFonts w:ascii="Times New Roman" w:hAnsi="Times New Roman"/>
          <w:spacing w:val="2"/>
          <w:sz w:val="28"/>
          <w:szCs w:val="28"/>
        </w:rPr>
        <w:t xml:space="preserve">- </w:t>
      </w:r>
      <w:r w:rsidRPr="00397B71">
        <w:rPr>
          <w:rFonts w:ascii="Times New Roman" w:hAnsi="Times New Roman"/>
          <w:spacing w:val="2"/>
          <w:sz w:val="28"/>
          <w:szCs w:val="28"/>
        </w:rPr>
        <w:t>T</w:t>
      </w:r>
      <w:r w:rsidR="000C2304">
        <w:rPr>
          <w:rFonts w:ascii="Times New Roman" w:hAnsi="Times New Roman"/>
          <w:spacing w:val="2"/>
          <w:sz w:val="28"/>
          <w:szCs w:val="28"/>
        </w:rPr>
        <w:t xml:space="preserve">rụ sở </w:t>
      </w:r>
      <w:r w:rsidRPr="00397B71">
        <w:rPr>
          <w:rFonts w:ascii="Times New Roman" w:hAnsi="Times New Roman"/>
          <w:spacing w:val="2"/>
          <w:sz w:val="28"/>
          <w:szCs w:val="28"/>
        </w:rPr>
        <w:t xml:space="preserve">làm việc: Công trình cấp II, </w:t>
      </w:r>
      <w:r w:rsidR="000C2304">
        <w:rPr>
          <w:rFonts w:ascii="Times New Roman" w:hAnsi="Times New Roman"/>
          <w:spacing w:val="2"/>
          <w:sz w:val="28"/>
          <w:szCs w:val="28"/>
        </w:rPr>
        <w:t>3 tầng</w:t>
      </w:r>
      <w:r w:rsidR="0061269E" w:rsidRPr="00397B71">
        <w:rPr>
          <w:rFonts w:ascii="Times New Roman" w:hAnsi="Times New Roman"/>
          <w:spacing w:val="2"/>
          <w:sz w:val="28"/>
          <w:szCs w:val="28"/>
        </w:rPr>
        <w:t>, d</w:t>
      </w:r>
      <w:r w:rsidR="000C2304">
        <w:rPr>
          <w:rFonts w:ascii="Times New Roman" w:hAnsi="Times New Roman"/>
          <w:spacing w:val="2"/>
          <w:sz w:val="28"/>
          <w:szCs w:val="28"/>
        </w:rPr>
        <w:t>iện tích xây dựng khoảng 1</w:t>
      </w:r>
      <w:r w:rsidR="000C2304" w:rsidRPr="00397B71">
        <w:rPr>
          <w:rFonts w:ascii="Times New Roman" w:hAnsi="Times New Roman"/>
          <w:spacing w:val="2"/>
          <w:sz w:val="28"/>
          <w:szCs w:val="28"/>
        </w:rPr>
        <w:t>.</w:t>
      </w:r>
      <w:r w:rsidR="000C2304">
        <w:rPr>
          <w:rFonts w:ascii="Times New Roman" w:hAnsi="Times New Roman"/>
          <w:spacing w:val="2"/>
          <w:sz w:val="28"/>
          <w:szCs w:val="28"/>
        </w:rPr>
        <w:t>140m</w:t>
      </w:r>
      <w:r w:rsidR="000C2304">
        <w:rPr>
          <w:rFonts w:ascii="Times New Roman" w:hAnsi="Times New Roman"/>
          <w:spacing w:val="2"/>
          <w:sz w:val="28"/>
          <w:szCs w:val="28"/>
          <w:vertAlign w:val="superscript"/>
        </w:rPr>
        <w:t>2</w:t>
      </w:r>
      <w:r w:rsidR="0061269E">
        <w:rPr>
          <w:rFonts w:ascii="Times New Roman" w:hAnsi="Times New Roman"/>
          <w:spacing w:val="2"/>
          <w:sz w:val="28"/>
          <w:szCs w:val="28"/>
        </w:rPr>
        <w:t>;</w:t>
      </w:r>
      <w:r w:rsidR="0061269E" w:rsidRPr="00397B71">
        <w:rPr>
          <w:rFonts w:ascii="Times New Roman" w:hAnsi="Times New Roman"/>
          <w:spacing w:val="2"/>
          <w:sz w:val="28"/>
          <w:szCs w:val="28"/>
        </w:rPr>
        <w:t xml:space="preserve"> d</w:t>
      </w:r>
      <w:r w:rsidR="000C2304">
        <w:rPr>
          <w:rFonts w:ascii="Times New Roman" w:hAnsi="Times New Roman"/>
          <w:spacing w:val="2"/>
          <w:sz w:val="28"/>
          <w:szCs w:val="28"/>
        </w:rPr>
        <w:t>iện tích sàn khoảng 2</w:t>
      </w:r>
      <w:r w:rsidR="000C2304" w:rsidRPr="00397B71">
        <w:rPr>
          <w:rFonts w:ascii="Times New Roman" w:hAnsi="Times New Roman"/>
          <w:spacing w:val="2"/>
          <w:sz w:val="28"/>
          <w:szCs w:val="28"/>
        </w:rPr>
        <w:t>.</w:t>
      </w:r>
      <w:r w:rsidR="000C2304">
        <w:rPr>
          <w:rFonts w:ascii="Times New Roman" w:hAnsi="Times New Roman"/>
          <w:spacing w:val="2"/>
          <w:sz w:val="28"/>
          <w:szCs w:val="28"/>
        </w:rPr>
        <w:t>915m</w:t>
      </w:r>
      <w:r w:rsidR="000C2304">
        <w:rPr>
          <w:rFonts w:ascii="Times New Roman" w:hAnsi="Times New Roman"/>
          <w:spacing w:val="2"/>
          <w:sz w:val="28"/>
          <w:szCs w:val="28"/>
          <w:vertAlign w:val="superscript"/>
        </w:rPr>
        <w:t>2</w:t>
      </w:r>
      <w:r w:rsidR="000C2304">
        <w:rPr>
          <w:rFonts w:ascii="Times New Roman" w:hAnsi="Times New Roman"/>
          <w:spacing w:val="2"/>
          <w:sz w:val="28"/>
          <w:szCs w:val="28"/>
        </w:rPr>
        <w:t xml:space="preserve">. Kết cấu nhà khung </w:t>
      </w:r>
      <w:r w:rsidR="0061269E" w:rsidRPr="00397B71">
        <w:rPr>
          <w:rFonts w:ascii="Times New Roman" w:hAnsi="Times New Roman"/>
          <w:spacing w:val="2"/>
          <w:sz w:val="28"/>
          <w:szCs w:val="28"/>
        </w:rPr>
        <w:t>bê tông cốt thép</w:t>
      </w:r>
      <w:r w:rsidR="000C2304">
        <w:rPr>
          <w:rFonts w:ascii="Times New Roman" w:hAnsi="Times New Roman"/>
          <w:spacing w:val="2"/>
          <w:sz w:val="28"/>
          <w:szCs w:val="28"/>
        </w:rPr>
        <w:t xml:space="preserve"> chịu lực, tường xây chèn.</w:t>
      </w:r>
    </w:p>
    <w:p w:rsidR="000C2304" w:rsidRDefault="000C2304" w:rsidP="00754D8A">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Ga ra ô tô + Nhà công vụ: </w:t>
      </w:r>
      <w:r w:rsidR="00D3210A" w:rsidRPr="00397B71">
        <w:rPr>
          <w:rFonts w:ascii="Times New Roman" w:hAnsi="Times New Roman"/>
          <w:sz w:val="28"/>
          <w:szCs w:val="28"/>
        </w:rPr>
        <w:t>C</w:t>
      </w:r>
      <w:r w:rsidRPr="00397B71">
        <w:rPr>
          <w:rFonts w:ascii="Times New Roman" w:hAnsi="Times New Roman"/>
          <w:sz w:val="28"/>
          <w:szCs w:val="28"/>
        </w:rPr>
        <w:t>ông trình</w:t>
      </w:r>
      <w:r>
        <w:rPr>
          <w:rFonts w:ascii="Times New Roman" w:hAnsi="Times New Roman"/>
          <w:sz w:val="28"/>
          <w:szCs w:val="28"/>
        </w:rPr>
        <w:t xml:space="preserve"> cấ</w:t>
      </w:r>
      <w:r w:rsidR="0061269E">
        <w:rPr>
          <w:rFonts w:ascii="Times New Roman" w:hAnsi="Times New Roman"/>
          <w:sz w:val="28"/>
          <w:szCs w:val="28"/>
        </w:rPr>
        <w:t>p III</w:t>
      </w:r>
      <w:r w:rsidR="00D3210A" w:rsidRPr="00397B71">
        <w:rPr>
          <w:rFonts w:ascii="Times New Roman" w:hAnsi="Times New Roman"/>
          <w:sz w:val="28"/>
          <w:szCs w:val="28"/>
        </w:rPr>
        <w:t xml:space="preserve">, </w:t>
      </w:r>
      <w:r w:rsidR="00D3210A">
        <w:rPr>
          <w:rFonts w:ascii="Times New Roman" w:hAnsi="Times New Roman"/>
          <w:sz w:val="28"/>
          <w:szCs w:val="28"/>
        </w:rPr>
        <w:t>2 tầng</w:t>
      </w:r>
      <w:r w:rsidR="00D3210A" w:rsidRPr="00397B71">
        <w:rPr>
          <w:rFonts w:ascii="Times New Roman" w:hAnsi="Times New Roman"/>
          <w:sz w:val="28"/>
          <w:szCs w:val="28"/>
        </w:rPr>
        <w:t xml:space="preserve">, </w:t>
      </w:r>
      <w:r w:rsidR="0061269E" w:rsidRPr="00397B71">
        <w:rPr>
          <w:rFonts w:ascii="Times New Roman" w:hAnsi="Times New Roman"/>
          <w:sz w:val="28"/>
          <w:szCs w:val="28"/>
        </w:rPr>
        <w:t>d</w:t>
      </w:r>
      <w:r>
        <w:rPr>
          <w:rFonts w:ascii="Times New Roman" w:hAnsi="Times New Roman"/>
          <w:sz w:val="28"/>
          <w:szCs w:val="28"/>
        </w:rPr>
        <w:t xml:space="preserve">iện tích xây dựng </w:t>
      </w:r>
      <w:r w:rsidRPr="00397B71">
        <w:rPr>
          <w:rFonts w:ascii="Times New Roman" w:hAnsi="Times New Roman"/>
          <w:sz w:val="28"/>
          <w:szCs w:val="28"/>
        </w:rPr>
        <w:t>khoảng</w:t>
      </w:r>
      <w:r>
        <w:rPr>
          <w:rFonts w:ascii="Times New Roman" w:hAnsi="Times New Roman"/>
          <w:sz w:val="28"/>
          <w:szCs w:val="28"/>
        </w:rPr>
        <w:t xml:space="preserve"> 429m</w:t>
      </w:r>
      <w:r>
        <w:rPr>
          <w:rFonts w:ascii="Times New Roman" w:hAnsi="Times New Roman"/>
          <w:sz w:val="28"/>
          <w:szCs w:val="28"/>
          <w:vertAlign w:val="superscript"/>
        </w:rPr>
        <w:t>2</w:t>
      </w:r>
      <w:r w:rsidR="0061269E" w:rsidRPr="00397B71">
        <w:rPr>
          <w:rFonts w:ascii="Times New Roman" w:hAnsi="Times New Roman"/>
          <w:sz w:val="28"/>
          <w:szCs w:val="28"/>
        </w:rPr>
        <w:t>, d</w:t>
      </w:r>
      <w:r>
        <w:rPr>
          <w:rFonts w:ascii="Times New Roman" w:hAnsi="Times New Roman"/>
          <w:sz w:val="28"/>
          <w:szCs w:val="28"/>
        </w:rPr>
        <w:t xml:space="preserve">iện tích sàn </w:t>
      </w:r>
      <w:r w:rsidRPr="00397B71">
        <w:rPr>
          <w:rFonts w:ascii="Times New Roman" w:hAnsi="Times New Roman"/>
          <w:sz w:val="28"/>
          <w:szCs w:val="28"/>
        </w:rPr>
        <w:t>khoảng</w:t>
      </w:r>
      <w:r>
        <w:rPr>
          <w:rFonts w:ascii="Times New Roman" w:hAnsi="Times New Roman"/>
          <w:sz w:val="28"/>
          <w:szCs w:val="28"/>
        </w:rPr>
        <w:t xml:space="preserve"> 834m</w:t>
      </w:r>
      <w:r>
        <w:rPr>
          <w:rFonts w:ascii="Times New Roman" w:hAnsi="Times New Roman"/>
          <w:sz w:val="28"/>
          <w:szCs w:val="28"/>
          <w:vertAlign w:val="superscript"/>
        </w:rPr>
        <w:t>2</w:t>
      </w:r>
      <w:r>
        <w:rPr>
          <w:rFonts w:ascii="Times New Roman" w:hAnsi="Times New Roman"/>
          <w:sz w:val="28"/>
          <w:szCs w:val="28"/>
        </w:rPr>
        <w:t xml:space="preserve">. </w:t>
      </w:r>
    </w:p>
    <w:p w:rsidR="00D3210A" w:rsidRPr="00397B71" w:rsidRDefault="000C2304" w:rsidP="00754D8A">
      <w:pPr>
        <w:spacing w:before="120" w:after="120" w:line="240" w:lineRule="auto"/>
        <w:ind w:firstLine="720"/>
        <w:jc w:val="both"/>
        <w:rPr>
          <w:rFonts w:ascii="Times New Roman" w:hAnsi="Times New Roman"/>
          <w:sz w:val="28"/>
          <w:szCs w:val="28"/>
        </w:rPr>
      </w:pPr>
      <w:r>
        <w:rPr>
          <w:rFonts w:ascii="Times New Roman" w:hAnsi="Times New Roman"/>
          <w:sz w:val="28"/>
          <w:szCs w:val="28"/>
        </w:rPr>
        <w:lastRenderedPageBreak/>
        <w:t>- Các hạng mục phụ trợ gồm: San ủi mặt bằng; Ga ra xe máy; Nhà bảo vệ; Bể phòng hỏa; Nhà đặt máy bơm; Bể nước sinh hoạt; Cổng, hàng rào; Đài phun nước + tiểu cảnh; Kè BTCT; Kè đá; Cấp nước ngoài nhà; Cấp điện ngoài nhà; Bồn hoa cây cảnh; Sân đường nội bộ</w:t>
      </w:r>
      <w:r w:rsidR="00D3210A" w:rsidRPr="00397B71">
        <w:rPr>
          <w:rFonts w:ascii="Times New Roman" w:hAnsi="Times New Roman"/>
          <w:sz w:val="28"/>
          <w:szCs w:val="28"/>
        </w:rPr>
        <w:t>.</w:t>
      </w:r>
    </w:p>
    <w:p w:rsidR="000C2304" w:rsidRPr="00397B71" w:rsidRDefault="00D3210A" w:rsidP="00754D8A">
      <w:pPr>
        <w:spacing w:before="120" w:after="120" w:line="240" w:lineRule="auto"/>
        <w:ind w:firstLine="720"/>
        <w:jc w:val="both"/>
        <w:rPr>
          <w:rFonts w:ascii="Times New Roman" w:hAnsi="Times New Roman"/>
          <w:sz w:val="28"/>
          <w:szCs w:val="28"/>
        </w:rPr>
      </w:pPr>
      <w:r w:rsidRPr="00397B71">
        <w:rPr>
          <w:rFonts w:ascii="Times New Roman" w:hAnsi="Times New Roman"/>
          <w:sz w:val="28"/>
          <w:szCs w:val="28"/>
        </w:rPr>
        <w:t>- T</w:t>
      </w:r>
      <w:r w:rsidR="000C2304" w:rsidRPr="00397B71">
        <w:rPr>
          <w:rFonts w:ascii="Times New Roman" w:hAnsi="Times New Roman"/>
          <w:sz w:val="28"/>
          <w:szCs w:val="28"/>
        </w:rPr>
        <w:t>rang thiết bị</w:t>
      </w:r>
      <w:r w:rsidRPr="00397B71">
        <w:rPr>
          <w:rFonts w:ascii="Times New Roman" w:hAnsi="Times New Roman"/>
          <w:sz w:val="28"/>
          <w:szCs w:val="28"/>
        </w:rPr>
        <w:t>,</w:t>
      </w:r>
      <w:r w:rsidR="000C2304" w:rsidRPr="00397B71">
        <w:rPr>
          <w:rFonts w:ascii="Times New Roman" w:hAnsi="Times New Roman"/>
          <w:sz w:val="28"/>
          <w:szCs w:val="28"/>
        </w:rPr>
        <w:t xml:space="preserve"> phông</w:t>
      </w:r>
      <w:r w:rsidRPr="00397B71">
        <w:rPr>
          <w:rFonts w:ascii="Times New Roman" w:hAnsi="Times New Roman"/>
          <w:sz w:val="28"/>
          <w:szCs w:val="28"/>
        </w:rPr>
        <w:t>,</w:t>
      </w:r>
      <w:r w:rsidR="000C2304" w:rsidRPr="00397B71">
        <w:rPr>
          <w:rFonts w:ascii="Times New Roman" w:hAnsi="Times New Roman"/>
          <w:sz w:val="28"/>
          <w:szCs w:val="28"/>
        </w:rPr>
        <w:t xml:space="preserve"> rèm, </w:t>
      </w:r>
      <w:r w:rsidR="005A2E96" w:rsidRPr="00397B71">
        <w:rPr>
          <w:rFonts w:ascii="Times New Roman" w:hAnsi="Times New Roman"/>
          <w:sz w:val="28"/>
          <w:szCs w:val="28"/>
        </w:rPr>
        <w:t xml:space="preserve">phòng cháy chữa cháy </w:t>
      </w:r>
      <w:r w:rsidRPr="00397B71">
        <w:rPr>
          <w:rFonts w:ascii="Times New Roman" w:hAnsi="Times New Roman"/>
          <w:sz w:val="28"/>
          <w:szCs w:val="28"/>
        </w:rPr>
        <w:t xml:space="preserve">và các trang thiết bị </w:t>
      </w:r>
      <w:r w:rsidR="000C2304" w:rsidRPr="00397B71">
        <w:rPr>
          <w:rFonts w:ascii="Times New Roman" w:hAnsi="Times New Roman"/>
          <w:sz w:val="28"/>
          <w:szCs w:val="28"/>
        </w:rPr>
        <w:t>kèm theo công trình.</w:t>
      </w:r>
    </w:p>
    <w:p w:rsidR="000C2304" w:rsidRDefault="000C2304" w:rsidP="00754D8A">
      <w:pPr>
        <w:spacing w:before="120" w:after="120" w:line="240" w:lineRule="auto"/>
        <w:ind w:firstLine="720"/>
        <w:jc w:val="both"/>
        <w:rPr>
          <w:rFonts w:ascii="Times New Roman" w:eastAsia="Times New Roman" w:hAnsi="Times New Roman"/>
          <w:sz w:val="28"/>
          <w:szCs w:val="28"/>
          <w:lang w:val="nl-NL"/>
        </w:rPr>
      </w:pPr>
      <w:r>
        <w:rPr>
          <w:rFonts w:ascii="Times New Roman" w:eastAsia="Times New Roman" w:hAnsi="Times New Roman"/>
          <w:b/>
          <w:sz w:val="28"/>
          <w:szCs w:val="28"/>
          <w:lang w:val="nl-NL"/>
        </w:rPr>
        <w:t xml:space="preserve">3. </w:t>
      </w:r>
      <w:r>
        <w:rPr>
          <w:rFonts w:ascii="Times New Roman" w:hAnsi="Times New Roman"/>
          <w:b/>
          <w:sz w:val="28"/>
          <w:szCs w:val="28"/>
        </w:rPr>
        <w:t xml:space="preserve">Nhóm dự án: </w:t>
      </w:r>
      <w:r>
        <w:rPr>
          <w:rFonts w:ascii="Times New Roman" w:hAnsi="Times New Roman"/>
          <w:sz w:val="28"/>
          <w:szCs w:val="28"/>
        </w:rPr>
        <w:t xml:space="preserve">Dự án nhóm </w:t>
      </w:r>
      <w:r w:rsidRPr="00397B71">
        <w:rPr>
          <w:rFonts w:ascii="Times New Roman" w:hAnsi="Times New Roman"/>
          <w:sz w:val="28"/>
          <w:szCs w:val="28"/>
        </w:rPr>
        <w:t>B</w:t>
      </w:r>
      <w:r>
        <w:rPr>
          <w:rFonts w:ascii="Times New Roman" w:eastAsia="Times New Roman" w:hAnsi="Times New Roman"/>
          <w:iCs/>
          <w:sz w:val="28"/>
          <w:szCs w:val="28"/>
          <w:lang w:val="nl-NL"/>
        </w:rPr>
        <w:t>.</w:t>
      </w:r>
    </w:p>
    <w:p w:rsidR="000C2304" w:rsidRPr="00397B71" w:rsidRDefault="000C2304" w:rsidP="00754D8A">
      <w:pPr>
        <w:spacing w:before="120" w:after="120" w:line="240" w:lineRule="auto"/>
        <w:ind w:firstLine="720"/>
        <w:jc w:val="both"/>
        <w:rPr>
          <w:rFonts w:ascii="Times New Roman" w:eastAsia="Times New Roman" w:hAnsi="Times New Roman"/>
          <w:sz w:val="28"/>
          <w:szCs w:val="28"/>
          <w:lang w:val="nl-NL"/>
        </w:rPr>
      </w:pPr>
      <w:r>
        <w:rPr>
          <w:rFonts w:ascii="Times New Roman" w:eastAsia="Times New Roman" w:hAnsi="Times New Roman"/>
          <w:b/>
          <w:sz w:val="28"/>
          <w:szCs w:val="28"/>
          <w:lang w:val="nl-NL"/>
        </w:rPr>
        <w:t xml:space="preserve">4. Tổng mức đầu tư: </w:t>
      </w:r>
      <w:r w:rsidRPr="00397B71">
        <w:rPr>
          <w:rFonts w:ascii="Times New Roman" w:hAnsi="Times New Roman"/>
          <w:sz w:val="28"/>
          <w:szCs w:val="28"/>
          <w:lang w:val="nl-NL"/>
        </w:rPr>
        <w:t xml:space="preserve">80.000 triệu </w:t>
      </w:r>
      <w:r w:rsidRPr="00970B68">
        <w:rPr>
          <w:rFonts w:ascii="Times New Roman" w:hAnsi="Times New Roman"/>
          <w:sz w:val="28"/>
          <w:szCs w:val="28"/>
        </w:rPr>
        <w:t>đồng</w:t>
      </w:r>
      <w:r w:rsidR="00315490" w:rsidRPr="00397B71">
        <w:rPr>
          <w:rFonts w:ascii="Times New Roman" w:hAnsi="Times New Roman"/>
          <w:sz w:val="28"/>
          <w:szCs w:val="28"/>
          <w:lang w:val="nl-NL"/>
        </w:rPr>
        <w:t>.</w:t>
      </w:r>
    </w:p>
    <w:p w:rsidR="000C2304" w:rsidRDefault="000C2304" w:rsidP="00754D8A">
      <w:pPr>
        <w:spacing w:before="120" w:after="120" w:line="240" w:lineRule="auto"/>
        <w:ind w:firstLine="720"/>
        <w:jc w:val="both"/>
        <w:rPr>
          <w:szCs w:val="28"/>
        </w:rPr>
      </w:pPr>
      <w:r>
        <w:rPr>
          <w:rFonts w:ascii="Times New Roman" w:eastAsia="Times New Roman" w:hAnsi="Times New Roman"/>
          <w:b/>
          <w:sz w:val="28"/>
          <w:szCs w:val="28"/>
          <w:lang w:val="nl-NL"/>
        </w:rPr>
        <w:t>5. Nguồn vốn</w:t>
      </w:r>
      <w:r>
        <w:rPr>
          <w:rFonts w:ascii="Times New Roman" w:eastAsia="Times New Roman" w:hAnsi="Times New Roman"/>
          <w:sz w:val="28"/>
          <w:szCs w:val="28"/>
          <w:lang w:val="nl-NL"/>
        </w:rPr>
        <w:t xml:space="preserve">: </w:t>
      </w:r>
      <w:r w:rsidRPr="00397B71">
        <w:rPr>
          <w:rFonts w:ascii="Times New Roman" w:hAnsi="Times New Roman"/>
          <w:sz w:val="28"/>
          <w:szCs w:val="28"/>
          <w:lang w:val="nl-NL"/>
        </w:rPr>
        <w:t>V</w:t>
      </w:r>
      <w:r>
        <w:rPr>
          <w:rFonts w:ascii="Times New Roman" w:hAnsi="Times New Roman"/>
          <w:sz w:val="28"/>
          <w:szCs w:val="28"/>
        </w:rPr>
        <w:t xml:space="preserve">ốn </w:t>
      </w:r>
      <w:r w:rsidR="00970B68" w:rsidRPr="00397B71">
        <w:rPr>
          <w:rFonts w:ascii="Times New Roman" w:hAnsi="Times New Roman"/>
          <w:sz w:val="28"/>
          <w:szCs w:val="28"/>
          <w:lang w:val="nl-NL"/>
        </w:rPr>
        <w:t>ngân sách T</w:t>
      </w:r>
      <w:r w:rsidR="00AA2386" w:rsidRPr="00397B71">
        <w:rPr>
          <w:rFonts w:ascii="Times New Roman" w:hAnsi="Times New Roman"/>
          <w:sz w:val="28"/>
          <w:szCs w:val="28"/>
          <w:lang w:val="nl-NL"/>
        </w:rPr>
        <w:t>rung ương</w:t>
      </w:r>
      <w:r>
        <w:rPr>
          <w:rFonts w:ascii="Times New Roman" w:hAnsi="Times New Roman"/>
          <w:sz w:val="28"/>
          <w:szCs w:val="28"/>
        </w:rPr>
        <w:t>.</w:t>
      </w:r>
    </w:p>
    <w:p w:rsidR="000C2304" w:rsidRDefault="0061269E" w:rsidP="00754D8A">
      <w:pPr>
        <w:spacing w:before="120" w:after="120" w:line="240" w:lineRule="auto"/>
        <w:ind w:firstLine="72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6. Địa điểm thực hiện</w:t>
      </w:r>
      <w:r w:rsidR="000C2304">
        <w:rPr>
          <w:rFonts w:ascii="Times New Roman" w:eastAsia="Times New Roman" w:hAnsi="Times New Roman"/>
          <w:b/>
          <w:sz w:val="28"/>
          <w:szCs w:val="28"/>
          <w:lang w:val="nl-NL"/>
        </w:rPr>
        <w:t>:</w:t>
      </w:r>
      <w:r w:rsidR="000C2304">
        <w:rPr>
          <w:rFonts w:ascii="Times New Roman" w:eastAsia="Times New Roman" w:hAnsi="Times New Roman"/>
          <w:sz w:val="28"/>
          <w:szCs w:val="28"/>
          <w:lang w:val="nl-NL" w:bidi="he-IL"/>
        </w:rPr>
        <w:t xml:space="preserve"> </w:t>
      </w:r>
      <w:r w:rsidR="000C2304">
        <w:rPr>
          <w:rFonts w:ascii="Times New Roman" w:hAnsi="Times New Roman"/>
          <w:sz w:val="28"/>
          <w:szCs w:val="28"/>
        </w:rPr>
        <w:t>Trung tâm huyện lỵ huyện Nậm Pồ.</w:t>
      </w:r>
    </w:p>
    <w:p w:rsidR="000C2304" w:rsidRDefault="000C2304" w:rsidP="00754D8A">
      <w:pPr>
        <w:spacing w:before="120" w:after="120" w:line="240" w:lineRule="auto"/>
        <w:ind w:firstLine="720"/>
        <w:jc w:val="both"/>
        <w:rPr>
          <w:rFonts w:ascii="Times New Roman" w:eastAsia="Times New Roman" w:hAnsi="Times New Roman"/>
          <w:sz w:val="28"/>
          <w:szCs w:val="28"/>
          <w:lang w:val="nl-NL"/>
        </w:rPr>
      </w:pPr>
      <w:r>
        <w:rPr>
          <w:rFonts w:ascii="Times New Roman" w:eastAsia="Times New Roman" w:hAnsi="Times New Roman"/>
          <w:b/>
          <w:sz w:val="28"/>
          <w:szCs w:val="28"/>
          <w:lang w:val="nl-NL"/>
        </w:rPr>
        <w:t>7. Thời gian</w:t>
      </w:r>
      <w:r w:rsidR="0061269E">
        <w:rPr>
          <w:rFonts w:ascii="Times New Roman" w:eastAsia="Times New Roman" w:hAnsi="Times New Roman"/>
          <w:b/>
          <w:sz w:val="28"/>
          <w:szCs w:val="28"/>
          <w:lang w:val="nl-NL"/>
        </w:rPr>
        <w:t xml:space="preserve"> thực hiện</w:t>
      </w:r>
      <w:r>
        <w:rPr>
          <w:rFonts w:ascii="Times New Roman" w:eastAsia="Times New Roman" w:hAnsi="Times New Roman"/>
          <w:sz w:val="28"/>
          <w:szCs w:val="28"/>
          <w:lang w:val="nl-NL"/>
        </w:rPr>
        <w:t xml:space="preserve">: </w:t>
      </w:r>
      <w:r>
        <w:rPr>
          <w:rFonts w:ascii="Times New Roman" w:eastAsia="Times New Roman" w:hAnsi="Times New Roman"/>
          <w:sz w:val="28"/>
          <w:szCs w:val="28"/>
        </w:rPr>
        <w:t>Năm 2020</w:t>
      </w:r>
      <w:r w:rsidR="0061269E">
        <w:rPr>
          <w:rFonts w:ascii="Times New Roman" w:eastAsia="Times New Roman" w:hAnsi="Times New Roman"/>
          <w:sz w:val="28"/>
          <w:szCs w:val="28"/>
          <w:lang w:val="en-US"/>
        </w:rPr>
        <w:t xml:space="preserve"> </w:t>
      </w:r>
      <w:r>
        <w:rPr>
          <w:rFonts w:ascii="Times New Roman" w:eastAsia="Times New Roman" w:hAnsi="Times New Roman"/>
          <w:sz w:val="28"/>
          <w:szCs w:val="28"/>
        </w:rPr>
        <w:t>-</w:t>
      </w:r>
      <w:r w:rsidR="0061269E">
        <w:rPr>
          <w:rFonts w:ascii="Times New Roman" w:eastAsia="Times New Roman" w:hAnsi="Times New Roman"/>
          <w:sz w:val="28"/>
          <w:szCs w:val="28"/>
          <w:lang w:val="en-US"/>
        </w:rPr>
        <w:t xml:space="preserve"> </w:t>
      </w:r>
      <w:r>
        <w:rPr>
          <w:rFonts w:ascii="Times New Roman" w:eastAsia="Times New Roman" w:hAnsi="Times New Roman"/>
          <w:sz w:val="28"/>
          <w:szCs w:val="28"/>
        </w:rPr>
        <w:t>202</w:t>
      </w:r>
      <w:r>
        <w:rPr>
          <w:rFonts w:ascii="Times New Roman" w:eastAsia="Times New Roman" w:hAnsi="Times New Roman"/>
          <w:sz w:val="28"/>
          <w:szCs w:val="28"/>
          <w:lang w:val="en-US"/>
        </w:rPr>
        <w:t>3</w:t>
      </w:r>
      <w:r>
        <w:rPr>
          <w:rFonts w:ascii="Times New Roman" w:eastAsia="Times New Roman" w:hAnsi="Times New Roman"/>
          <w:sz w:val="28"/>
          <w:szCs w:val="28"/>
          <w:lang w:val="nl-NL"/>
        </w:rPr>
        <w:t>.</w:t>
      </w:r>
    </w:p>
    <w:p w:rsidR="000C2304" w:rsidRPr="00970B68" w:rsidRDefault="000C2304" w:rsidP="00754D8A">
      <w:pPr>
        <w:spacing w:before="120" w:after="120" w:line="240" w:lineRule="auto"/>
        <w:ind w:firstLine="720"/>
        <w:jc w:val="both"/>
        <w:rPr>
          <w:rFonts w:ascii="Times New Roman" w:eastAsia="Times New Roman" w:hAnsi="Times New Roman"/>
          <w:b/>
          <w:spacing w:val="-4"/>
          <w:sz w:val="28"/>
          <w:szCs w:val="28"/>
          <w:lang w:val="nl-NL"/>
        </w:rPr>
      </w:pPr>
      <w:r>
        <w:rPr>
          <w:rFonts w:ascii="Times New Roman" w:eastAsia="Times New Roman" w:hAnsi="Times New Roman"/>
          <w:b/>
          <w:spacing w:val="-4"/>
          <w:sz w:val="28"/>
          <w:szCs w:val="28"/>
          <w:lang w:val="nl-NL"/>
        </w:rPr>
        <w:t xml:space="preserve">Điều 2. </w:t>
      </w:r>
      <w:r w:rsidR="00970B68">
        <w:rPr>
          <w:rFonts w:ascii="Times New Roman" w:eastAsia="Times New Roman" w:hAnsi="Times New Roman"/>
          <w:b/>
          <w:spacing w:val="-4"/>
          <w:sz w:val="28"/>
          <w:szCs w:val="28"/>
          <w:lang w:val="nl-NL"/>
        </w:rPr>
        <w:t>Tổ chức thực hiện</w:t>
      </w:r>
    </w:p>
    <w:p w:rsidR="000C2304" w:rsidRDefault="000C2304" w:rsidP="00754D8A">
      <w:pPr>
        <w:spacing w:before="120" w:after="120" w:line="240" w:lineRule="auto"/>
        <w:ind w:firstLine="720"/>
        <w:jc w:val="both"/>
        <w:rPr>
          <w:rFonts w:ascii="Times New Roman" w:hAnsi="Times New Roman"/>
          <w:sz w:val="28"/>
          <w:szCs w:val="28"/>
        </w:rPr>
      </w:pPr>
      <w:r>
        <w:rPr>
          <w:rFonts w:ascii="Times New Roman" w:hAnsi="Times New Roman"/>
          <w:sz w:val="28"/>
          <w:szCs w:val="28"/>
        </w:rPr>
        <w:t>1. Giao Ủy ban nhân dân tỉnh Điện Biên tổ chức thực hiện Nghị quyết theo quy định của pháp luật.</w:t>
      </w:r>
    </w:p>
    <w:p w:rsidR="000C2304" w:rsidRDefault="000C2304" w:rsidP="00754D8A">
      <w:pPr>
        <w:spacing w:before="120" w:after="120" w:line="240" w:lineRule="auto"/>
        <w:ind w:firstLine="720"/>
        <w:jc w:val="both"/>
        <w:rPr>
          <w:rFonts w:ascii="Times New Roman" w:hAnsi="Times New Roman"/>
          <w:sz w:val="28"/>
          <w:szCs w:val="28"/>
        </w:rPr>
      </w:pPr>
      <w:r>
        <w:rPr>
          <w:rFonts w:ascii="Times New Roman" w:hAnsi="Times New Roman"/>
          <w:sz w:val="28"/>
          <w:szCs w:val="28"/>
        </w:rPr>
        <w:t>2. Giao Thường trực Hội đồng nhân dân, các Ban của Hội đồng nhân dân, Tổ đại biểu Hội đồng nhân dân và đại biểu Hội đồng nhân dân tỉnh giám sát việc thực hiện Nghị quyết.</w:t>
      </w:r>
    </w:p>
    <w:p w:rsidR="000C2304" w:rsidRDefault="000C2304" w:rsidP="00754D8A">
      <w:pPr>
        <w:spacing w:before="120" w:after="120" w:line="240" w:lineRule="auto"/>
        <w:ind w:firstLine="720"/>
        <w:jc w:val="both"/>
        <w:rPr>
          <w:rFonts w:ascii="Times New Roman" w:hAnsi="Times New Roman"/>
          <w:sz w:val="28"/>
          <w:szCs w:val="28"/>
        </w:rPr>
      </w:pPr>
      <w:r>
        <w:rPr>
          <w:rFonts w:ascii="Times New Roman" w:hAnsi="Times New Roman"/>
          <w:b/>
          <w:sz w:val="28"/>
          <w:szCs w:val="28"/>
        </w:rPr>
        <w:t>Điều 3.</w:t>
      </w:r>
      <w:r>
        <w:rPr>
          <w:rFonts w:ascii="Times New Roman" w:hAnsi="Times New Roman"/>
          <w:sz w:val="28"/>
          <w:szCs w:val="28"/>
        </w:rPr>
        <w:t xml:space="preserve"> Nghị quyết này có hiệu lực thi hành kể từ ngày Hội đồng nhân dân tỉnh thông qua. </w:t>
      </w:r>
    </w:p>
    <w:p w:rsidR="000C2304" w:rsidRDefault="000C2304" w:rsidP="00754D8A">
      <w:pPr>
        <w:spacing w:before="120" w:after="120" w:line="240" w:lineRule="auto"/>
        <w:ind w:firstLine="720"/>
        <w:jc w:val="both"/>
        <w:rPr>
          <w:rFonts w:ascii="Times New Roman" w:eastAsia="Times New Roman" w:hAnsi="Times New Roman"/>
          <w:i/>
          <w:spacing w:val="-4"/>
          <w:sz w:val="28"/>
          <w:szCs w:val="28"/>
          <w:lang w:val="nl-NL"/>
        </w:rPr>
      </w:pPr>
      <w:r>
        <w:rPr>
          <w:rFonts w:ascii="Times New Roman" w:eastAsia="Times New Roman" w:hAnsi="Times New Roman"/>
          <w:i/>
          <w:spacing w:val="-4"/>
          <w:sz w:val="28"/>
          <w:szCs w:val="28"/>
          <w:lang w:val="nl-NL"/>
        </w:rPr>
        <w:t>Nghị quyết này đã được Hội đồng nhân dân tỉnh Điện Biên khóa XIV</w:t>
      </w:r>
      <w:r w:rsidR="00D2670F">
        <w:rPr>
          <w:rFonts w:ascii="Times New Roman" w:eastAsia="Times New Roman" w:hAnsi="Times New Roman"/>
          <w:i/>
          <w:spacing w:val="-4"/>
          <w:sz w:val="28"/>
          <w:szCs w:val="28"/>
          <w:lang w:val="nl-NL"/>
        </w:rPr>
        <w:t>, k</w:t>
      </w:r>
      <w:r>
        <w:rPr>
          <w:rFonts w:ascii="Times New Roman" w:eastAsia="Times New Roman" w:hAnsi="Times New Roman"/>
          <w:i/>
          <w:spacing w:val="-4"/>
          <w:sz w:val="28"/>
          <w:szCs w:val="28"/>
          <w:lang w:val="nl-NL"/>
        </w:rPr>
        <w:t>ỳ họp th</w:t>
      </w:r>
      <w:r>
        <w:rPr>
          <w:rFonts w:ascii="Times New Roman" w:eastAsia="Times New Roman" w:hAnsi="Times New Roman"/>
          <w:i/>
          <w:spacing w:val="-4"/>
          <w:sz w:val="28"/>
          <w:szCs w:val="28"/>
        </w:rPr>
        <w:t>ứ 1</w:t>
      </w:r>
      <w:r w:rsidRPr="00397B71">
        <w:rPr>
          <w:rFonts w:ascii="Times New Roman" w:eastAsia="Times New Roman" w:hAnsi="Times New Roman"/>
          <w:i/>
          <w:spacing w:val="-4"/>
          <w:sz w:val="28"/>
          <w:szCs w:val="28"/>
        </w:rPr>
        <w:t>6</w:t>
      </w:r>
      <w:r w:rsidR="00D2670F">
        <w:rPr>
          <w:rFonts w:ascii="Times New Roman" w:eastAsia="Times New Roman" w:hAnsi="Times New Roman"/>
          <w:i/>
          <w:spacing w:val="-4"/>
          <w:sz w:val="28"/>
          <w:szCs w:val="28"/>
          <w:lang w:val="nl-NL"/>
        </w:rPr>
        <w:t xml:space="preserve"> thông qua ngày 08 </w:t>
      </w:r>
      <w:r>
        <w:rPr>
          <w:rFonts w:ascii="Times New Roman" w:eastAsia="Times New Roman" w:hAnsi="Times New Roman"/>
          <w:i/>
          <w:spacing w:val="-4"/>
          <w:sz w:val="28"/>
          <w:szCs w:val="28"/>
          <w:lang w:val="nl-NL"/>
        </w:rPr>
        <w:t>tháng 12 năm 2020./.</w:t>
      </w:r>
    </w:p>
    <w:p w:rsidR="000C2304" w:rsidRPr="0061269E" w:rsidRDefault="000C2304" w:rsidP="000C2304">
      <w:pPr>
        <w:spacing w:before="60" w:after="120" w:line="240" w:lineRule="auto"/>
        <w:ind w:firstLine="720"/>
        <w:jc w:val="both"/>
        <w:rPr>
          <w:rFonts w:ascii="Times New Roman" w:eastAsia="Times New Roman" w:hAnsi="Times New Roman"/>
          <w:i/>
          <w:spacing w:val="-4"/>
          <w:sz w:val="16"/>
          <w:szCs w:val="28"/>
          <w:lang w:val="nl-NL"/>
        </w:rPr>
      </w:pPr>
    </w:p>
    <w:tbl>
      <w:tblPr>
        <w:tblW w:w="9135" w:type="dxa"/>
        <w:tblInd w:w="108" w:type="dxa"/>
        <w:tblBorders>
          <w:insideH w:val="single" w:sz="4" w:space="0" w:color="auto"/>
        </w:tblBorders>
        <w:tblLayout w:type="fixed"/>
        <w:tblLook w:val="04A0" w:firstRow="1" w:lastRow="0" w:firstColumn="1" w:lastColumn="0" w:noHBand="0" w:noVBand="1"/>
      </w:tblPr>
      <w:tblGrid>
        <w:gridCol w:w="4434"/>
        <w:gridCol w:w="4701"/>
      </w:tblGrid>
      <w:tr w:rsidR="000C2304" w:rsidTr="000C2304">
        <w:trPr>
          <w:trHeight w:val="1935"/>
        </w:trPr>
        <w:tc>
          <w:tcPr>
            <w:tcW w:w="4437" w:type="dxa"/>
            <w:hideMark/>
          </w:tcPr>
          <w:p w:rsidR="000C2304" w:rsidRDefault="000C2304">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Nơi nhận:</w:t>
            </w:r>
          </w:p>
          <w:p w:rsidR="000C2304" w:rsidRDefault="000C2304">
            <w:pPr>
              <w:spacing w:after="0" w:line="240" w:lineRule="auto"/>
              <w:rPr>
                <w:rFonts w:ascii="Times New Roman" w:eastAsia="Times New Roman" w:hAnsi="Times New Roman"/>
                <w:bCs/>
                <w:szCs w:val="24"/>
                <w:lang w:val="nl-NL"/>
              </w:rPr>
            </w:pPr>
            <w:r>
              <w:rPr>
                <w:rFonts w:ascii="Times New Roman" w:eastAsia="Times New Roman" w:hAnsi="Times New Roman"/>
                <w:lang w:val="nl-NL"/>
              </w:rPr>
              <w:t>- Các Bộ: Tài chính, Kế hoạch và Đầu tư;</w:t>
            </w:r>
          </w:p>
          <w:p w:rsidR="000C2304" w:rsidRDefault="000C2304">
            <w:pPr>
              <w:spacing w:after="0" w:line="240" w:lineRule="auto"/>
              <w:ind w:right="-142"/>
              <w:rPr>
                <w:rFonts w:ascii="Times New Roman" w:eastAsia="Times New Roman" w:hAnsi="Times New Roman"/>
                <w:bCs/>
                <w:szCs w:val="24"/>
                <w:lang w:val="es-ES"/>
              </w:rPr>
            </w:pPr>
            <w:r>
              <w:rPr>
                <w:rFonts w:ascii="Times New Roman" w:eastAsia="Times New Roman" w:hAnsi="Times New Roman"/>
                <w:sz w:val="24"/>
                <w:szCs w:val="24"/>
              </w:rPr>
              <w:t xml:space="preserve">- </w:t>
            </w:r>
            <w:r w:rsidR="0061269E">
              <w:rPr>
                <w:rFonts w:ascii="Times New Roman" w:eastAsia="Times New Roman" w:hAnsi="Times New Roman"/>
              </w:rPr>
              <w:t>TT</w:t>
            </w:r>
            <w:r w:rsidR="0061269E" w:rsidRPr="00397B71">
              <w:rPr>
                <w:rFonts w:ascii="Times New Roman" w:eastAsia="Times New Roman" w:hAnsi="Times New Roman"/>
                <w:lang w:val="nl-NL"/>
              </w:rPr>
              <w:t xml:space="preserve">. </w:t>
            </w:r>
            <w:r>
              <w:rPr>
                <w:rFonts w:ascii="Times New Roman" w:eastAsia="Times New Roman" w:hAnsi="Times New Roman"/>
              </w:rPr>
              <w:t>Tỉnh ủy</w:t>
            </w:r>
            <w:r>
              <w:rPr>
                <w:rFonts w:ascii="Times New Roman" w:eastAsia="Times New Roman" w:hAnsi="Times New Roman"/>
                <w:lang w:val="nl-NL"/>
              </w:rPr>
              <w:t xml:space="preserve">; </w:t>
            </w:r>
            <w:r>
              <w:rPr>
                <w:rFonts w:ascii="Times New Roman" w:eastAsia="Times New Roman" w:hAnsi="Times New Roman"/>
                <w:lang w:val="es-ES"/>
              </w:rPr>
              <w:t xml:space="preserve">HĐND; UBND tỉnh, </w:t>
            </w:r>
          </w:p>
          <w:p w:rsidR="000C2304" w:rsidRDefault="000C2304">
            <w:pPr>
              <w:spacing w:after="0" w:line="240" w:lineRule="auto"/>
              <w:ind w:right="-142"/>
              <w:jc w:val="both"/>
              <w:rPr>
                <w:rFonts w:ascii="Times New Roman" w:eastAsia="Times New Roman" w:hAnsi="Times New Roman"/>
                <w:bCs/>
                <w:szCs w:val="24"/>
                <w:lang w:val="es-ES"/>
              </w:rPr>
            </w:pPr>
            <w:r>
              <w:rPr>
                <w:rFonts w:ascii="Times New Roman" w:eastAsia="Times New Roman" w:hAnsi="Times New Roman"/>
                <w:lang w:val="es-ES"/>
              </w:rPr>
              <w:t>- UBMTTQ V</w:t>
            </w:r>
            <w:r w:rsidR="0061269E">
              <w:rPr>
                <w:rFonts w:ascii="Times New Roman" w:eastAsia="Times New Roman" w:hAnsi="Times New Roman"/>
                <w:lang w:val="es-ES"/>
              </w:rPr>
              <w:t xml:space="preserve">iệt </w:t>
            </w:r>
            <w:r>
              <w:rPr>
                <w:rFonts w:ascii="Times New Roman" w:eastAsia="Times New Roman" w:hAnsi="Times New Roman"/>
                <w:lang w:val="es-ES"/>
              </w:rPr>
              <w:t>N</w:t>
            </w:r>
            <w:r w:rsidR="0061269E">
              <w:rPr>
                <w:rFonts w:ascii="Times New Roman" w:eastAsia="Times New Roman" w:hAnsi="Times New Roman"/>
                <w:lang w:val="es-ES"/>
              </w:rPr>
              <w:t>am</w:t>
            </w:r>
            <w:r>
              <w:rPr>
                <w:rFonts w:ascii="Times New Roman" w:eastAsia="Times New Roman" w:hAnsi="Times New Roman"/>
                <w:lang w:val="es-ES"/>
              </w:rPr>
              <w:t xml:space="preserve"> tỉnh;</w:t>
            </w:r>
          </w:p>
          <w:p w:rsidR="000C2304" w:rsidRDefault="000C2304">
            <w:pPr>
              <w:spacing w:after="0" w:line="240" w:lineRule="auto"/>
              <w:ind w:right="-142"/>
              <w:rPr>
                <w:rFonts w:ascii="Times New Roman" w:eastAsia="Times New Roman" w:hAnsi="Times New Roman"/>
                <w:szCs w:val="24"/>
              </w:rPr>
            </w:pPr>
            <w:r>
              <w:rPr>
                <w:rFonts w:ascii="Times New Roman" w:eastAsia="Times New Roman" w:hAnsi="Times New Roman"/>
              </w:rPr>
              <w:t xml:space="preserve">- </w:t>
            </w:r>
            <w:r>
              <w:rPr>
                <w:rFonts w:ascii="Times New Roman" w:eastAsia="Times New Roman" w:hAnsi="Times New Roman"/>
                <w:lang w:val="es-ES"/>
              </w:rPr>
              <w:t>Đ</w:t>
            </w:r>
            <w:r>
              <w:rPr>
                <w:rFonts w:ascii="Times New Roman" w:eastAsia="Times New Roman" w:hAnsi="Times New Roman"/>
              </w:rPr>
              <w:t xml:space="preserve">ại biểu Quốc hội, </w:t>
            </w:r>
            <w:r>
              <w:rPr>
                <w:rFonts w:ascii="Times New Roman" w:eastAsia="Times New Roman" w:hAnsi="Times New Roman"/>
                <w:lang w:val="es-ES"/>
              </w:rPr>
              <w:t>Đ</w:t>
            </w:r>
            <w:r>
              <w:rPr>
                <w:rFonts w:ascii="Times New Roman" w:eastAsia="Times New Roman" w:hAnsi="Times New Roman"/>
              </w:rPr>
              <w:t>ại biểu HĐND tỉnh;</w:t>
            </w:r>
          </w:p>
          <w:p w:rsidR="000C2304" w:rsidRPr="00397B71" w:rsidRDefault="000C2304">
            <w:pPr>
              <w:spacing w:after="0" w:line="240" w:lineRule="auto"/>
              <w:ind w:right="-142"/>
              <w:rPr>
                <w:rFonts w:ascii="Times New Roman" w:eastAsia="Times New Roman" w:hAnsi="Times New Roman"/>
              </w:rPr>
            </w:pPr>
            <w:r>
              <w:rPr>
                <w:rFonts w:ascii="Times New Roman" w:eastAsia="Times New Roman" w:hAnsi="Times New Roman"/>
              </w:rPr>
              <w:t xml:space="preserve">- Các Sở: KH&amp;ĐT; </w:t>
            </w:r>
            <w:r w:rsidR="00754D8A" w:rsidRPr="00397B71">
              <w:rPr>
                <w:rFonts w:ascii="Times New Roman" w:eastAsia="Times New Roman" w:hAnsi="Times New Roman"/>
              </w:rPr>
              <w:t>Tài Chính; Xây Dựng;</w:t>
            </w:r>
          </w:p>
          <w:p w:rsidR="000C2304" w:rsidRDefault="000C2304">
            <w:pPr>
              <w:spacing w:after="0" w:line="240" w:lineRule="auto"/>
              <w:ind w:right="-142"/>
              <w:rPr>
                <w:rFonts w:ascii="Times New Roman" w:eastAsia="Times New Roman" w:hAnsi="Times New Roman"/>
              </w:rPr>
            </w:pPr>
            <w:r>
              <w:rPr>
                <w:rFonts w:ascii="Times New Roman" w:eastAsia="Times New Roman" w:hAnsi="Times New Roman"/>
              </w:rPr>
              <w:t xml:space="preserve">- </w:t>
            </w:r>
            <w:r w:rsidR="0061269E" w:rsidRPr="00397B71">
              <w:rPr>
                <w:rFonts w:ascii="Times New Roman" w:eastAsia="Times New Roman" w:hAnsi="Times New Roman"/>
              </w:rPr>
              <w:t xml:space="preserve">HĐND - </w:t>
            </w:r>
            <w:r>
              <w:rPr>
                <w:rFonts w:ascii="Times New Roman" w:eastAsia="Times New Roman" w:hAnsi="Times New Roman"/>
              </w:rPr>
              <w:t xml:space="preserve">UBND </w:t>
            </w:r>
            <w:r w:rsidRPr="00397B71">
              <w:rPr>
                <w:rFonts w:ascii="Times New Roman" w:eastAsia="Times New Roman" w:hAnsi="Times New Roman"/>
              </w:rPr>
              <w:t>huyện Nậm Pồ</w:t>
            </w:r>
            <w:r>
              <w:rPr>
                <w:rFonts w:ascii="Times New Roman" w:eastAsia="Times New Roman" w:hAnsi="Times New Roman"/>
              </w:rPr>
              <w:t xml:space="preserve">; </w:t>
            </w:r>
          </w:p>
          <w:p w:rsidR="000C2304" w:rsidRDefault="000C2304">
            <w:pPr>
              <w:spacing w:after="0" w:line="240" w:lineRule="auto"/>
              <w:ind w:right="-142"/>
              <w:rPr>
                <w:rFonts w:ascii="Times New Roman" w:eastAsia="Times New Roman" w:hAnsi="Times New Roman"/>
                <w:szCs w:val="24"/>
              </w:rPr>
            </w:pPr>
            <w:r>
              <w:rPr>
                <w:rFonts w:ascii="Times New Roman" w:eastAsia="Times New Roman" w:hAnsi="Times New Roman"/>
              </w:rPr>
              <w:t>-</w:t>
            </w:r>
            <w:r w:rsidR="00970B68" w:rsidRPr="00397B71">
              <w:rPr>
                <w:rFonts w:ascii="Times New Roman" w:eastAsia="Times New Roman" w:hAnsi="Times New Roman"/>
              </w:rPr>
              <w:t xml:space="preserve"> </w:t>
            </w:r>
            <w:r w:rsidR="00754D8A" w:rsidRPr="00397B71">
              <w:rPr>
                <w:rFonts w:ascii="Times New Roman" w:eastAsia="Times New Roman" w:hAnsi="Times New Roman"/>
              </w:rPr>
              <w:t xml:space="preserve"> LĐ, CV VP</w:t>
            </w:r>
            <w:r w:rsidR="00970B68" w:rsidRPr="00397B71">
              <w:rPr>
                <w:rFonts w:ascii="Times New Roman" w:eastAsia="Times New Roman" w:hAnsi="Times New Roman"/>
              </w:rPr>
              <w:t>HĐND tỉnh</w:t>
            </w:r>
          </w:p>
          <w:p w:rsidR="000C2304" w:rsidRDefault="000C2304">
            <w:pPr>
              <w:spacing w:after="0" w:line="240" w:lineRule="auto"/>
              <w:jc w:val="both"/>
              <w:rPr>
                <w:rFonts w:ascii="Times New Roman" w:eastAsia="Times New Roman" w:hAnsi="Times New Roman"/>
                <w:sz w:val="28"/>
                <w:szCs w:val="28"/>
              </w:rPr>
            </w:pPr>
            <w:r>
              <w:rPr>
                <w:rFonts w:ascii="Times New Roman" w:eastAsia="Times New Roman" w:hAnsi="Times New Roman"/>
              </w:rPr>
              <w:t>- Lư</w:t>
            </w:r>
            <w:r>
              <w:rPr>
                <w:rFonts w:ascii="Times New Roman" w:eastAsia="Times New Roman" w:hAnsi="Times New Roman"/>
              </w:rPr>
              <w:softHyphen/>
            </w:r>
            <w:r>
              <w:rPr>
                <w:rFonts w:ascii="Times New Roman" w:eastAsia="Times New Roman" w:hAnsi="Times New Roman"/>
              </w:rPr>
              <w:softHyphen/>
              <w:t>u: VT</w:t>
            </w:r>
            <w:r w:rsidR="0061269E" w:rsidRPr="00397B71">
              <w:rPr>
                <w:rFonts w:ascii="Times New Roman" w:eastAsia="Times New Roman" w:hAnsi="Times New Roman"/>
              </w:rPr>
              <w:t>, CVKTNS</w:t>
            </w:r>
            <w:r>
              <w:rPr>
                <w:rFonts w:ascii="Times New Roman" w:eastAsia="Times New Roman" w:hAnsi="Times New Roman"/>
              </w:rPr>
              <w:t>.</w:t>
            </w:r>
          </w:p>
        </w:tc>
        <w:tc>
          <w:tcPr>
            <w:tcW w:w="4705" w:type="dxa"/>
          </w:tcPr>
          <w:p w:rsidR="000C2304" w:rsidRDefault="000C2304">
            <w:pPr>
              <w:spacing w:before="40" w:after="0" w:line="240" w:lineRule="auto"/>
              <w:jc w:val="center"/>
              <w:rPr>
                <w:rFonts w:ascii="Times New Roman" w:eastAsia="Times New Roman" w:hAnsi="Times New Roman"/>
                <w:b/>
                <w:spacing w:val="-10"/>
                <w:sz w:val="26"/>
                <w:szCs w:val="28"/>
              </w:rPr>
            </w:pPr>
            <w:r>
              <w:rPr>
                <w:rFonts w:ascii="Times New Roman" w:eastAsia="Times New Roman" w:hAnsi="Times New Roman"/>
                <w:b/>
                <w:spacing w:val="-10"/>
                <w:sz w:val="26"/>
                <w:szCs w:val="28"/>
              </w:rPr>
              <w:t>CHỦ TỊCH</w:t>
            </w:r>
          </w:p>
          <w:p w:rsidR="000C2304" w:rsidRDefault="000C2304">
            <w:pPr>
              <w:spacing w:before="40" w:after="0" w:line="240" w:lineRule="auto"/>
              <w:jc w:val="center"/>
              <w:rPr>
                <w:rFonts w:ascii="Times New Roman" w:eastAsia="Times New Roman" w:hAnsi="Times New Roman"/>
                <w:b/>
                <w:spacing w:val="-10"/>
                <w:sz w:val="28"/>
                <w:szCs w:val="28"/>
              </w:rPr>
            </w:pPr>
          </w:p>
          <w:p w:rsidR="000C2304" w:rsidRPr="00397B71" w:rsidRDefault="00397B71">
            <w:pPr>
              <w:spacing w:before="40" w:after="0" w:line="240" w:lineRule="auto"/>
              <w:jc w:val="center"/>
              <w:rPr>
                <w:rFonts w:ascii="Times New Roman" w:eastAsia="Times New Roman" w:hAnsi="Times New Roman"/>
                <w:i/>
                <w:spacing w:val="-10"/>
                <w:sz w:val="28"/>
                <w:szCs w:val="28"/>
                <w:lang w:val="en-US"/>
              </w:rPr>
            </w:pPr>
            <w:r w:rsidRPr="00397B71">
              <w:rPr>
                <w:rFonts w:ascii="Times New Roman" w:eastAsia="Times New Roman" w:hAnsi="Times New Roman"/>
                <w:i/>
                <w:spacing w:val="-10"/>
                <w:sz w:val="28"/>
                <w:szCs w:val="28"/>
                <w:lang w:val="en-US"/>
              </w:rPr>
              <w:t>(Đã ký)</w:t>
            </w:r>
          </w:p>
          <w:p w:rsidR="00754D8A" w:rsidRPr="00397B71" w:rsidRDefault="00754D8A">
            <w:pPr>
              <w:spacing w:before="40" w:after="0" w:line="240" w:lineRule="auto"/>
              <w:jc w:val="center"/>
              <w:rPr>
                <w:rFonts w:ascii="Times New Roman" w:eastAsia="Times New Roman" w:hAnsi="Times New Roman"/>
                <w:b/>
                <w:i/>
                <w:spacing w:val="-10"/>
                <w:sz w:val="28"/>
                <w:szCs w:val="28"/>
              </w:rPr>
            </w:pPr>
            <w:bookmarkStart w:id="0" w:name="_GoBack"/>
            <w:bookmarkEnd w:id="0"/>
          </w:p>
          <w:p w:rsidR="000C2304" w:rsidRDefault="000C2304">
            <w:pPr>
              <w:spacing w:before="40" w:after="0" w:line="240" w:lineRule="auto"/>
              <w:jc w:val="center"/>
              <w:rPr>
                <w:rFonts w:ascii="Times New Roman" w:eastAsia="Times New Roman" w:hAnsi="Times New Roman"/>
                <w:b/>
                <w:spacing w:val="-10"/>
                <w:sz w:val="28"/>
                <w:szCs w:val="28"/>
              </w:rPr>
            </w:pPr>
          </w:p>
          <w:p w:rsidR="000C2304" w:rsidRDefault="000C2304">
            <w:pPr>
              <w:spacing w:after="0" w:line="240" w:lineRule="auto"/>
              <w:jc w:val="center"/>
              <w:rPr>
                <w:rFonts w:ascii="Times New Roman" w:eastAsia="Times New Roman" w:hAnsi="Times New Roman"/>
                <w:b/>
                <w:sz w:val="28"/>
                <w:szCs w:val="28"/>
              </w:rPr>
            </w:pPr>
            <w:r w:rsidRPr="00397B71">
              <w:rPr>
                <w:rFonts w:ascii="Times New Roman" w:eastAsia="Times New Roman" w:hAnsi="Times New Roman"/>
                <w:b/>
                <w:spacing w:val="-10"/>
                <w:sz w:val="28"/>
                <w:szCs w:val="28"/>
              </w:rPr>
              <w:t xml:space="preserve">    </w:t>
            </w:r>
            <w:r>
              <w:rPr>
                <w:rFonts w:ascii="Times New Roman" w:eastAsia="Times New Roman" w:hAnsi="Times New Roman"/>
                <w:b/>
                <w:spacing w:val="-10"/>
                <w:sz w:val="28"/>
                <w:szCs w:val="28"/>
              </w:rPr>
              <w:t>L</w:t>
            </w:r>
            <w:r w:rsidRPr="00397B71">
              <w:rPr>
                <w:rFonts w:ascii="Times New Roman" w:eastAsia="Times New Roman" w:hAnsi="Times New Roman"/>
                <w:b/>
                <w:spacing w:val="-10"/>
                <w:sz w:val="28"/>
                <w:szCs w:val="28"/>
              </w:rPr>
              <w:t>ò</w:t>
            </w:r>
            <w:r>
              <w:rPr>
                <w:rFonts w:ascii="Times New Roman" w:eastAsia="Times New Roman" w:hAnsi="Times New Roman"/>
                <w:b/>
                <w:spacing w:val="-10"/>
                <w:sz w:val="28"/>
                <w:szCs w:val="28"/>
              </w:rPr>
              <w:t xml:space="preserve"> Văn Muôn</w:t>
            </w:r>
          </w:p>
        </w:tc>
      </w:tr>
    </w:tbl>
    <w:p w:rsidR="00884E64" w:rsidRDefault="00884E64"/>
    <w:sectPr w:rsidR="00884E64" w:rsidSect="0089387B">
      <w:pgSz w:w="11907" w:h="16840" w:code="9"/>
      <w:pgMar w:top="1134" w:right="1021" w:bottom="1021"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04"/>
    <w:rsid w:val="00011CAB"/>
    <w:rsid w:val="00047689"/>
    <w:rsid w:val="000C2304"/>
    <w:rsid w:val="00180404"/>
    <w:rsid w:val="00315490"/>
    <w:rsid w:val="00397B71"/>
    <w:rsid w:val="00464E85"/>
    <w:rsid w:val="00485704"/>
    <w:rsid w:val="004B51D2"/>
    <w:rsid w:val="00555C93"/>
    <w:rsid w:val="005A2E96"/>
    <w:rsid w:val="0061269E"/>
    <w:rsid w:val="006E5F22"/>
    <w:rsid w:val="00754D8A"/>
    <w:rsid w:val="00770D2E"/>
    <w:rsid w:val="00884E64"/>
    <w:rsid w:val="0089387B"/>
    <w:rsid w:val="00970B68"/>
    <w:rsid w:val="00AA2386"/>
    <w:rsid w:val="00CC32F0"/>
    <w:rsid w:val="00D2670F"/>
    <w:rsid w:val="00D3210A"/>
    <w:rsid w:val="00F240FA"/>
    <w:rsid w:val="00F9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C1E07-7453-45F2-AE7C-260BFA8E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04"/>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1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google.com</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22</cp:revision>
  <cp:lastPrinted>2020-12-09T08:20:00Z</cp:lastPrinted>
  <dcterms:created xsi:type="dcterms:W3CDTF">2020-12-03T02:31:00Z</dcterms:created>
  <dcterms:modified xsi:type="dcterms:W3CDTF">2020-12-18T07:05:00Z</dcterms:modified>
</cp:coreProperties>
</file>