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5BF" w:rsidRPr="00401C14" w:rsidRDefault="00CC65BF" w:rsidP="004B65F1">
      <w:pPr>
        <w:widowControl w:val="0"/>
        <w:spacing w:line="252" w:lineRule="auto"/>
        <w:ind w:firstLine="720"/>
        <w:jc w:val="both"/>
        <w:rPr>
          <w:spacing w:val="-4"/>
          <w:sz w:val="2"/>
          <w:szCs w:val="28"/>
          <w:highlight w:val="yellow"/>
          <w:lang w:val="nl-NL"/>
        </w:rPr>
      </w:pPr>
      <w:bookmarkStart w:id="0" w:name="_GoBack"/>
      <w:bookmarkEnd w:id="0"/>
    </w:p>
    <w:tbl>
      <w:tblPr>
        <w:tblpPr w:leftFromText="180" w:rightFromText="180" w:vertAnchor="text" w:tblpY="1"/>
        <w:tblOverlap w:val="never"/>
        <w:tblW w:w="5161" w:type="pct"/>
        <w:tblLook w:val="0000" w:firstRow="0" w:lastRow="0" w:firstColumn="0" w:lastColumn="0" w:noHBand="0" w:noVBand="0"/>
      </w:tblPr>
      <w:tblGrid>
        <w:gridCol w:w="3238"/>
        <w:gridCol w:w="6126"/>
      </w:tblGrid>
      <w:tr w:rsidR="00401C14" w:rsidRPr="00401C14" w:rsidTr="00426E86">
        <w:tc>
          <w:tcPr>
            <w:tcW w:w="1729" w:type="pct"/>
          </w:tcPr>
          <w:p w:rsidR="00F308C9" w:rsidRPr="00401C14" w:rsidRDefault="00F308C9" w:rsidP="004B65F1">
            <w:pPr>
              <w:widowControl w:val="0"/>
              <w:jc w:val="center"/>
              <w:rPr>
                <w:b/>
                <w:bCs/>
                <w:sz w:val="26"/>
                <w:szCs w:val="28"/>
                <w:lang w:val="pt-BR"/>
              </w:rPr>
            </w:pPr>
            <w:r w:rsidRPr="00401C14">
              <w:rPr>
                <w:b/>
                <w:bCs/>
                <w:sz w:val="26"/>
                <w:szCs w:val="28"/>
                <w:lang w:val="pt-BR"/>
              </w:rPr>
              <w:t xml:space="preserve">  ỦY BAN NHÂN DÂN</w:t>
            </w:r>
          </w:p>
          <w:p w:rsidR="00F308C9" w:rsidRPr="00401C14" w:rsidRDefault="00F308C9" w:rsidP="004B65F1">
            <w:pPr>
              <w:widowControl w:val="0"/>
              <w:jc w:val="center"/>
              <w:rPr>
                <w:b/>
                <w:bCs/>
                <w:sz w:val="26"/>
                <w:szCs w:val="28"/>
                <w:lang w:val="pt-BR"/>
              </w:rPr>
            </w:pPr>
            <w:r w:rsidRPr="00401C14">
              <w:rPr>
                <w:b/>
                <w:bCs/>
                <w:sz w:val="26"/>
                <w:szCs w:val="28"/>
                <w:lang w:val="pt-BR"/>
              </w:rPr>
              <w:t>TỈNH ĐIỆN BIÊN</w:t>
            </w:r>
          </w:p>
          <w:p w:rsidR="00F308C9" w:rsidRPr="00401C14" w:rsidRDefault="00F308C9" w:rsidP="004B65F1">
            <w:pPr>
              <w:widowControl w:val="0"/>
              <w:rPr>
                <w:szCs w:val="28"/>
                <w:lang w:val="pt-BR"/>
              </w:rPr>
            </w:pPr>
            <w:r w:rsidRPr="00401C14">
              <w:rPr>
                <w:noProof/>
                <w:szCs w:val="28"/>
                <w:lang w:val="vi-VN" w:eastAsia="vi-VN"/>
              </w:rPr>
              <mc:AlternateContent>
                <mc:Choice Requires="wps">
                  <w:drawing>
                    <wp:anchor distT="0" distB="0" distL="114300" distR="114300" simplePos="0" relativeHeight="251659264" behindDoc="0" locked="0" layoutInCell="1" allowOverlap="1" wp14:anchorId="77FDC994" wp14:editId="5E2B2B19">
                      <wp:simplePos x="0" y="0"/>
                      <wp:positionH relativeFrom="column">
                        <wp:posOffset>653415</wp:posOffset>
                      </wp:positionH>
                      <wp:positionV relativeFrom="paragraph">
                        <wp:posOffset>27305</wp:posOffset>
                      </wp:positionV>
                      <wp:extent cx="6191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A55A44C"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2.15pt" to="100.2pt,2.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Jc9+GgIAADUEAAAOAAAAZHJzL2Uyb0RvYy54bWysU8GO2yAQvVfqPyDuWdupkyZWnFVlJ71s 20jZfgABbKNiQEDiRFX/vQOJo93tparqA55hhsebmcfq8dxLdOLWCa1KnD2kGHFFNROqLfH35+1k gZHzRDEiteIlvnCHH9fv360GU/Cp7rRk3CIAUa4YTIk7702RJI52vCfuQRuuINho2xMPrm0TZskA 6L1Mpmk6TwZtmbGacudgt74G8TriNw2n/lvTOO6RLDFw83G1cT2ENVmvSNFaYjpBbzTIP7DoiVBw 6R2qJp6goxV/QPWCWu104x+o7hPdNILyWANUk6Vvqtl3xPBYCzTHmXub3P+DpV9PO4sEK/EcI0V6 GNHeWyLazqNKKwUN1BbNQ58G4wpIr9TOhkrpWe3Nk6Y/HFK66ohqeeT7fDEAkoUTyasjwXEGbjsM XzSDHHL0Ojbt3Ng+QEI70DnO5nKfDT97RGFzni2z6QwjOoYSUoznjHX+M9c9CkaJpVCha6Qgpyfn Aw9SjClhW+mtkDJOXio0lHg5A+QQcVoKFoLRse2hkhadSNBO/GJRb9KsPioWwTpO2OZmeyLk1YbL pQp4UAnQuVlXcfxcpsvNYrPIJ/l0vpnkaV1PPm2rfDLfZh9n9Ye6qursV6CW5UUnGOMqsBuFmuV/ J4Tbk7lK7C7VexuS1+ixX0B2/EfScZRhelcdHDS77Ow4YtBmTL69oyD+lz7YL1/7+jcAAAD//wMA UEsDBBQABgAIAAAAIQC+Hsf52QAAAAcBAAAPAAAAZHJzL2Rvd25yZXYueG1sTI7BTsMwEETvSPyD tUhcKmqTVghCnAoBuXGhgLhu4yWJiNdp7LaBr2fpBY5PM5p5xWryvdrTGLvAFi7nBhRxHVzHjYXX l+riGlRMyA77wGThiyKsytOTAnMXDvxM+3VqlIxwzNFCm9KQax3rljzGeRiIJfsIo8ckODbajXiQ cd/rzJgr7bFjeWhxoPuW6s/1zluI1Rttq+9ZPTPviyZQtn14ekRrz8+mu1tQiab0V4ZffVGHUpw2 Yccuql7YZDdStbBcgJJc3pagNkfWZaH/+5c/AAAA//8DAFBLAQItABQABgAIAAAAIQC2gziS/gAA AOEBAAATAAAAAAAAAAAAAAAAAAAAAABbQ29udGVudF9UeXBlc10ueG1sUEsBAi0AFAAGAAgAAAAh ADj9If/WAAAAlAEAAAsAAAAAAAAAAAAAAAAALwEAAF9yZWxzLy5yZWxzUEsBAi0AFAAGAAgAAAAh AOYlz34aAgAANQQAAA4AAAAAAAAAAAAAAAAALgIAAGRycy9lMm9Eb2MueG1sUEsBAi0AFAAGAAgA AAAhAL4ex/nZAAAABwEAAA8AAAAAAAAAAAAAAAAAdAQAAGRycy9kb3ducmV2LnhtbFBLBQYAAAAA BAAEAPMAAAB6BQAAAAA= "/>
                  </w:pict>
                </mc:Fallback>
              </mc:AlternateContent>
            </w:r>
          </w:p>
          <w:p w:rsidR="00F308C9" w:rsidRPr="00401C14" w:rsidRDefault="00F308C9" w:rsidP="00EC4340">
            <w:pPr>
              <w:widowControl w:val="0"/>
              <w:jc w:val="center"/>
              <w:rPr>
                <w:szCs w:val="28"/>
              </w:rPr>
            </w:pPr>
            <w:r w:rsidRPr="00401C14">
              <w:rPr>
                <w:szCs w:val="28"/>
              </w:rPr>
              <w:t>Số</w:t>
            </w:r>
            <w:r w:rsidR="00484106" w:rsidRPr="00401C14">
              <w:rPr>
                <w:szCs w:val="28"/>
              </w:rPr>
              <w:t>:</w:t>
            </w:r>
            <w:r w:rsidRPr="00401C14">
              <w:rPr>
                <w:szCs w:val="28"/>
              </w:rPr>
              <w:t xml:space="preserve"> </w:t>
            </w:r>
            <w:r w:rsidR="00EC4340">
              <w:rPr>
                <w:szCs w:val="28"/>
              </w:rPr>
              <w:t>675</w:t>
            </w:r>
            <w:r w:rsidRPr="00401C14">
              <w:rPr>
                <w:szCs w:val="28"/>
              </w:rPr>
              <w:t>/</w:t>
            </w:r>
            <w:proofErr w:type="spellStart"/>
            <w:r w:rsidRPr="00401C14">
              <w:rPr>
                <w:szCs w:val="28"/>
              </w:rPr>
              <w:t>TTr</w:t>
            </w:r>
            <w:proofErr w:type="spellEnd"/>
            <w:r w:rsidRPr="00401C14">
              <w:rPr>
                <w:szCs w:val="28"/>
              </w:rPr>
              <w:t>-UBND</w:t>
            </w:r>
          </w:p>
        </w:tc>
        <w:tc>
          <w:tcPr>
            <w:tcW w:w="3271" w:type="pct"/>
          </w:tcPr>
          <w:p w:rsidR="00F308C9" w:rsidRPr="00401C14" w:rsidRDefault="00F308C9" w:rsidP="004B65F1">
            <w:pPr>
              <w:widowControl w:val="0"/>
              <w:jc w:val="center"/>
              <w:rPr>
                <w:b/>
                <w:bCs/>
                <w:szCs w:val="28"/>
              </w:rPr>
            </w:pPr>
            <w:r w:rsidRPr="00401C14">
              <w:rPr>
                <w:b/>
                <w:bCs/>
                <w:szCs w:val="28"/>
              </w:rPr>
              <w:t>CỘNG HOÀ XÃ HỘI CHỦ NGHĨA VIỆT NAM</w:t>
            </w:r>
          </w:p>
          <w:p w:rsidR="00F308C9" w:rsidRPr="00401C14" w:rsidRDefault="00F308C9" w:rsidP="004B65F1">
            <w:pPr>
              <w:widowControl w:val="0"/>
              <w:jc w:val="center"/>
              <w:rPr>
                <w:b/>
                <w:bCs/>
                <w:szCs w:val="28"/>
              </w:rPr>
            </w:pPr>
            <w:r w:rsidRPr="00401C14">
              <w:rPr>
                <w:b/>
                <w:bCs/>
                <w:szCs w:val="28"/>
              </w:rPr>
              <w:t>Độc lập - Tự do - Hạnh phúc</w:t>
            </w:r>
          </w:p>
          <w:p w:rsidR="00F308C9" w:rsidRPr="00401C14" w:rsidRDefault="00F308C9" w:rsidP="004B65F1">
            <w:pPr>
              <w:widowControl w:val="0"/>
              <w:spacing w:line="280" w:lineRule="exact"/>
              <w:jc w:val="center"/>
              <w:rPr>
                <w:b/>
                <w:bCs/>
                <w:szCs w:val="28"/>
              </w:rPr>
            </w:pPr>
            <w:r w:rsidRPr="00401C14">
              <w:rPr>
                <w:noProof/>
                <w:szCs w:val="28"/>
                <w:lang w:val="vi-VN" w:eastAsia="vi-VN"/>
              </w:rPr>
              <mc:AlternateContent>
                <mc:Choice Requires="wps">
                  <w:drawing>
                    <wp:anchor distT="0" distB="0" distL="114300" distR="114300" simplePos="0" relativeHeight="251660288" behindDoc="0" locked="0" layoutInCell="1" allowOverlap="1" wp14:anchorId="3CCA7E9D" wp14:editId="3F682620">
                      <wp:simplePos x="0" y="0"/>
                      <wp:positionH relativeFrom="column">
                        <wp:posOffset>852170</wp:posOffset>
                      </wp:positionH>
                      <wp:positionV relativeFrom="paragraph">
                        <wp:posOffset>33655</wp:posOffset>
                      </wp:positionV>
                      <wp:extent cx="2122170" cy="0"/>
                      <wp:effectExtent l="0" t="0" r="114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FCC5F15"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pt,2.65pt" to="234.2pt,2.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yPkSHQIAADYEAAAOAAAAZHJzL2Uyb0RvYy54bWysU8uu2yAQ3VfqPyD2iR91chMrzlVlJ93c tpFy+wEEcIyKAQGJE1X99w7kodx2U1X1Ag/MzOHMmWHxfOolOnLrhFYVzsYpRlxRzYTaV/jb63o0 w8h5ohiRWvEKn7nDz8v37xaDKXmuOy0ZtwhAlCsHU+HOe1MmiaMd74kba8MVOFtte+Jha/cJs2QA 9F4meZpOk0FbZqym3Dk4bS5OvIz4bcup/9q2jnskKwzcfFxtXHdhTZYLUu4tMZ2gVxrkH1j0RCi4 9A7VEE/QwYo/oHpBrXa69WOq+0S3raA81gDVZOlv1Ww7YnisBcRx5i6T+3+w9MtxY5FgFZ5gpEgP Ldp6S8S+86jWSoGA2qJJ0GkwroTwWm1sqJSe1Na8aPrdIaXrjqg9j3xfzwZAspCRvEkJG2fgtt3w WTOIIQevo2in1vYBEuRAp9ib8703/OQRhcM8y/PsCVpIb76ElLdEY53/xHWPglFhKVSQjZTk+OJ8 IELKW0g4VnotpIytlwoNFZ5P8klMcFoKFpwhzNn9rpYWHUkYnvjFqsDzGGb1QbEI1nHCVlfbEyEv NlwuVcCDUoDO1bpMx495Ol/NVrNiVOTT1ahIm2b0cV0Xo+k6e5o0H5q6brKfgVpWlJ1gjKvA7jap WfF3k3B9M5cZu8/qXYbkLXrUC8je/pF07GVo32UQdpqdN/bWYxjOGHx9SGH6H/dgPz735S8AAAD/ /wMAUEsDBBQABgAIAAAAIQAJPk5Z2gAAAAcBAAAPAAAAZHJzL2Rvd25yZXYueG1sTI5BT4NAEIXv Jv6HzZh4adpFwKZBlsao3LxYNb1OYQQiO0vZbYv+esde9Pjlvbz35evJ9upIo+8cG7hZRKCIK1d3 3Bh4ey3nK1A+INfYOyYDX+RhXVxe5JjV7sQvdNyERskI+wwNtCEMmda+asmiX7iBWLIPN1oMgmOj 6xFPMm57HUfRUlvsWB5aHOihpepzc7AGfPlO+/J7Vs2ibdI4ivePz09ozPXVdH8HKtAU/srwqy/q UIjTzh249qoXTtJYqgZuE1CSp8tVCmp3Zl3k+r9/8QMAAP//AwBQSwECLQAUAAYACAAAACEAtoM4 kv4AAADhAQAAEwAAAAAAAAAAAAAAAAAAAAAAW0NvbnRlbnRfVHlwZXNdLnhtbFBLAQItABQABgAI AAAAIQA4/SH/1gAAAJQBAAALAAAAAAAAAAAAAAAAAC8BAABfcmVscy8ucmVsc1BLAQItABQABgAI AAAAIQCoyPkSHQIAADYEAAAOAAAAAAAAAAAAAAAAAC4CAABkcnMvZTJvRG9jLnhtbFBLAQItABQA BgAIAAAAIQAJPk5Z2gAAAAcBAAAPAAAAAAAAAAAAAAAAAHcEAABkcnMvZG93bnJldi54bWxQSwUG AAAAAAQABADzAAAAfgUAAAAA "/>
                  </w:pict>
                </mc:Fallback>
              </mc:AlternateContent>
            </w:r>
          </w:p>
          <w:p w:rsidR="00F308C9" w:rsidRPr="00401C14" w:rsidRDefault="00F308C9" w:rsidP="00EC4340">
            <w:pPr>
              <w:widowControl w:val="0"/>
              <w:jc w:val="center"/>
              <w:rPr>
                <w:i/>
                <w:iCs/>
                <w:szCs w:val="28"/>
              </w:rPr>
            </w:pPr>
            <w:r w:rsidRPr="00401C14">
              <w:rPr>
                <w:i/>
                <w:iCs/>
                <w:szCs w:val="28"/>
              </w:rPr>
              <w:t xml:space="preserve">Điện Biên, ngày </w:t>
            </w:r>
            <w:r w:rsidR="00EC4340">
              <w:rPr>
                <w:i/>
                <w:iCs/>
                <w:szCs w:val="28"/>
              </w:rPr>
              <w:t>15</w:t>
            </w:r>
            <w:r w:rsidRPr="00401C14">
              <w:rPr>
                <w:i/>
                <w:iCs/>
                <w:szCs w:val="28"/>
              </w:rPr>
              <w:t xml:space="preserve"> tháng </w:t>
            </w:r>
            <w:r w:rsidR="005D112E">
              <w:rPr>
                <w:i/>
                <w:iCs/>
                <w:szCs w:val="28"/>
              </w:rPr>
              <w:t>3 năm 2021</w:t>
            </w:r>
          </w:p>
        </w:tc>
      </w:tr>
    </w:tbl>
    <w:p w:rsidR="00F308C9" w:rsidRPr="00401C14" w:rsidRDefault="00F308C9" w:rsidP="004B65F1">
      <w:pPr>
        <w:widowControl w:val="0"/>
        <w:jc w:val="center"/>
        <w:rPr>
          <w:b/>
          <w:sz w:val="20"/>
          <w:szCs w:val="20"/>
        </w:rPr>
      </w:pPr>
    </w:p>
    <w:p w:rsidR="00F308C9" w:rsidRPr="00401C14" w:rsidRDefault="00F308C9" w:rsidP="004B65F1">
      <w:pPr>
        <w:widowControl w:val="0"/>
        <w:jc w:val="center"/>
        <w:rPr>
          <w:b/>
          <w:bCs/>
          <w:szCs w:val="28"/>
          <w:lang w:val="nl-NL"/>
        </w:rPr>
      </w:pPr>
    </w:p>
    <w:p w:rsidR="00F308C9" w:rsidRPr="00401C14" w:rsidRDefault="00F308C9" w:rsidP="004B65F1">
      <w:pPr>
        <w:widowControl w:val="0"/>
        <w:jc w:val="center"/>
        <w:rPr>
          <w:b/>
          <w:bCs/>
          <w:szCs w:val="28"/>
          <w:lang w:val="nl-NL"/>
        </w:rPr>
      </w:pPr>
      <w:r w:rsidRPr="00401C14">
        <w:rPr>
          <w:b/>
          <w:bCs/>
          <w:szCs w:val="28"/>
          <w:lang w:val="nl-NL"/>
        </w:rPr>
        <w:t>TỜ TRÌNH</w:t>
      </w:r>
    </w:p>
    <w:p w:rsidR="00871D6E" w:rsidRPr="007C46CA" w:rsidRDefault="00F308C9" w:rsidP="00871D6E">
      <w:pPr>
        <w:widowControl w:val="0"/>
        <w:shd w:val="clear" w:color="auto" w:fill="FFFFFF"/>
        <w:jc w:val="center"/>
        <w:rPr>
          <w:b/>
          <w:szCs w:val="28"/>
          <w:lang w:val="nl-NL"/>
        </w:rPr>
      </w:pPr>
      <w:r w:rsidRPr="007C46CA">
        <w:rPr>
          <w:b/>
          <w:szCs w:val="28"/>
          <w:lang w:val="nl-NL"/>
        </w:rPr>
        <w:t xml:space="preserve">Quyết định chủ trương </w:t>
      </w:r>
      <w:r w:rsidR="00871D6E" w:rsidRPr="007C46CA">
        <w:rPr>
          <w:b/>
          <w:szCs w:val="28"/>
          <w:lang w:val="nl-NL"/>
        </w:rPr>
        <w:t>đầu tư dự án</w:t>
      </w:r>
      <w:r w:rsidR="00871D6E" w:rsidRPr="007C46CA">
        <w:rPr>
          <w:b/>
          <w:spacing w:val="-4"/>
          <w:lang w:val="nl-NL"/>
        </w:rPr>
        <w:t xml:space="preserve"> </w:t>
      </w:r>
      <w:r w:rsidR="00871D6E" w:rsidRPr="007C46CA">
        <w:rPr>
          <w:b/>
          <w:szCs w:val="28"/>
          <w:lang w:val="nl-NL"/>
        </w:rPr>
        <w:t xml:space="preserve">Bảo vệ và phát triển rừng </w:t>
      </w:r>
    </w:p>
    <w:p w:rsidR="00F308C9" w:rsidRPr="007C46CA" w:rsidRDefault="00871D6E" w:rsidP="00871D6E">
      <w:pPr>
        <w:widowControl w:val="0"/>
        <w:shd w:val="clear" w:color="auto" w:fill="FFFFFF"/>
        <w:spacing w:before="20"/>
        <w:jc w:val="center"/>
        <w:rPr>
          <w:b/>
          <w:bCs/>
          <w:szCs w:val="28"/>
          <w:lang w:val="nl-NL"/>
        </w:rPr>
      </w:pPr>
      <w:r w:rsidRPr="007C46CA">
        <w:rPr>
          <w:b/>
          <w:szCs w:val="28"/>
          <w:lang w:val="nl-NL"/>
        </w:rPr>
        <w:t>bền vững tỉnh Điện Biên giai đoạn 2021-2025</w:t>
      </w:r>
    </w:p>
    <w:p w:rsidR="00F308C9" w:rsidRPr="00401C14" w:rsidRDefault="00F308C9" w:rsidP="00C82EBA">
      <w:pPr>
        <w:widowControl w:val="0"/>
        <w:spacing w:before="480" w:after="480"/>
        <w:jc w:val="center"/>
        <w:rPr>
          <w:bCs/>
          <w:szCs w:val="28"/>
          <w:lang w:val="nl-NL"/>
        </w:rPr>
      </w:pPr>
      <w:r w:rsidRPr="00401C14">
        <w:rPr>
          <w:b/>
          <w:bCs/>
          <w:noProof/>
          <w:szCs w:val="28"/>
          <w:lang w:val="vi-VN" w:eastAsia="vi-VN"/>
        </w:rPr>
        <mc:AlternateContent>
          <mc:Choice Requires="wps">
            <w:drawing>
              <wp:anchor distT="0" distB="0" distL="114300" distR="114300" simplePos="0" relativeHeight="251661312" behindDoc="0" locked="0" layoutInCell="1" allowOverlap="1" wp14:anchorId="63906D99" wp14:editId="36C97D6B">
                <wp:simplePos x="0" y="0"/>
                <wp:positionH relativeFrom="column">
                  <wp:posOffset>2231720</wp:posOffset>
                </wp:positionH>
                <wp:positionV relativeFrom="paragraph">
                  <wp:posOffset>38100</wp:posOffset>
                </wp:positionV>
                <wp:extent cx="13144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69F1A38"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75pt,3pt" to="279.25pt,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gKFjHAIAADYEAAAOAAAAZHJzL2Uyb0RvYy54bWysU02P2yAQvVfqf0DcE9tZJ02sOKvKTnrZ tpGy/QEEsI2KAQGJE1X97x3Ih7LtparqAx6YmcebN8Py+dRLdOTWCa1KnI1TjLiimgnVlvjb62Y0 x8h5ohiRWvESn7nDz6v375aDKfhEd1oybhGAKFcMpsSd96ZIEkc73hM31oYrcDba9sTD1rYJs2QA 9F4mkzSdJYO2zFhNuXNwWl+ceBXxm4ZT/7VpHPdIlhi4+bjauO7DmqyWpGgtMZ2gVxrkH1j0RCi4 9A5VE0/QwYo/oHpBrXa68WOq+0Q3jaA81gDVZOlv1ew6YnisBcRx5i6T+3+w9Mtxa5FgJc4xUqSH Fu28JaLtPKq0UiCgtigPOg3GFRBeqa0NldKT2pkXTb87pHTVEdXyyPf1bAAkCxnJm5SwcQZu2w+f NYMYcvA6inZqbB8gQQ50ir0533vDTx5ROMyesjyfQgvpzZeQ4pZorPOfuO5RMEoshQqykYIcX5wP REhxCwnHSm+ElLH1UqGhxIvpZBoTnJaCBWcIc7bdV9KiIwnDE79YFXgew6w+KBbBOk7Y+mp7IuTF hsulCnhQCtC5Wpfp+LFIF+v5ep6P8slsPcrTuh593FT5aLbJPkzrp7qq6uxnoJblRScY4yqwu01q lv/dJFzfzGXG7rN6lyF5ix71ArK3fyQdexnadxmEvWbnrb31GIYzBl8fUpj+xz3Yj8999QsAAP// AwBQSwMEFAAGAAgAAAAhANK2iA3bAAAABwEAAA8AAABkcnMvZG93bnJldi54bWxMj0FPwkAQhe8m /ofNmHghsAVSQkq3xKi9eRE0Xofu2DZ2Z0t3geqvd/Sixy/v5c03+XZ0nTrTEFrPBuazBBRx5W3L tYGXfTldgwoR2WLnmQx8UoBtcX2VY2b9hZ/pvIu1khEOGRpoYuwzrUPVkMMw8z2xZO9+cBgFh1rb AS8y7jq9SJKVdtiyXGiwp/uGqo/dyRkI5Ssdy69JNUnelrWnxfHh6RGNub0Z7zagIo3xrww/+qIO hTgd/IltUJ2BZTpPpWpgJS9JnqZr4cMv6yLX//2LbwAAAP//AwBQSwECLQAUAAYACAAAACEAtoM4 kv4AAADhAQAAEwAAAAAAAAAAAAAAAAAAAAAAW0NvbnRlbnRfVHlwZXNdLnhtbFBLAQItABQABgAI AAAAIQA4/SH/1gAAAJQBAAALAAAAAAAAAAAAAAAAAC8BAABfcmVscy8ucmVsc1BLAQItABQABgAI AAAAIQANgKFjHAIAADYEAAAOAAAAAAAAAAAAAAAAAC4CAABkcnMvZTJvRG9jLnhtbFBLAQItABQA BgAIAAAAIQDStogN2wAAAAcBAAAPAAAAAAAAAAAAAAAAAHYEAABkcnMvZG93bnJldi54bWxQSwUG AAAAAAQABADzAAAAfgUAAAAA "/>
            </w:pict>
          </mc:Fallback>
        </mc:AlternateContent>
      </w:r>
      <w:r w:rsidRPr="00401C14">
        <w:rPr>
          <w:bCs/>
          <w:szCs w:val="28"/>
          <w:lang w:val="nl-NL"/>
        </w:rPr>
        <w:t>Kính gửi: H</w:t>
      </w:r>
      <w:r w:rsidR="00F3009A" w:rsidRPr="00401C14">
        <w:rPr>
          <w:bCs/>
          <w:szCs w:val="28"/>
          <w:lang w:val="nl-NL"/>
        </w:rPr>
        <w:t>ội đồng nhân dân tỉnh Điện Biên</w:t>
      </w:r>
    </w:p>
    <w:p w:rsidR="00871D6E" w:rsidRPr="00583AA2" w:rsidRDefault="00871D6E" w:rsidP="00583AA2">
      <w:pPr>
        <w:widowControl w:val="0"/>
        <w:spacing w:before="120"/>
        <w:ind w:firstLine="720"/>
        <w:jc w:val="both"/>
        <w:rPr>
          <w:i/>
          <w:lang w:val="nl-NL"/>
        </w:rPr>
      </w:pPr>
      <w:r w:rsidRPr="00583AA2">
        <w:rPr>
          <w:i/>
          <w:lang w:val="nl-NL"/>
        </w:rPr>
        <w:t>Căn cứ Luật Tổ chức Chính quyền địa phương ngày 19/6/2015; Luật sửa đổi, bổ sung một số điều của Luật Tổ chức Chính phủ và Luật Tổ chức Chính quyền địa phương ngày 22/11/2019;</w:t>
      </w:r>
    </w:p>
    <w:p w:rsidR="00536035" w:rsidRPr="00583AA2" w:rsidRDefault="00536035" w:rsidP="00583AA2">
      <w:pPr>
        <w:widowControl w:val="0"/>
        <w:shd w:val="clear" w:color="auto" w:fill="FFFFFF"/>
        <w:spacing w:before="120"/>
        <w:ind w:firstLine="720"/>
        <w:jc w:val="both"/>
        <w:rPr>
          <w:i/>
          <w:iCs/>
          <w:szCs w:val="28"/>
          <w:lang w:val="vi-VN"/>
        </w:rPr>
      </w:pPr>
      <w:r w:rsidRPr="00583AA2">
        <w:rPr>
          <w:i/>
          <w:iCs/>
          <w:szCs w:val="28"/>
          <w:lang w:val="nl-NL"/>
        </w:rPr>
        <w:t>Căn cứ Luật đầu tư công ngày 13/6/2019;</w:t>
      </w:r>
    </w:p>
    <w:p w:rsidR="00D543AA" w:rsidRPr="00583AA2" w:rsidRDefault="00D543AA" w:rsidP="00583AA2">
      <w:pPr>
        <w:spacing w:before="120"/>
        <w:ind w:firstLine="709"/>
        <w:jc w:val="both"/>
        <w:rPr>
          <w:i/>
          <w:szCs w:val="28"/>
          <w:lang w:val="nl-NL"/>
        </w:rPr>
      </w:pPr>
      <w:r w:rsidRPr="00583AA2">
        <w:rPr>
          <w:i/>
          <w:szCs w:val="28"/>
          <w:lang w:val="nl-NL"/>
        </w:rPr>
        <w:t>Căn cứ Luật Lâm nghiệp ngày 15/11/2017;</w:t>
      </w:r>
    </w:p>
    <w:p w:rsidR="00D543AA" w:rsidRPr="00583AA2" w:rsidRDefault="00D543AA" w:rsidP="00583AA2">
      <w:pPr>
        <w:spacing w:before="120"/>
        <w:ind w:firstLine="709"/>
        <w:jc w:val="both"/>
        <w:rPr>
          <w:i/>
          <w:szCs w:val="28"/>
          <w:lang w:val="nl-NL"/>
        </w:rPr>
      </w:pPr>
      <w:r w:rsidRPr="00583AA2">
        <w:rPr>
          <w:i/>
          <w:szCs w:val="28"/>
          <w:lang w:val="nl-NL"/>
        </w:rPr>
        <w:t>Căn cứ Nghị định số 156/2018/NĐ-CP ngày 16/11/2018 của Chính phủ về việc quy định chi tiết thi hành một số điều của Luật Lâm nghiệp;</w:t>
      </w:r>
    </w:p>
    <w:p w:rsidR="00536035" w:rsidRPr="00583AA2" w:rsidRDefault="00536035" w:rsidP="00583AA2">
      <w:pPr>
        <w:widowControl w:val="0"/>
        <w:spacing w:before="120"/>
        <w:ind w:firstLine="720"/>
        <w:jc w:val="both"/>
        <w:rPr>
          <w:bCs/>
          <w:i/>
          <w:szCs w:val="28"/>
          <w:shd w:val="clear" w:color="auto" w:fill="FFFFFF"/>
          <w:lang w:val="nl-NL"/>
        </w:rPr>
      </w:pPr>
      <w:r w:rsidRPr="00583AA2">
        <w:rPr>
          <w:bCs/>
          <w:i/>
          <w:szCs w:val="28"/>
          <w:shd w:val="clear" w:color="auto" w:fill="FFFFFF"/>
          <w:lang w:val="nl-NL"/>
        </w:rPr>
        <w:t>Căn cứ Nghị định số 40/2020/NĐ-CP ngày 06/4/2020 của Chính phủ hướng dẫn thi hành mộ</w:t>
      </w:r>
      <w:r w:rsidR="008D39B5" w:rsidRPr="00583AA2">
        <w:rPr>
          <w:bCs/>
          <w:i/>
          <w:szCs w:val="28"/>
          <w:shd w:val="clear" w:color="auto" w:fill="FFFFFF"/>
          <w:lang w:val="nl-NL"/>
        </w:rPr>
        <w:t>t số điều của Luật Đầu tư công.</w:t>
      </w:r>
    </w:p>
    <w:p w:rsidR="00F308C9" w:rsidRPr="00583AA2" w:rsidRDefault="00F308C9" w:rsidP="00583AA2">
      <w:pPr>
        <w:widowControl w:val="0"/>
        <w:shd w:val="clear" w:color="auto" w:fill="FFFFFF"/>
        <w:spacing w:before="120"/>
        <w:ind w:firstLine="720"/>
        <w:jc w:val="both"/>
        <w:rPr>
          <w:iCs/>
          <w:szCs w:val="28"/>
          <w:lang w:val="nl-NL"/>
        </w:rPr>
      </w:pPr>
      <w:r w:rsidRPr="00583AA2">
        <w:rPr>
          <w:iCs/>
          <w:szCs w:val="28"/>
          <w:lang w:val="nl-NL"/>
        </w:rPr>
        <w:t xml:space="preserve">Sau khi </w:t>
      </w:r>
      <w:r w:rsidR="00536035" w:rsidRPr="00583AA2">
        <w:rPr>
          <w:iCs/>
          <w:szCs w:val="28"/>
          <w:lang w:val="nl-NL"/>
        </w:rPr>
        <w:t>báo cáo xin chủ trương Ban Thường vụ Tỉnh ủy,</w:t>
      </w:r>
      <w:r w:rsidRPr="00583AA2">
        <w:rPr>
          <w:iCs/>
          <w:szCs w:val="28"/>
          <w:lang w:val="nl-NL"/>
        </w:rPr>
        <w:t xml:space="preserve"> </w:t>
      </w:r>
      <w:r w:rsidR="00536035" w:rsidRPr="00583AA2">
        <w:rPr>
          <w:iCs/>
          <w:szCs w:val="28"/>
          <w:lang w:val="nl-NL"/>
        </w:rPr>
        <w:t>Ủy ban nhân dân tỉnh</w:t>
      </w:r>
      <w:r w:rsidRPr="00583AA2">
        <w:rPr>
          <w:iCs/>
          <w:szCs w:val="28"/>
          <w:lang w:val="nl-NL"/>
        </w:rPr>
        <w:t xml:space="preserve"> trình Hội đồng nhân dân tỉnh Điện Biên quyết định chủ trương đầu tư dự án </w:t>
      </w:r>
      <w:r w:rsidR="00871D6E" w:rsidRPr="00583AA2">
        <w:rPr>
          <w:szCs w:val="28"/>
          <w:lang w:val="nl-NL"/>
        </w:rPr>
        <w:t>Bảo vệ và phát triển rừng bền vững tỉnh Điện Biên giai đoạn 2021-2025</w:t>
      </w:r>
      <w:r w:rsidR="00536035" w:rsidRPr="00583AA2">
        <w:rPr>
          <w:iCs/>
          <w:szCs w:val="28"/>
          <w:lang w:val="nl-NL"/>
        </w:rPr>
        <w:t>,</w:t>
      </w:r>
      <w:r w:rsidRPr="00583AA2">
        <w:rPr>
          <w:iCs/>
          <w:szCs w:val="28"/>
          <w:lang w:val="nl-NL"/>
        </w:rPr>
        <w:t xml:space="preserve"> với các nội dung chính sau:</w:t>
      </w:r>
    </w:p>
    <w:p w:rsidR="00536035" w:rsidRPr="00480480" w:rsidRDefault="00536035" w:rsidP="00583AA2">
      <w:pPr>
        <w:widowControl w:val="0"/>
        <w:spacing w:before="120"/>
        <w:ind w:firstLine="720"/>
        <w:jc w:val="both"/>
        <w:rPr>
          <w:b/>
          <w:szCs w:val="28"/>
        </w:rPr>
      </w:pPr>
      <w:r w:rsidRPr="00480480">
        <w:rPr>
          <w:b/>
          <w:szCs w:val="28"/>
        </w:rPr>
        <w:t xml:space="preserve">I. THÔNG TIN CHUNG VỀ DỰ ÁN </w:t>
      </w:r>
    </w:p>
    <w:p w:rsidR="00536035" w:rsidRPr="00583AA2" w:rsidRDefault="00536035" w:rsidP="00583AA2">
      <w:pPr>
        <w:widowControl w:val="0"/>
        <w:spacing w:before="120"/>
        <w:ind w:firstLine="720"/>
        <w:jc w:val="both"/>
        <w:rPr>
          <w:b/>
          <w:szCs w:val="28"/>
          <w:lang w:val="nl-NL"/>
        </w:rPr>
      </w:pPr>
      <w:r w:rsidRPr="00583AA2">
        <w:rPr>
          <w:b/>
          <w:szCs w:val="28"/>
          <w:lang w:val="nl-NL"/>
        </w:rPr>
        <w:t>1. Tên dự án:</w:t>
      </w:r>
      <w:r w:rsidR="00401C14" w:rsidRPr="00583AA2">
        <w:rPr>
          <w:b/>
          <w:szCs w:val="28"/>
          <w:lang w:val="nl-NL"/>
        </w:rPr>
        <w:t xml:space="preserve"> </w:t>
      </w:r>
      <w:r w:rsidR="00871D6E" w:rsidRPr="00583AA2">
        <w:rPr>
          <w:szCs w:val="28"/>
        </w:rPr>
        <w:t>Bảo vệ và phát triển rừng bền vững tỉnh Điện Biên giai đoạn 2021-2025</w:t>
      </w:r>
      <w:r w:rsidRPr="00583AA2">
        <w:rPr>
          <w:szCs w:val="28"/>
        </w:rPr>
        <w:t>.</w:t>
      </w:r>
    </w:p>
    <w:p w:rsidR="00536035" w:rsidRPr="00583AA2" w:rsidRDefault="00536035" w:rsidP="00583AA2">
      <w:pPr>
        <w:widowControl w:val="0"/>
        <w:autoSpaceDE w:val="0"/>
        <w:autoSpaceDN w:val="0"/>
        <w:adjustRightInd w:val="0"/>
        <w:spacing w:before="120"/>
        <w:ind w:firstLine="720"/>
        <w:jc w:val="both"/>
        <w:rPr>
          <w:szCs w:val="28"/>
          <w:lang w:val="nl-NL"/>
        </w:rPr>
      </w:pPr>
      <w:r w:rsidRPr="00583AA2">
        <w:rPr>
          <w:b/>
          <w:bCs/>
          <w:szCs w:val="28"/>
          <w:lang w:val="nl-NL"/>
        </w:rPr>
        <w:t>2. Nhóm, loại công trình:</w:t>
      </w:r>
      <w:r w:rsidRPr="00583AA2">
        <w:rPr>
          <w:szCs w:val="28"/>
          <w:lang w:val="nl-NL"/>
        </w:rPr>
        <w:t xml:space="preserve"> Dự án nhóm B, công trình Nông nghiệp và Phát triển nông thôn.</w:t>
      </w:r>
    </w:p>
    <w:p w:rsidR="00536035" w:rsidRPr="00583AA2" w:rsidRDefault="00536035" w:rsidP="00583AA2">
      <w:pPr>
        <w:widowControl w:val="0"/>
        <w:spacing w:before="120"/>
        <w:ind w:firstLine="720"/>
        <w:jc w:val="both"/>
        <w:rPr>
          <w:szCs w:val="28"/>
          <w:lang w:val="nl-NL"/>
        </w:rPr>
      </w:pPr>
      <w:r w:rsidRPr="00583AA2">
        <w:rPr>
          <w:b/>
          <w:szCs w:val="28"/>
          <w:lang w:val="nl-NL"/>
        </w:rPr>
        <w:t>3. Cấp quyết định chủ trương đầu tư dự án:</w:t>
      </w:r>
      <w:r w:rsidRPr="00583AA2">
        <w:rPr>
          <w:szCs w:val="28"/>
          <w:lang w:val="nl-NL"/>
        </w:rPr>
        <w:t xml:space="preserve"> HĐND tỉnh Điện Biên.</w:t>
      </w:r>
    </w:p>
    <w:p w:rsidR="00536035" w:rsidRPr="00583AA2" w:rsidRDefault="00536035" w:rsidP="00583AA2">
      <w:pPr>
        <w:widowControl w:val="0"/>
        <w:spacing w:before="120"/>
        <w:ind w:firstLine="720"/>
        <w:jc w:val="both"/>
        <w:rPr>
          <w:szCs w:val="28"/>
          <w:lang w:val="nl-NL"/>
        </w:rPr>
      </w:pPr>
      <w:r w:rsidRPr="00583AA2">
        <w:rPr>
          <w:b/>
          <w:szCs w:val="28"/>
          <w:lang w:val="nl-NL"/>
        </w:rPr>
        <w:t>4. Cấp quyết định đầu tư dự án:</w:t>
      </w:r>
      <w:r w:rsidRPr="00583AA2">
        <w:rPr>
          <w:szCs w:val="28"/>
          <w:lang w:val="nl-NL"/>
        </w:rPr>
        <w:t xml:space="preserve"> UBND tỉnh Điện Biên.</w:t>
      </w:r>
    </w:p>
    <w:p w:rsidR="00536035" w:rsidRPr="00583AA2" w:rsidRDefault="00536035" w:rsidP="00583AA2">
      <w:pPr>
        <w:widowControl w:val="0"/>
        <w:spacing w:before="120"/>
        <w:ind w:firstLine="720"/>
        <w:jc w:val="both"/>
        <w:rPr>
          <w:szCs w:val="28"/>
          <w:lang w:val="nl-NL"/>
        </w:rPr>
      </w:pPr>
      <w:r w:rsidRPr="00583AA2">
        <w:rPr>
          <w:b/>
          <w:szCs w:val="28"/>
          <w:lang w:val="nl-NL"/>
        </w:rPr>
        <w:t>5</w:t>
      </w:r>
      <w:r w:rsidR="001526B0" w:rsidRPr="00583AA2">
        <w:rPr>
          <w:b/>
          <w:szCs w:val="28"/>
          <w:lang w:val="nl-NL"/>
        </w:rPr>
        <w:t>. Chủ đầu tư</w:t>
      </w:r>
    </w:p>
    <w:p w:rsidR="008D1A8C" w:rsidRPr="00583AA2" w:rsidRDefault="008D1A8C" w:rsidP="00583AA2">
      <w:pPr>
        <w:widowControl w:val="0"/>
        <w:spacing w:before="120"/>
        <w:ind w:firstLine="720"/>
        <w:jc w:val="both"/>
        <w:rPr>
          <w:lang w:val="nl-NL"/>
        </w:rPr>
      </w:pPr>
      <w:r w:rsidRPr="00583AA2">
        <w:rPr>
          <w:lang w:val="nl-NL"/>
        </w:rPr>
        <w:t>- Sở Nông nghiệp và Phát triển nông thôn: Thực hiện hoạt động trồng cây phân tán;</w:t>
      </w:r>
    </w:p>
    <w:p w:rsidR="008D1A8C" w:rsidRPr="00583AA2" w:rsidRDefault="008D1A8C" w:rsidP="00583AA2">
      <w:pPr>
        <w:widowControl w:val="0"/>
        <w:spacing w:before="120"/>
        <w:ind w:firstLine="720"/>
        <w:jc w:val="both"/>
        <w:rPr>
          <w:lang w:val="nl-NL"/>
        </w:rPr>
      </w:pPr>
      <w:r w:rsidRPr="00583AA2">
        <w:rPr>
          <w:lang w:val="nl-NL"/>
        </w:rPr>
        <w:t xml:space="preserve">- UBND các huyện, thị xã, thành phố </w:t>
      </w:r>
      <w:r w:rsidR="007C46CA" w:rsidRPr="00583AA2">
        <w:rPr>
          <w:lang w:val="vi-VN"/>
        </w:rPr>
        <w:t>hoặc</w:t>
      </w:r>
      <w:r w:rsidRPr="00583AA2">
        <w:rPr>
          <w:lang w:val="nl-NL"/>
        </w:rPr>
        <w:t xml:space="preserve"> các Ban quản lý rừng phòng hộ (thực hiện trên địa bàn địa phương, đơn vị nào quản lý thì UBND cấp huyện, Ban quản lý rừng phòng hộ nơi đó làm chủ đầu tư): Thực hiện các hoạt động đầu tư, hỗ trợ công trình lâm sinh.</w:t>
      </w:r>
    </w:p>
    <w:p w:rsidR="00536035" w:rsidRPr="00583AA2" w:rsidRDefault="00536035" w:rsidP="00583AA2">
      <w:pPr>
        <w:widowControl w:val="0"/>
        <w:spacing w:before="120"/>
        <w:ind w:firstLine="720"/>
        <w:jc w:val="both"/>
        <w:rPr>
          <w:szCs w:val="28"/>
          <w:lang w:val="nl-NL"/>
        </w:rPr>
      </w:pPr>
      <w:r w:rsidRPr="00583AA2">
        <w:rPr>
          <w:b/>
          <w:szCs w:val="28"/>
          <w:lang w:val="nl-NL"/>
        </w:rPr>
        <w:lastRenderedPageBreak/>
        <w:t xml:space="preserve">6. Đối tượng thụ hưởng dự án: </w:t>
      </w:r>
      <w:r w:rsidR="008D1A8C" w:rsidRPr="00583AA2">
        <w:rPr>
          <w:szCs w:val="28"/>
          <w:lang w:val="nl-NL"/>
        </w:rPr>
        <w:t xml:space="preserve">Nhân dân các huyện, thị xã, thành phố </w:t>
      </w:r>
      <w:r w:rsidR="008D1A8C" w:rsidRPr="00583AA2">
        <w:rPr>
          <w:lang w:val="nl-NL"/>
        </w:rPr>
        <w:t>trên địa bàn tỉnh</w:t>
      </w:r>
      <w:r w:rsidR="008D1A8C" w:rsidRPr="00583AA2">
        <w:rPr>
          <w:szCs w:val="28"/>
          <w:lang w:val="nl-NL"/>
        </w:rPr>
        <w:t>.</w:t>
      </w:r>
    </w:p>
    <w:p w:rsidR="008D1A8C" w:rsidRPr="00583AA2" w:rsidRDefault="00536035" w:rsidP="00583AA2">
      <w:pPr>
        <w:widowControl w:val="0"/>
        <w:spacing w:before="120"/>
        <w:ind w:firstLine="720"/>
        <w:jc w:val="both"/>
        <w:rPr>
          <w:szCs w:val="28"/>
          <w:lang w:val="nl-NL"/>
        </w:rPr>
      </w:pPr>
      <w:r w:rsidRPr="00583AA2">
        <w:rPr>
          <w:b/>
          <w:szCs w:val="28"/>
          <w:lang w:val="nl-NL"/>
        </w:rPr>
        <w:t>7. Địa điểm thực hiện dự án:</w:t>
      </w:r>
      <w:r w:rsidRPr="00583AA2">
        <w:rPr>
          <w:szCs w:val="28"/>
          <w:lang w:val="nl-NL"/>
        </w:rPr>
        <w:t xml:space="preserve"> </w:t>
      </w:r>
      <w:r w:rsidR="008D1A8C" w:rsidRPr="00583AA2">
        <w:rPr>
          <w:iCs/>
          <w:szCs w:val="28"/>
          <w:lang w:val="nl-NL"/>
        </w:rPr>
        <w:t>Trên địa bàn tỉnh Điện Biên</w:t>
      </w:r>
      <w:r w:rsidR="008D1A8C" w:rsidRPr="00583AA2">
        <w:rPr>
          <w:szCs w:val="28"/>
          <w:lang w:val="nl-NL"/>
        </w:rPr>
        <w:t>.</w:t>
      </w:r>
    </w:p>
    <w:p w:rsidR="00536035" w:rsidRPr="00583AA2" w:rsidRDefault="00536035" w:rsidP="00583AA2">
      <w:pPr>
        <w:widowControl w:val="0"/>
        <w:spacing w:before="120"/>
        <w:ind w:firstLine="720"/>
        <w:jc w:val="both"/>
        <w:rPr>
          <w:b/>
          <w:szCs w:val="28"/>
          <w:lang w:val="nl-NL"/>
        </w:rPr>
      </w:pPr>
      <w:r w:rsidRPr="00583AA2">
        <w:rPr>
          <w:b/>
          <w:szCs w:val="28"/>
          <w:lang w:val="nl-NL"/>
        </w:rPr>
        <w:t>8. Sự cần thiết và mục tiêu đầu tư</w:t>
      </w:r>
    </w:p>
    <w:p w:rsidR="00536035" w:rsidRPr="00583AA2" w:rsidRDefault="00536035" w:rsidP="00583AA2">
      <w:pPr>
        <w:widowControl w:val="0"/>
        <w:spacing w:before="120"/>
        <w:ind w:firstLine="720"/>
        <w:jc w:val="both"/>
        <w:rPr>
          <w:i/>
          <w:szCs w:val="28"/>
        </w:rPr>
      </w:pPr>
      <w:r w:rsidRPr="00583AA2">
        <w:rPr>
          <w:i/>
          <w:szCs w:val="28"/>
        </w:rPr>
        <w:t>a) Sự cần thiết phải đầu tư</w:t>
      </w:r>
      <w:r w:rsidR="00D905BD" w:rsidRPr="00583AA2">
        <w:rPr>
          <w:i/>
          <w:szCs w:val="28"/>
        </w:rPr>
        <w:t>:</w:t>
      </w:r>
    </w:p>
    <w:p w:rsidR="008D1A8C" w:rsidRPr="00583AA2" w:rsidRDefault="008D1A8C" w:rsidP="00583AA2">
      <w:pPr>
        <w:widowControl w:val="0"/>
        <w:spacing w:before="120"/>
        <w:ind w:firstLine="720"/>
        <w:jc w:val="both"/>
        <w:rPr>
          <w:bCs/>
          <w:szCs w:val="28"/>
          <w:lang w:val="pt-BR"/>
        </w:rPr>
      </w:pPr>
      <w:r w:rsidRPr="00583AA2">
        <w:rPr>
          <w:szCs w:val="28"/>
        </w:rPr>
        <w:t xml:space="preserve">Điện Biên là tỉnh miền núi biên giới phía Tây Bắc </w:t>
      </w:r>
      <w:r w:rsidRPr="00583AA2">
        <w:rPr>
          <w:bCs/>
          <w:szCs w:val="28"/>
          <w:lang w:val="it-IT"/>
        </w:rPr>
        <w:t xml:space="preserve">có đường biên giới dài </w:t>
      </w:r>
      <w:r w:rsidRPr="00583AA2">
        <w:rPr>
          <w:szCs w:val="28"/>
        </w:rPr>
        <w:t>455,57 km, tiếp giáp với hai quốc gia Lào và Trung Quốc</w:t>
      </w:r>
      <w:r w:rsidRPr="00583AA2">
        <w:rPr>
          <w:bCs/>
          <w:szCs w:val="28"/>
          <w:lang w:val="it-IT"/>
        </w:rPr>
        <w:t xml:space="preserve"> và nằm </w:t>
      </w:r>
      <w:r w:rsidRPr="00583AA2">
        <w:rPr>
          <w:bCs/>
          <w:szCs w:val="28"/>
          <w:lang w:val="pt-BR"/>
        </w:rPr>
        <w:t xml:space="preserve">ở thượng nguồn của 3 hệ thống sông chính là sông Đà, sông Mã và sông Mê Kông. Tổng </w:t>
      </w:r>
      <w:r w:rsidRPr="00583AA2">
        <w:rPr>
          <w:szCs w:val="28"/>
          <w:lang w:val="nl-NL"/>
        </w:rPr>
        <w:t xml:space="preserve">diện tích tự nhiên của tỉnh là 954.125 ha, trong đó diện </w:t>
      </w:r>
      <w:r w:rsidRPr="00583AA2">
        <w:rPr>
          <w:szCs w:val="28"/>
          <w:lang w:val="pt-BR"/>
        </w:rPr>
        <w:t xml:space="preserve">đất quy hoạch lâm nghiệp là </w:t>
      </w:r>
      <w:r w:rsidRPr="00583AA2">
        <w:rPr>
          <w:bCs/>
          <w:szCs w:val="28"/>
          <w:lang w:val="it-IT"/>
        </w:rPr>
        <w:t xml:space="preserve">694.753 ha (chiếm 72,8% diện tích tự nhiên toàn tỉnh). Tỉnh có </w:t>
      </w:r>
      <w:r w:rsidRPr="00583AA2">
        <w:rPr>
          <w:szCs w:val="28"/>
          <w:lang w:val="it-IT"/>
        </w:rPr>
        <w:t xml:space="preserve">10 đơn vị hành chính cấp huyện; dân số trên 61 vạn người, gồm 19 dân tộc sinh sống, phân bố không đồng đều, </w:t>
      </w:r>
      <w:r w:rsidRPr="00583AA2">
        <w:rPr>
          <w:szCs w:val="28"/>
          <w:lang w:val="nl-NL"/>
        </w:rPr>
        <w:t xml:space="preserve">đời sống người dân chủ yếu dựa vào sản xuất nông, lâm nghiệp. </w:t>
      </w:r>
    </w:p>
    <w:p w:rsidR="008D1A8C" w:rsidRPr="00583AA2" w:rsidRDefault="008D1A8C" w:rsidP="00583AA2">
      <w:pPr>
        <w:widowControl w:val="0"/>
        <w:autoSpaceDE w:val="0"/>
        <w:autoSpaceDN w:val="0"/>
        <w:adjustRightInd w:val="0"/>
        <w:spacing w:before="120"/>
        <w:ind w:firstLine="720"/>
        <w:jc w:val="both"/>
        <w:rPr>
          <w:szCs w:val="28"/>
          <w:lang w:val="nl-NL"/>
        </w:rPr>
      </w:pPr>
      <w:r w:rsidRPr="00583AA2">
        <w:rPr>
          <w:bCs/>
          <w:szCs w:val="28"/>
          <w:lang w:val="it-IT"/>
        </w:rPr>
        <w:t xml:space="preserve">Thực hiện Quyết định số </w:t>
      </w:r>
      <w:r w:rsidRPr="00583AA2">
        <w:rPr>
          <w:szCs w:val="28"/>
          <w:lang w:val="vi-VN"/>
        </w:rPr>
        <w:t xml:space="preserve">57/QĐ-TTg ngày 09/01/2012 của Thủ tướng Chính phủ </w:t>
      </w:r>
      <w:r w:rsidRPr="00583AA2">
        <w:rPr>
          <w:szCs w:val="28"/>
          <w:lang w:val="it-IT"/>
        </w:rPr>
        <w:t>về phê duyệt k</w:t>
      </w:r>
      <w:r w:rsidRPr="00583AA2">
        <w:rPr>
          <w:szCs w:val="28"/>
          <w:lang w:val="vi-VN"/>
        </w:rPr>
        <w:t>ế hoạch bảo vệ và phát triển rừng, giai đoạn 2011-2020</w:t>
      </w:r>
      <w:r w:rsidRPr="00583AA2">
        <w:rPr>
          <w:szCs w:val="28"/>
          <w:lang w:val="pt-BR"/>
        </w:rPr>
        <w:t xml:space="preserve">; </w:t>
      </w:r>
      <w:r w:rsidRPr="00583AA2">
        <w:rPr>
          <w:szCs w:val="28"/>
          <w:lang w:val="nb-NO"/>
        </w:rPr>
        <w:t>Quyết định số 886/QĐ-TTg ngày 16/6/2017 của Thủ tướng Chính phủ về việc phê duyệt Chương trình mục tiêu phát triển lâm nghiệp bền vững giai đoạn 2016 – 2020,</w:t>
      </w:r>
      <w:r w:rsidRPr="00583AA2">
        <w:rPr>
          <w:szCs w:val="28"/>
          <w:lang w:val="pt-BR"/>
        </w:rPr>
        <w:t xml:space="preserve"> </w:t>
      </w:r>
      <w:r w:rsidRPr="00583AA2">
        <w:rPr>
          <w:bCs/>
          <w:szCs w:val="28"/>
          <w:lang w:val="it-IT"/>
        </w:rPr>
        <w:t xml:space="preserve">trong những năm qua, </w:t>
      </w:r>
      <w:r w:rsidRPr="00583AA2">
        <w:rPr>
          <w:szCs w:val="28"/>
          <w:lang w:val="nb-NO"/>
        </w:rPr>
        <w:t xml:space="preserve">mặc dù còn </w:t>
      </w:r>
      <w:r w:rsidRPr="00583AA2">
        <w:rPr>
          <w:szCs w:val="28"/>
          <w:lang w:val="af-ZA"/>
        </w:rPr>
        <w:t xml:space="preserve">nhiều khó khăn, song </w:t>
      </w:r>
      <w:r w:rsidRPr="00583AA2">
        <w:rPr>
          <w:szCs w:val="28"/>
          <w:lang w:val="pt-BR"/>
        </w:rPr>
        <w:t xml:space="preserve">cùng với sự vào cuộc </w:t>
      </w:r>
      <w:r w:rsidRPr="00583AA2">
        <w:rPr>
          <w:szCs w:val="28"/>
          <w:lang w:val="nb-NO"/>
        </w:rPr>
        <w:t>tích cực, chủ động, trách nhiệm của các cấp ủy đảng, chính quyền và sự ủng hộ thực hiện của người dân</w:t>
      </w:r>
      <w:r w:rsidRPr="00583AA2">
        <w:rPr>
          <w:szCs w:val="28"/>
          <w:lang w:val="nl-NL"/>
        </w:rPr>
        <w:t>, tỉnh Điện Biên đã đạt được những kết quả tích cực trong công tác bảo vệ và phát triển rừng: Ý thức của người dân đối với công tác bảo vệ được nâng lên; diện tích rừng trồng sản xuất, phòng hộ, khoanh nuôi tái sinh rừng được tăng lên; số vụ vi phạm các quy định về quản lý, bảo vệ rừng giảm qua các năm; độ che phủ rừng tăng 4,16% (từ 38,5% năm 2015 lên 42,66% năm 2020);.... Bên cạnh đó, việc triển khai các chính sách hỗ trợ, đầu tư phát triển lâm nghiệp, thu hút các doanh nghiệp đầu tư vào lĩnh vực nông nghiệp, lâm nghiệp đã góp phần tạo việc làm, cải thiện thu nhập, xóa đói giảm nghèo, nâng cao đời sống cho đồng các dân tộc trên địa bàn tỉnh.</w:t>
      </w:r>
    </w:p>
    <w:p w:rsidR="008D1A8C" w:rsidRPr="00583AA2" w:rsidRDefault="008D1A8C" w:rsidP="00583AA2">
      <w:pPr>
        <w:widowControl w:val="0"/>
        <w:spacing w:before="120"/>
        <w:ind w:firstLine="720"/>
        <w:jc w:val="both"/>
        <w:rPr>
          <w:b/>
          <w:i/>
          <w:szCs w:val="28"/>
          <w:lang w:val="nl-NL"/>
        </w:rPr>
      </w:pPr>
      <w:r w:rsidRPr="00583AA2">
        <w:rPr>
          <w:szCs w:val="28"/>
          <w:lang w:val="nl-NL"/>
        </w:rPr>
        <w:t xml:space="preserve">Tuy nhiên, đến hết năm 2020, Dự án Bảo vệ và phát triển rừng đến năm 2020 trên địa bàn các huyện, thị xã, thành phố, tỉnh Điện Biên đã hết giai đoạn đầu tư. Để các hoạt động quản lý, bảo vệ và phát triển rừng trên địa bàn tỉnh được tiếp tục triển khai thực hiện, góp phần hoàn thành mục tiêu Đại hội Đảng bộ tình lần thứ XIV (nhiệm kỳ 2020-2025) về độ che phủ rừng của tỉnh đến năm 2025 đạt 45,5%, thì việc xây dựng và thực hiện </w:t>
      </w:r>
      <w:r w:rsidRPr="00583AA2">
        <w:rPr>
          <w:b/>
          <w:i/>
          <w:szCs w:val="28"/>
          <w:lang w:val="nl-NL"/>
        </w:rPr>
        <w:t>“Dự án Bảo vệ và phát triển rừng bền vững tỉnh Điện Biên giai đoạn 2021 - 2025”</w:t>
      </w:r>
      <w:r w:rsidRPr="00583AA2">
        <w:rPr>
          <w:szCs w:val="28"/>
          <w:lang w:val="nl-NL"/>
        </w:rPr>
        <w:t xml:space="preserve"> là hết sức cần thiết.</w:t>
      </w:r>
    </w:p>
    <w:p w:rsidR="00536035" w:rsidRPr="00583AA2" w:rsidRDefault="00D905BD" w:rsidP="00583AA2">
      <w:pPr>
        <w:widowControl w:val="0"/>
        <w:spacing w:before="120"/>
        <w:ind w:firstLine="720"/>
        <w:jc w:val="both"/>
        <w:rPr>
          <w:i/>
          <w:szCs w:val="28"/>
          <w:lang w:val="nl-NL"/>
        </w:rPr>
      </w:pPr>
      <w:r w:rsidRPr="00583AA2">
        <w:rPr>
          <w:i/>
          <w:szCs w:val="28"/>
          <w:lang w:val="nl-NL"/>
        </w:rPr>
        <w:t>b) Mục tiêu đầu tư:</w:t>
      </w:r>
    </w:p>
    <w:p w:rsidR="000169E6" w:rsidRPr="00583AA2" w:rsidRDefault="000169E6" w:rsidP="00583AA2">
      <w:pPr>
        <w:widowControl w:val="0"/>
        <w:spacing w:before="120"/>
        <w:ind w:firstLine="720"/>
        <w:jc w:val="both"/>
        <w:rPr>
          <w:b/>
          <w:szCs w:val="28"/>
          <w:lang w:val="nl-NL"/>
        </w:rPr>
      </w:pPr>
      <w:r w:rsidRPr="00583AA2">
        <w:rPr>
          <w:szCs w:val="28"/>
          <w:lang w:val="nl-NL"/>
        </w:rPr>
        <w:t>Đầu tư phát triển hệ thống rừng phòng hộ, rừng sản xuất thông qua trồng, chăm sóc rừng, góp phần nâng tỷ lệ che phủ rừng của tỉnh đến năm 2025 đạt 45,5%; bảo tồn đa dạng sinh học và chức năng của hệ sinh thái rừng; hỗ trợ tái cơ cấu ngành lâm nghiệp thông qua trồng rừng sản xuất, phát triển</w:t>
      </w:r>
      <w:r w:rsidRPr="00583AA2">
        <w:rPr>
          <w:bCs/>
          <w:szCs w:val="28"/>
          <w:lang w:val="it-IT"/>
        </w:rPr>
        <w:t xml:space="preserve"> lâm sản ngoài gỗ, trồng cây phân tán; </w:t>
      </w:r>
      <w:r w:rsidRPr="00583AA2">
        <w:rPr>
          <w:szCs w:val="28"/>
          <w:lang w:val="nl-NL"/>
        </w:rPr>
        <w:t xml:space="preserve">tạo công ăn việc làm, nâng cao thu nhập, giảm nghèo, cải thiện sinh kế nông thôn, từ đó nâng cao hiệu quả công tác quản lý, bảo vệ rừng, </w:t>
      </w:r>
      <w:r w:rsidRPr="00583AA2">
        <w:rPr>
          <w:bCs/>
          <w:szCs w:val="28"/>
          <w:lang w:val="it-IT"/>
        </w:rPr>
        <w:t>góp phần đảm bảo trật tự an toàn xã hội, bảo vệ quốc phòng - an ninh.</w:t>
      </w:r>
    </w:p>
    <w:p w:rsidR="00536035" w:rsidRPr="00583AA2" w:rsidRDefault="00536035" w:rsidP="00583AA2">
      <w:pPr>
        <w:autoSpaceDE w:val="0"/>
        <w:autoSpaceDN w:val="0"/>
        <w:adjustRightInd w:val="0"/>
        <w:spacing w:before="120"/>
        <w:ind w:firstLine="720"/>
        <w:jc w:val="both"/>
        <w:rPr>
          <w:b/>
          <w:bCs/>
          <w:szCs w:val="28"/>
          <w:lang w:val="nl-NL"/>
        </w:rPr>
      </w:pPr>
      <w:r w:rsidRPr="00583AA2">
        <w:rPr>
          <w:b/>
          <w:bCs/>
          <w:szCs w:val="28"/>
          <w:lang w:val="nl-NL"/>
        </w:rPr>
        <w:lastRenderedPageBreak/>
        <w:t>9. Nội dung, quy mô đầu tư</w:t>
      </w:r>
    </w:p>
    <w:p w:rsidR="00D905BD" w:rsidRPr="00583AA2" w:rsidRDefault="00D905BD" w:rsidP="00583AA2">
      <w:pPr>
        <w:widowControl w:val="0"/>
        <w:spacing w:before="120"/>
        <w:ind w:firstLine="720"/>
        <w:jc w:val="both"/>
        <w:rPr>
          <w:bCs/>
          <w:lang w:val="nl-NL" w:eastAsia="x-none"/>
        </w:rPr>
      </w:pPr>
      <w:r w:rsidRPr="00583AA2">
        <w:rPr>
          <w:bCs/>
          <w:lang w:val="nl-NL" w:eastAsia="x-none"/>
        </w:rPr>
        <w:t>- Trồng rừng phòng hộ: 750 ha.</w:t>
      </w:r>
    </w:p>
    <w:p w:rsidR="00D905BD" w:rsidRPr="00583AA2" w:rsidRDefault="00D905BD" w:rsidP="00583AA2">
      <w:pPr>
        <w:widowControl w:val="0"/>
        <w:spacing w:before="120"/>
        <w:ind w:firstLine="720"/>
        <w:jc w:val="both"/>
        <w:rPr>
          <w:bCs/>
          <w:lang w:val="nl-NL" w:eastAsia="x-none"/>
        </w:rPr>
      </w:pPr>
      <w:r w:rsidRPr="00583AA2">
        <w:rPr>
          <w:bCs/>
          <w:lang w:val="nl-NL" w:eastAsia="x-none"/>
        </w:rPr>
        <w:t>- Hỗ trợ trồng rừng sản xuất: 650 ha.</w:t>
      </w:r>
    </w:p>
    <w:p w:rsidR="00D905BD" w:rsidRPr="00583AA2" w:rsidRDefault="00D905BD" w:rsidP="00583AA2">
      <w:pPr>
        <w:widowControl w:val="0"/>
        <w:spacing w:before="120"/>
        <w:ind w:firstLine="720"/>
        <w:jc w:val="both"/>
        <w:rPr>
          <w:bCs/>
          <w:lang w:val="nl-NL" w:eastAsia="x-none"/>
        </w:rPr>
      </w:pPr>
      <w:r w:rsidRPr="00583AA2">
        <w:rPr>
          <w:bCs/>
          <w:lang w:val="nl-NL" w:eastAsia="x-none"/>
        </w:rPr>
        <w:t>- Hỗ trợ phát triển lâm sản ngoài gỗ: 400 ha.</w:t>
      </w:r>
    </w:p>
    <w:p w:rsidR="00D905BD" w:rsidRPr="00583AA2" w:rsidRDefault="00D905BD" w:rsidP="00583AA2">
      <w:pPr>
        <w:widowControl w:val="0"/>
        <w:spacing w:before="120"/>
        <w:ind w:firstLine="720"/>
        <w:jc w:val="both"/>
        <w:rPr>
          <w:bCs/>
          <w:lang w:val="nl-NL" w:eastAsia="x-none"/>
        </w:rPr>
      </w:pPr>
      <w:r w:rsidRPr="00583AA2">
        <w:rPr>
          <w:bCs/>
          <w:lang w:val="nl-NL" w:eastAsia="x-none"/>
        </w:rPr>
        <w:t>- Chăm sóc rừng trồng: 2.624 lượt ha.</w:t>
      </w:r>
    </w:p>
    <w:p w:rsidR="00D905BD" w:rsidRPr="00583AA2" w:rsidRDefault="00D905BD" w:rsidP="00583AA2">
      <w:pPr>
        <w:widowControl w:val="0"/>
        <w:spacing w:before="120"/>
        <w:ind w:firstLine="720"/>
        <w:jc w:val="both"/>
        <w:rPr>
          <w:bCs/>
          <w:lang w:val="nl-NL" w:eastAsia="x-none"/>
        </w:rPr>
      </w:pPr>
      <w:r w:rsidRPr="00583AA2">
        <w:rPr>
          <w:bCs/>
          <w:lang w:val="nl-NL" w:eastAsia="x-none"/>
        </w:rPr>
        <w:t>- Hỗ trợ trồng cây phân tán: 100.000 cây.</w:t>
      </w:r>
    </w:p>
    <w:p w:rsidR="00536035" w:rsidRPr="00583AA2" w:rsidRDefault="00536035" w:rsidP="00583AA2">
      <w:pPr>
        <w:widowControl w:val="0"/>
        <w:shd w:val="clear" w:color="auto" w:fill="FFFFFF"/>
        <w:spacing w:before="120"/>
        <w:ind w:firstLine="720"/>
        <w:jc w:val="both"/>
        <w:rPr>
          <w:b/>
          <w:szCs w:val="28"/>
          <w:lang w:val="nl-NL"/>
        </w:rPr>
      </w:pPr>
      <w:r w:rsidRPr="00583AA2">
        <w:rPr>
          <w:b/>
          <w:szCs w:val="28"/>
          <w:lang w:val="nl-NL"/>
        </w:rPr>
        <w:t>1</w:t>
      </w:r>
      <w:r w:rsidR="00D905BD" w:rsidRPr="00583AA2">
        <w:rPr>
          <w:b/>
          <w:szCs w:val="28"/>
          <w:lang w:val="nl-NL"/>
        </w:rPr>
        <w:t>0</w:t>
      </w:r>
      <w:r w:rsidRPr="00583AA2">
        <w:rPr>
          <w:b/>
          <w:szCs w:val="28"/>
          <w:lang w:val="nl-NL"/>
        </w:rPr>
        <w:t>. Tổng mức vốn và phân kỳ đầu tư dự án</w:t>
      </w:r>
    </w:p>
    <w:p w:rsidR="00536035" w:rsidRPr="00583AA2" w:rsidRDefault="00536035" w:rsidP="00583AA2">
      <w:pPr>
        <w:spacing w:before="120"/>
        <w:ind w:firstLine="720"/>
        <w:jc w:val="both"/>
        <w:rPr>
          <w:szCs w:val="28"/>
          <w:lang w:val="nl-NL"/>
        </w:rPr>
      </w:pPr>
      <w:r w:rsidRPr="00583AA2">
        <w:rPr>
          <w:iCs/>
          <w:szCs w:val="28"/>
          <w:lang w:val="nl-NL"/>
        </w:rPr>
        <w:t xml:space="preserve">-  Tổng mức đầu tư dự án: </w:t>
      </w:r>
      <w:r w:rsidR="0017248F" w:rsidRPr="00583AA2">
        <w:rPr>
          <w:szCs w:val="28"/>
          <w:lang w:val="nl-NL"/>
        </w:rPr>
        <w:t>72.700 triệu đồng, trong đó:</w:t>
      </w:r>
    </w:p>
    <w:p w:rsidR="0017248F" w:rsidRPr="00583AA2" w:rsidRDefault="0017248F" w:rsidP="00583AA2">
      <w:pPr>
        <w:widowControl w:val="0"/>
        <w:spacing w:before="120"/>
        <w:ind w:firstLine="720"/>
        <w:jc w:val="both"/>
        <w:rPr>
          <w:szCs w:val="28"/>
          <w:lang w:val="nl-NL"/>
        </w:rPr>
      </w:pPr>
      <w:r w:rsidRPr="00583AA2">
        <w:rPr>
          <w:szCs w:val="28"/>
          <w:lang w:val="nl-NL"/>
        </w:rPr>
        <w:t>+ Chi phí trồng rừng phòng hộ: 26.250 triệu đồng.</w:t>
      </w:r>
    </w:p>
    <w:p w:rsidR="0017248F" w:rsidRPr="00583AA2" w:rsidRDefault="0017248F" w:rsidP="00583AA2">
      <w:pPr>
        <w:widowControl w:val="0"/>
        <w:spacing w:before="120"/>
        <w:ind w:firstLine="720"/>
        <w:jc w:val="both"/>
        <w:rPr>
          <w:szCs w:val="28"/>
          <w:lang w:val="nl-NL"/>
        </w:rPr>
      </w:pPr>
      <w:r w:rsidRPr="00583AA2">
        <w:rPr>
          <w:szCs w:val="28"/>
          <w:lang w:val="nl-NL"/>
        </w:rPr>
        <w:t>+ Chi phí trồng rừng sản xuất: 4.225 triệu đồng.</w:t>
      </w:r>
    </w:p>
    <w:p w:rsidR="0017248F" w:rsidRPr="00583AA2" w:rsidRDefault="0017248F" w:rsidP="00583AA2">
      <w:pPr>
        <w:widowControl w:val="0"/>
        <w:spacing w:before="120"/>
        <w:ind w:firstLine="720"/>
        <w:jc w:val="both"/>
        <w:rPr>
          <w:szCs w:val="28"/>
          <w:lang w:val="nl-NL"/>
        </w:rPr>
      </w:pPr>
      <w:r w:rsidRPr="00583AA2">
        <w:rPr>
          <w:szCs w:val="28"/>
          <w:lang w:val="nl-NL"/>
        </w:rPr>
        <w:t>+ Chi phí hỗ trợ phát triển lâm sản ng</w:t>
      </w:r>
      <w:r w:rsidR="003068E5" w:rsidRPr="00583AA2">
        <w:rPr>
          <w:szCs w:val="28"/>
          <w:lang w:val="vi-VN"/>
        </w:rPr>
        <w:t>oài</w:t>
      </w:r>
      <w:r w:rsidRPr="00583AA2">
        <w:rPr>
          <w:szCs w:val="28"/>
          <w:lang w:val="nl-NL"/>
        </w:rPr>
        <w:t xml:space="preserve"> gỗ: 4.000 triệu đồng.</w:t>
      </w:r>
    </w:p>
    <w:p w:rsidR="0017248F" w:rsidRPr="00583AA2" w:rsidRDefault="0017248F" w:rsidP="00583AA2">
      <w:pPr>
        <w:widowControl w:val="0"/>
        <w:spacing w:before="120"/>
        <w:ind w:firstLine="720"/>
        <w:jc w:val="both"/>
        <w:rPr>
          <w:szCs w:val="28"/>
          <w:lang w:val="nl-NL"/>
        </w:rPr>
      </w:pPr>
      <w:r w:rsidRPr="00583AA2">
        <w:rPr>
          <w:szCs w:val="28"/>
          <w:lang w:val="nl-NL"/>
        </w:rPr>
        <w:t>+ Chi phí chăm sóc rừng: 26.225 triệu đồng.</w:t>
      </w:r>
    </w:p>
    <w:p w:rsidR="0017248F" w:rsidRPr="00583AA2" w:rsidRDefault="0017248F" w:rsidP="00583AA2">
      <w:pPr>
        <w:widowControl w:val="0"/>
        <w:spacing w:before="120"/>
        <w:ind w:firstLine="720"/>
        <w:jc w:val="both"/>
        <w:rPr>
          <w:szCs w:val="28"/>
          <w:lang w:val="nl-NL"/>
        </w:rPr>
      </w:pPr>
      <w:r w:rsidRPr="00583AA2">
        <w:rPr>
          <w:szCs w:val="28"/>
          <w:lang w:val="nl-NL"/>
        </w:rPr>
        <w:t>+ Chi phí trồng cây phân tán: 10.000 triệu đồng.</w:t>
      </w:r>
    </w:p>
    <w:p w:rsidR="0017248F" w:rsidRPr="00583AA2" w:rsidRDefault="0017248F" w:rsidP="00583AA2">
      <w:pPr>
        <w:widowControl w:val="0"/>
        <w:spacing w:before="120"/>
        <w:ind w:firstLine="720"/>
        <w:jc w:val="both"/>
        <w:rPr>
          <w:b/>
          <w:szCs w:val="28"/>
          <w:lang w:val="nl-NL"/>
        </w:rPr>
      </w:pPr>
      <w:r w:rsidRPr="00583AA2">
        <w:rPr>
          <w:szCs w:val="28"/>
          <w:lang w:val="nl-NL"/>
        </w:rPr>
        <w:t>+ Chi phí lập dự án đầu tư: 2.000 triệu đồng.</w:t>
      </w:r>
    </w:p>
    <w:p w:rsidR="00536035" w:rsidRPr="00583AA2" w:rsidRDefault="00536035" w:rsidP="00583AA2">
      <w:pPr>
        <w:widowControl w:val="0"/>
        <w:shd w:val="clear" w:color="auto" w:fill="FFFFFF"/>
        <w:spacing w:before="120"/>
        <w:ind w:firstLine="720"/>
        <w:jc w:val="both"/>
        <w:rPr>
          <w:szCs w:val="28"/>
        </w:rPr>
      </w:pPr>
      <w:r w:rsidRPr="00583AA2">
        <w:rPr>
          <w:szCs w:val="28"/>
        </w:rPr>
        <w:t>- Phân kỳ đầu tư:</w:t>
      </w:r>
    </w:p>
    <w:tbl>
      <w:tblPr>
        <w:tblStyle w:val="TableGrid"/>
        <w:tblW w:w="0" w:type="auto"/>
        <w:tblLook w:val="04A0" w:firstRow="1" w:lastRow="0" w:firstColumn="1" w:lastColumn="0" w:noHBand="0" w:noVBand="1"/>
      </w:tblPr>
      <w:tblGrid>
        <w:gridCol w:w="988"/>
        <w:gridCol w:w="3260"/>
        <w:gridCol w:w="4814"/>
      </w:tblGrid>
      <w:tr w:rsidR="0017248F" w:rsidRPr="00583AA2" w:rsidTr="00A9167F">
        <w:tc>
          <w:tcPr>
            <w:tcW w:w="988" w:type="dxa"/>
          </w:tcPr>
          <w:p w:rsidR="0017248F" w:rsidRPr="00583AA2" w:rsidRDefault="0017248F" w:rsidP="00583AA2">
            <w:pPr>
              <w:widowControl w:val="0"/>
              <w:spacing w:before="120"/>
              <w:jc w:val="center"/>
              <w:rPr>
                <w:b/>
                <w:sz w:val="10"/>
                <w:szCs w:val="28"/>
              </w:rPr>
            </w:pPr>
          </w:p>
          <w:p w:rsidR="0017248F" w:rsidRPr="00583AA2" w:rsidRDefault="0017248F" w:rsidP="00583AA2">
            <w:pPr>
              <w:widowControl w:val="0"/>
              <w:spacing w:before="120"/>
              <w:jc w:val="center"/>
              <w:rPr>
                <w:b/>
                <w:szCs w:val="28"/>
              </w:rPr>
            </w:pPr>
            <w:r w:rsidRPr="00583AA2">
              <w:rPr>
                <w:b/>
                <w:szCs w:val="28"/>
              </w:rPr>
              <w:t>STT</w:t>
            </w:r>
          </w:p>
        </w:tc>
        <w:tc>
          <w:tcPr>
            <w:tcW w:w="3260" w:type="dxa"/>
          </w:tcPr>
          <w:p w:rsidR="0017248F" w:rsidRPr="00583AA2" w:rsidRDefault="0017248F" w:rsidP="00583AA2">
            <w:pPr>
              <w:widowControl w:val="0"/>
              <w:spacing w:before="120"/>
              <w:jc w:val="center"/>
              <w:rPr>
                <w:b/>
                <w:sz w:val="10"/>
                <w:szCs w:val="28"/>
              </w:rPr>
            </w:pPr>
          </w:p>
          <w:p w:rsidR="0017248F" w:rsidRPr="00583AA2" w:rsidRDefault="0017248F" w:rsidP="00583AA2">
            <w:pPr>
              <w:widowControl w:val="0"/>
              <w:spacing w:before="120"/>
              <w:jc w:val="center"/>
              <w:rPr>
                <w:b/>
                <w:szCs w:val="28"/>
              </w:rPr>
            </w:pPr>
            <w:r w:rsidRPr="00583AA2">
              <w:rPr>
                <w:b/>
                <w:szCs w:val="28"/>
              </w:rPr>
              <w:t>Năm thực hiện</w:t>
            </w:r>
          </w:p>
        </w:tc>
        <w:tc>
          <w:tcPr>
            <w:tcW w:w="4814" w:type="dxa"/>
          </w:tcPr>
          <w:p w:rsidR="0017248F" w:rsidRPr="00583AA2" w:rsidRDefault="0017248F" w:rsidP="00583AA2">
            <w:pPr>
              <w:widowControl w:val="0"/>
              <w:spacing w:before="120"/>
              <w:jc w:val="center"/>
              <w:rPr>
                <w:b/>
                <w:szCs w:val="28"/>
              </w:rPr>
            </w:pPr>
            <w:r w:rsidRPr="00583AA2">
              <w:rPr>
                <w:b/>
                <w:szCs w:val="28"/>
              </w:rPr>
              <w:t xml:space="preserve">Kế hoạch vốn </w:t>
            </w:r>
          </w:p>
          <w:p w:rsidR="0017248F" w:rsidRPr="00583AA2" w:rsidRDefault="0017248F" w:rsidP="00583AA2">
            <w:pPr>
              <w:widowControl w:val="0"/>
              <w:spacing w:before="120"/>
              <w:jc w:val="center"/>
              <w:rPr>
                <w:i/>
                <w:szCs w:val="28"/>
              </w:rPr>
            </w:pPr>
            <w:r w:rsidRPr="00583AA2">
              <w:rPr>
                <w:i/>
                <w:szCs w:val="28"/>
              </w:rPr>
              <w:t>(triệu đồng)</w:t>
            </w:r>
          </w:p>
        </w:tc>
      </w:tr>
      <w:tr w:rsidR="0017248F" w:rsidRPr="00583AA2" w:rsidTr="00A9167F">
        <w:tc>
          <w:tcPr>
            <w:tcW w:w="988" w:type="dxa"/>
            <w:vAlign w:val="center"/>
          </w:tcPr>
          <w:p w:rsidR="0017248F" w:rsidRPr="00583AA2" w:rsidRDefault="0017248F" w:rsidP="00583AA2">
            <w:pPr>
              <w:widowControl w:val="0"/>
              <w:spacing w:before="120"/>
              <w:jc w:val="center"/>
              <w:rPr>
                <w:szCs w:val="28"/>
                <w:lang w:eastAsia="vi-VN"/>
              </w:rPr>
            </w:pPr>
            <w:r w:rsidRPr="00583AA2">
              <w:rPr>
                <w:szCs w:val="28"/>
                <w:lang w:eastAsia="vi-VN"/>
              </w:rPr>
              <w:t>1</w:t>
            </w:r>
          </w:p>
        </w:tc>
        <w:tc>
          <w:tcPr>
            <w:tcW w:w="3260" w:type="dxa"/>
            <w:vAlign w:val="center"/>
          </w:tcPr>
          <w:p w:rsidR="0017248F" w:rsidRPr="00583AA2" w:rsidRDefault="0017248F" w:rsidP="00583AA2">
            <w:pPr>
              <w:widowControl w:val="0"/>
              <w:spacing w:before="120"/>
              <w:jc w:val="center"/>
              <w:rPr>
                <w:szCs w:val="28"/>
                <w:lang w:eastAsia="vi-VN"/>
              </w:rPr>
            </w:pPr>
            <w:r w:rsidRPr="00583AA2">
              <w:rPr>
                <w:szCs w:val="28"/>
                <w:lang w:eastAsia="vi-VN"/>
              </w:rPr>
              <w:t>Năm 2021</w:t>
            </w:r>
          </w:p>
        </w:tc>
        <w:tc>
          <w:tcPr>
            <w:tcW w:w="4814" w:type="dxa"/>
            <w:vAlign w:val="center"/>
          </w:tcPr>
          <w:p w:rsidR="0017248F" w:rsidRPr="00583AA2" w:rsidRDefault="0017248F" w:rsidP="00583AA2">
            <w:pPr>
              <w:widowControl w:val="0"/>
              <w:spacing w:before="120"/>
              <w:jc w:val="center"/>
              <w:rPr>
                <w:szCs w:val="28"/>
                <w:lang w:eastAsia="vi-VN"/>
              </w:rPr>
            </w:pPr>
            <w:r w:rsidRPr="00583AA2">
              <w:rPr>
                <w:szCs w:val="28"/>
                <w:lang w:eastAsia="vi-VN"/>
              </w:rPr>
              <w:t>8.260</w:t>
            </w:r>
          </w:p>
        </w:tc>
      </w:tr>
      <w:tr w:rsidR="0017248F" w:rsidRPr="00583AA2" w:rsidTr="00A9167F">
        <w:tc>
          <w:tcPr>
            <w:tcW w:w="988" w:type="dxa"/>
            <w:vAlign w:val="center"/>
          </w:tcPr>
          <w:p w:rsidR="0017248F" w:rsidRPr="00583AA2" w:rsidRDefault="0017248F" w:rsidP="00583AA2">
            <w:pPr>
              <w:widowControl w:val="0"/>
              <w:spacing w:before="120"/>
              <w:jc w:val="center"/>
              <w:rPr>
                <w:szCs w:val="28"/>
                <w:lang w:eastAsia="vi-VN"/>
              </w:rPr>
            </w:pPr>
            <w:r w:rsidRPr="00583AA2">
              <w:rPr>
                <w:szCs w:val="28"/>
                <w:lang w:eastAsia="vi-VN"/>
              </w:rPr>
              <w:t>2</w:t>
            </w:r>
          </w:p>
        </w:tc>
        <w:tc>
          <w:tcPr>
            <w:tcW w:w="3260" w:type="dxa"/>
            <w:vAlign w:val="center"/>
          </w:tcPr>
          <w:p w:rsidR="0017248F" w:rsidRPr="00583AA2" w:rsidRDefault="0017248F" w:rsidP="00583AA2">
            <w:pPr>
              <w:widowControl w:val="0"/>
              <w:spacing w:before="120"/>
              <w:jc w:val="center"/>
              <w:rPr>
                <w:szCs w:val="28"/>
                <w:lang w:eastAsia="vi-VN"/>
              </w:rPr>
            </w:pPr>
            <w:r w:rsidRPr="00583AA2">
              <w:rPr>
                <w:szCs w:val="28"/>
                <w:lang w:eastAsia="vi-VN"/>
              </w:rPr>
              <w:t>Năm 2022</w:t>
            </w:r>
          </w:p>
        </w:tc>
        <w:tc>
          <w:tcPr>
            <w:tcW w:w="4814" w:type="dxa"/>
            <w:vAlign w:val="center"/>
          </w:tcPr>
          <w:p w:rsidR="0017248F" w:rsidRPr="00583AA2" w:rsidRDefault="0017248F" w:rsidP="00583AA2">
            <w:pPr>
              <w:widowControl w:val="0"/>
              <w:spacing w:before="120"/>
              <w:jc w:val="center"/>
              <w:rPr>
                <w:szCs w:val="28"/>
                <w:lang w:eastAsia="vi-VN"/>
              </w:rPr>
            </w:pPr>
            <w:r w:rsidRPr="00583AA2">
              <w:rPr>
                <w:szCs w:val="28"/>
                <w:lang w:eastAsia="vi-VN"/>
              </w:rPr>
              <w:t>14.029</w:t>
            </w:r>
          </w:p>
        </w:tc>
      </w:tr>
      <w:tr w:rsidR="0017248F" w:rsidRPr="00583AA2" w:rsidTr="00A9167F">
        <w:tc>
          <w:tcPr>
            <w:tcW w:w="988" w:type="dxa"/>
            <w:vAlign w:val="center"/>
          </w:tcPr>
          <w:p w:rsidR="0017248F" w:rsidRPr="00583AA2" w:rsidRDefault="0017248F" w:rsidP="00583AA2">
            <w:pPr>
              <w:widowControl w:val="0"/>
              <w:spacing w:before="120"/>
              <w:jc w:val="center"/>
              <w:rPr>
                <w:szCs w:val="28"/>
                <w:lang w:eastAsia="vi-VN"/>
              </w:rPr>
            </w:pPr>
            <w:r w:rsidRPr="00583AA2">
              <w:rPr>
                <w:szCs w:val="28"/>
                <w:lang w:eastAsia="vi-VN"/>
              </w:rPr>
              <w:t>3</w:t>
            </w:r>
          </w:p>
        </w:tc>
        <w:tc>
          <w:tcPr>
            <w:tcW w:w="3260" w:type="dxa"/>
            <w:vAlign w:val="center"/>
          </w:tcPr>
          <w:p w:rsidR="0017248F" w:rsidRPr="00583AA2" w:rsidRDefault="0017248F" w:rsidP="00583AA2">
            <w:pPr>
              <w:widowControl w:val="0"/>
              <w:spacing w:before="120"/>
              <w:jc w:val="center"/>
              <w:rPr>
                <w:szCs w:val="28"/>
                <w:lang w:eastAsia="vi-VN"/>
              </w:rPr>
            </w:pPr>
            <w:r w:rsidRPr="00583AA2">
              <w:rPr>
                <w:szCs w:val="28"/>
                <w:lang w:eastAsia="vi-VN"/>
              </w:rPr>
              <w:t>Năm 2023</w:t>
            </w:r>
          </w:p>
        </w:tc>
        <w:tc>
          <w:tcPr>
            <w:tcW w:w="4814" w:type="dxa"/>
            <w:vAlign w:val="center"/>
          </w:tcPr>
          <w:p w:rsidR="0017248F" w:rsidRPr="00583AA2" w:rsidRDefault="0017248F" w:rsidP="00583AA2">
            <w:pPr>
              <w:widowControl w:val="0"/>
              <w:spacing w:before="120"/>
              <w:jc w:val="center"/>
              <w:rPr>
                <w:szCs w:val="28"/>
                <w:lang w:eastAsia="vi-VN"/>
              </w:rPr>
            </w:pPr>
            <w:r w:rsidRPr="00583AA2">
              <w:rPr>
                <w:szCs w:val="28"/>
                <w:lang w:eastAsia="vi-VN"/>
              </w:rPr>
              <w:t>17.115</w:t>
            </w:r>
          </w:p>
        </w:tc>
      </w:tr>
      <w:tr w:rsidR="0017248F" w:rsidRPr="00583AA2" w:rsidTr="00A9167F">
        <w:tc>
          <w:tcPr>
            <w:tcW w:w="988" w:type="dxa"/>
            <w:vAlign w:val="center"/>
          </w:tcPr>
          <w:p w:rsidR="0017248F" w:rsidRPr="00583AA2" w:rsidRDefault="0017248F" w:rsidP="00583AA2">
            <w:pPr>
              <w:widowControl w:val="0"/>
              <w:spacing w:before="120"/>
              <w:jc w:val="center"/>
              <w:rPr>
                <w:szCs w:val="28"/>
                <w:lang w:eastAsia="vi-VN"/>
              </w:rPr>
            </w:pPr>
            <w:r w:rsidRPr="00583AA2">
              <w:rPr>
                <w:szCs w:val="28"/>
                <w:lang w:eastAsia="vi-VN"/>
              </w:rPr>
              <w:t>4</w:t>
            </w:r>
          </w:p>
        </w:tc>
        <w:tc>
          <w:tcPr>
            <w:tcW w:w="3260" w:type="dxa"/>
            <w:vAlign w:val="center"/>
          </w:tcPr>
          <w:p w:rsidR="0017248F" w:rsidRPr="00583AA2" w:rsidRDefault="0017248F" w:rsidP="00583AA2">
            <w:pPr>
              <w:widowControl w:val="0"/>
              <w:spacing w:before="120"/>
              <w:jc w:val="center"/>
              <w:rPr>
                <w:szCs w:val="28"/>
                <w:lang w:eastAsia="vi-VN"/>
              </w:rPr>
            </w:pPr>
            <w:r w:rsidRPr="00583AA2">
              <w:rPr>
                <w:szCs w:val="28"/>
                <w:lang w:eastAsia="vi-VN"/>
              </w:rPr>
              <w:t>Năm 2024</w:t>
            </w:r>
          </w:p>
        </w:tc>
        <w:tc>
          <w:tcPr>
            <w:tcW w:w="4814" w:type="dxa"/>
            <w:vAlign w:val="center"/>
          </w:tcPr>
          <w:p w:rsidR="0017248F" w:rsidRPr="00583AA2" w:rsidRDefault="0017248F" w:rsidP="00583AA2">
            <w:pPr>
              <w:widowControl w:val="0"/>
              <w:spacing w:before="120"/>
              <w:jc w:val="center"/>
              <w:rPr>
                <w:szCs w:val="28"/>
                <w:lang w:eastAsia="vi-VN"/>
              </w:rPr>
            </w:pPr>
            <w:r w:rsidRPr="00583AA2">
              <w:rPr>
                <w:szCs w:val="28"/>
                <w:lang w:eastAsia="vi-VN"/>
              </w:rPr>
              <w:t>17.731</w:t>
            </w:r>
          </w:p>
        </w:tc>
      </w:tr>
      <w:tr w:rsidR="0017248F" w:rsidRPr="00583AA2" w:rsidTr="00A9167F">
        <w:tc>
          <w:tcPr>
            <w:tcW w:w="988" w:type="dxa"/>
            <w:vAlign w:val="center"/>
          </w:tcPr>
          <w:p w:rsidR="0017248F" w:rsidRPr="00583AA2" w:rsidRDefault="0017248F" w:rsidP="00583AA2">
            <w:pPr>
              <w:widowControl w:val="0"/>
              <w:spacing w:before="120"/>
              <w:jc w:val="center"/>
              <w:rPr>
                <w:szCs w:val="28"/>
                <w:lang w:eastAsia="vi-VN"/>
              </w:rPr>
            </w:pPr>
            <w:r w:rsidRPr="00583AA2">
              <w:rPr>
                <w:szCs w:val="28"/>
                <w:lang w:eastAsia="vi-VN"/>
              </w:rPr>
              <w:t>5</w:t>
            </w:r>
          </w:p>
        </w:tc>
        <w:tc>
          <w:tcPr>
            <w:tcW w:w="3260" w:type="dxa"/>
            <w:vAlign w:val="center"/>
          </w:tcPr>
          <w:p w:rsidR="0017248F" w:rsidRPr="00583AA2" w:rsidRDefault="0017248F" w:rsidP="00583AA2">
            <w:pPr>
              <w:widowControl w:val="0"/>
              <w:spacing w:before="120"/>
              <w:jc w:val="center"/>
              <w:rPr>
                <w:szCs w:val="28"/>
                <w:lang w:eastAsia="vi-VN"/>
              </w:rPr>
            </w:pPr>
            <w:r w:rsidRPr="00583AA2">
              <w:rPr>
                <w:szCs w:val="28"/>
                <w:lang w:eastAsia="vi-VN"/>
              </w:rPr>
              <w:t>Năm 2025</w:t>
            </w:r>
          </w:p>
        </w:tc>
        <w:tc>
          <w:tcPr>
            <w:tcW w:w="4814" w:type="dxa"/>
            <w:vAlign w:val="center"/>
          </w:tcPr>
          <w:p w:rsidR="0017248F" w:rsidRPr="00583AA2" w:rsidRDefault="0017248F" w:rsidP="00583AA2">
            <w:pPr>
              <w:widowControl w:val="0"/>
              <w:spacing w:before="120"/>
              <w:jc w:val="center"/>
              <w:rPr>
                <w:szCs w:val="28"/>
                <w:lang w:eastAsia="vi-VN"/>
              </w:rPr>
            </w:pPr>
            <w:r w:rsidRPr="00583AA2">
              <w:rPr>
                <w:szCs w:val="28"/>
                <w:lang w:eastAsia="vi-VN"/>
              </w:rPr>
              <w:t>15.565</w:t>
            </w:r>
          </w:p>
        </w:tc>
      </w:tr>
      <w:tr w:rsidR="0017248F" w:rsidRPr="00583AA2" w:rsidTr="00A9167F">
        <w:tc>
          <w:tcPr>
            <w:tcW w:w="4248" w:type="dxa"/>
            <w:gridSpan w:val="2"/>
          </w:tcPr>
          <w:p w:rsidR="0017248F" w:rsidRPr="00583AA2" w:rsidRDefault="0017248F" w:rsidP="00583AA2">
            <w:pPr>
              <w:widowControl w:val="0"/>
              <w:spacing w:before="120"/>
              <w:jc w:val="center"/>
              <w:rPr>
                <w:szCs w:val="28"/>
              </w:rPr>
            </w:pPr>
            <w:r w:rsidRPr="00583AA2">
              <w:rPr>
                <w:b/>
                <w:szCs w:val="28"/>
                <w:lang w:eastAsia="vi-VN"/>
              </w:rPr>
              <w:t>Tổng số</w:t>
            </w:r>
          </w:p>
        </w:tc>
        <w:tc>
          <w:tcPr>
            <w:tcW w:w="4814" w:type="dxa"/>
          </w:tcPr>
          <w:p w:rsidR="0017248F" w:rsidRPr="00583AA2" w:rsidRDefault="0017248F" w:rsidP="00583AA2">
            <w:pPr>
              <w:widowControl w:val="0"/>
              <w:spacing w:before="120"/>
              <w:jc w:val="center"/>
              <w:rPr>
                <w:szCs w:val="28"/>
              </w:rPr>
            </w:pPr>
            <w:r w:rsidRPr="00583AA2">
              <w:rPr>
                <w:b/>
                <w:szCs w:val="28"/>
                <w:lang w:eastAsia="vi-VN"/>
              </w:rPr>
              <w:t>72.700</w:t>
            </w:r>
          </w:p>
        </w:tc>
      </w:tr>
    </w:tbl>
    <w:p w:rsidR="00536035" w:rsidRPr="00583AA2" w:rsidRDefault="00536035" w:rsidP="00583AA2">
      <w:pPr>
        <w:pStyle w:val="NormalWeb"/>
        <w:widowControl w:val="0"/>
        <w:spacing w:before="120" w:beforeAutospacing="0" w:after="0" w:afterAutospacing="0"/>
        <w:ind w:firstLine="720"/>
        <w:jc w:val="both"/>
        <w:rPr>
          <w:bCs/>
          <w:sz w:val="28"/>
          <w:szCs w:val="28"/>
          <w:lang w:val="nl-NL"/>
        </w:rPr>
      </w:pPr>
      <w:r w:rsidRPr="00583AA2">
        <w:rPr>
          <w:b/>
          <w:bCs/>
          <w:sz w:val="28"/>
          <w:szCs w:val="28"/>
          <w:lang w:val="nl-NL"/>
        </w:rPr>
        <w:t>1</w:t>
      </w:r>
      <w:r w:rsidR="005149EB">
        <w:rPr>
          <w:b/>
          <w:bCs/>
          <w:sz w:val="28"/>
          <w:szCs w:val="28"/>
          <w:lang w:val="vi-VN"/>
        </w:rPr>
        <w:t>1</w:t>
      </w:r>
      <w:r w:rsidRPr="00583AA2">
        <w:rPr>
          <w:b/>
          <w:bCs/>
          <w:sz w:val="28"/>
          <w:szCs w:val="28"/>
          <w:lang w:val="nl-NL"/>
        </w:rPr>
        <w:t xml:space="preserve">. Nguồn vốn </w:t>
      </w:r>
      <w:r w:rsidR="00401C14" w:rsidRPr="00583AA2">
        <w:rPr>
          <w:b/>
          <w:bCs/>
          <w:sz w:val="28"/>
          <w:szCs w:val="28"/>
          <w:lang w:val="nl-NL"/>
        </w:rPr>
        <w:t>đầu tư</w:t>
      </w:r>
      <w:r w:rsidRPr="00583AA2">
        <w:rPr>
          <w:b/>
          <w:bCs/>
          <w:sz w:val="28"/>
          <w:szCs w:val="28"/>
          <w:lang w:val="nl-NL"/>
        </w:rPr>
        <w:t xml:space="preserve">: </w:t>
      </w:r>
      <w:r w:rsidRPr="00583AA2">
        <w:rPr>
          <w:bCs/>
          <w:sz w:val="28"/>
          <w:szCs w:val="28"/>
          <w:lang w:val="nl-NL"/>
        </w:rPr>
        <w:t>Nguồn ngân sách Trung ương.</w:t>
      </w:r>
    </w:p>
    <w:p w:rsidR="00536035" w:rsidRPr="00583AA2" w:rsidRDefault="005149EB" w:rsidP="00583AA2">
      <w:pPr>
        <w:pStyle w:val="NormalWeb"/>
        <w:widowControl w:val="0"/>
        <w:spacing w:before="120" w:beforeAutospacing="0" w:after="0" w:afterAutospacing="0"/>
        <w:ind w:firstLine="720"/>
        <w:jc w:val="both"/>
        <w:rPr>
          <w:bCs/>
          <w:sz w:val="28"/>
          <w:szCs w:val="28"/>
          <w:lang w:val="nl-NL"/>
        </w:rPr>
      </w:pPr>
      <w:r>
        <w:rPr>
          <w:b/>
          <w:bCs/>
          <w:sz w:val="28"/>
          <w:szCs w:val="28"/>
          <w:lang w:val="nl-NL"/>
        </w:rPr>
        <w:t>1</w:t>
      </w:r>
      <w:r>
        <w:rPr>
          <w:b/>
          <w:bCs/>
          <w:sz w:val="28"/>
          <w:szCs w:val="28"/>
          <w:lang w:val="vi-VN"/>
        </w:rPr>
        <w:t>2</w:t>
      </w:r>
      <w:r w:rsidR="00536035" w:rsidRPr="00583AA2">
        <w:rPr>
          <w:b/>
          <w:bCs/>
          <w:sz w:val="28"/>
          <w:szCs w:val="28"/>
          <w:lang w:val="nl-NL"/>
        </w:rPr>
        <w:t>. Ngành, lĩnh vực, chương trình sử dụng nguồn vốn:</w:t>
      </w:r>
      <w:r w:rsidR="00536035" w:rsidRPr="00583AA2">
        <w:rPr>
          <w:bCs/>
          <w:sz w:val="28"/>
          <w:szCs w:val="28"/>
          <w:lang w:val="nl-NL"/>
        </w:rPr>
        <w:t xml:space="preserve"> Nông nghiệp và Phát triển nông thôn.</w:t>
      </w:r>
    </w:p>
    <w:p w:rsidR="00536035" w:rsidRPr="00583AA2" w:rsidRDefault="005149EB" w:rsidP="00583AA2">
      <w:pPr>
        <w:pStyle w:val="NormalWeb"/>
        <w:widowControl w:val="0"/>
        <w:spacing w:before="120" w:beforeAutospacing="0" w:after="0" w:afterAutospacing="0"/>
        <w:ind w:firstLine="720"/>
        <w:jc w:val="both"/>
        <w:rPr>
          <w:bCs/>
          <w:sz w:val="28"/>
          <w:szCs w:val="28"/>
          <w:lang w:val="nl-NL"/>
        </w:rPr>
      </w:pPr>
      <w:r>
        <w:rPr>
          <w:b/>
          <w:bCs/>
          <w:sz w:val="28"/>
          <w:szCs w:val="28"/>
          <w:lang w:val="nl-NL"/>
        </w:rPr>
        <w:t>1</w:t>
      </w:r>
      <w:r>
        <w:rPr>
          <w:b/>
          <w:bCs/>
          <w:sz w:val="28"/>
          <w:szCs w:val="28"/>
          <w:lang w:val="vi-VN"/>
        </w:rPr>
        <w:t>3</w:t>
      </w:r>
      <w:r w:rsidR="00536035" w:rsidRPr="00583AA2">
        <w:rPr>
          <w:b/>
          <w:bCs/>
          <w:sz w:val="28"/>
          <w:szCs w:val="28"/>
          <w:lang w:val="nl-NL"/>
        </w:rPr>
        <w:t>. Thời gian thực hiện</w:t>
      </w:r>
      <w:r w:rsidR="00536035" w:rsidRPr="00583AA2">
        <w:rPr>
          <w:bCs/>
          <w:sz w:val="28"/>
          <w:szCs w:val="28"/>
          <w:lang w:val="nl-NL"/>
        </w:rPr>
        <w:t xml:space="preserve">: </w:t>
      </w:r>
      <w:r w:rsidR="00D4605F" w:rsidRPr="00583AA2">
        <w:rPr>
          <w:bCs/>
          <w:sz w:val="28"/>
          <w:szCs w:val="28"/>
          <w:lang w:val="nl-NL"/>
        </w:rPr>
        <w:t>Năm 2021 - 2025</w:t>
      </w:r>
      <w:r w:rsidR="00536035" w:rsidRPr="00583AA2">
        <w:rPr>
          <w:bCs/>
          <w:sz w:val="28"/>
          <w:szCs w:val="28"/>
          <w:lang w:val="nl-NL"/>
        </w:rPr>
        <w:t>.</w:t>
      </w:r>
    </w:p>
    <w:p w:rsidR="00536035" w:rsidRPr="00583AA2" w:rsidRDefault="005149EB" w:rsidP="00583AA2">
      <w:pPr>
        <w:pStyle w:val="NormalWeb"/>
        <w:widowControl w:val="0"/>
        <w:spacing w:before="120" w:beforeAutospacing="0" w:after="0" w:afterAutospacing="0"/>
        <w:ind w:firstLine="720"/>
        <w:jc w:val="both"/>
        <w:rPr>
          <w:bCs/>
          <w:sz w:val="28"/>
          <w:szCs w:val="28"/>
          <w:lang w:val="nl-NL"/>
        </w:rPr>
      </w:pPr>
      <w:r>
        <w:rPr>
          <w:b/>
          <w:bCs/>
          <w:sz w:val="28"/>
          <w:szCs w:val="28"/>
          <w:lang w:val="nl-NL"/>
        </w:rPr>
        <w:t>1</w:t>
      </w:r>
      <w:r>
        <w:rPr>
          <w:b/>
          <w:bCs/>
          <w:sz w:val="28"/>
          <w:szCs w:val="28"/>
          <w:lang w:val="vi-VN"/>
        </w:rPr>
        <w:t>4</w:t>
      </w:r>
      <w:r w:rsidR="00536035" w:rsidRPr="00583AA2">
        <w:rPr>
          <w:b/>
          <w:bCs/>
          <w:sz w:val="28"/>
          <w:szCs w:val="28"/>
          <w:lang w:val="nl-NL"/>
        </w:rPr>
        <w:t>. Hình thức đầu tư của dự án:</w:t>
      </w:r>
      <w:r w:rsidR="00536035" w:rsidRPr="00583AA2">
        <w:rPr>
          <w:bCs/>
          <w:sz w:val="28"/>
          <w:szCs w:val="28"/>
          <w:lang w:val="nl-NL"/>
        </w:rPr>
        <w:t xml:space="preserve"> Đầu tư xây dựng mới.</w:t>
      </w:r>
    </w:p>
    <w:p w:rsidR="00536035" w:rsidRPr="00583AA2" w:rsidRDefault="005149EB" w:rsidP="00583AA2">
      <w:pPr>
        <w:widowControl w:val="0"/>
        <w:shd w:val="clear" w:color="auto" w:fill="FFFFFF"/>
        <w:spacing w:before="120"/>
        <w:ind w:firstLine="720"/>
        <w:jc w:val="both"/>
        <w:rPr>
          <w:szCs w:val="28"/>
          <w:lang w:val="nl-NL"/>
        </w:rPr>
      </w:pPr>
      <w:r>
        <w:rPr>
          <w:b/>
          <w:szCs w:val="28"/>
          <w:lang w:val="nl-NL"/>
        </w:rPr>
        <w:t>1</w:t>
      </w:r>
      <w:r>
        <w:rPr>
          <w:b/>
          <w:szCs w:val="28"/>
          <w:lang w:val="vi-VN"/>
        </w:rPr>
        <w:t>5</w:t>
      </w:r>
      <w:r w:rsidR="00536035" w:rsidRPr="00583AA2">
        <w:rPr>
          <w:b/>
          <w:szCs w:val="28"/>
          <w:lang w:val="nl-NL"/>
        </w:rPr>
        <w:t>. Hình thức quản lý thực hiện dự án:</w:t>
      </w:r>
      <w:r w:rsidR="00536035" w:rsidRPr="00583AA2">
        <w:rPr>
          <w:szCs w:val="28"/>
          <w:lang w:val="nl-NL"/>
        </w:rPr>
        <w:t xml:space="preserve"> Chủ đầu tư trực tiếp quản lý điều hành dự án.</w:t>
      </w:r>
    </w:p>
    <w:p w:rsidR="00536035" w:rsidRPr="00583AA2" w:rsidRDefault="005149EB" w:rsidP="00583AA2">
      <w:pPr>
        <w:pStyle w:val="NormalWeb"/>
        <w:widowControl w:val="0"/>
        <w:spacing w:before="120" w:beforeAutospacing="0" w:after="0" w:afterAutospacing="0"/>
        <w:ind w:firstLine="720"/>
        <w:jc w:val="both"/>
        <w:rPr>
          <w:b/>
          <w:sz w:val="28"/>
          <w:szCs w:val="28"/>
          <w:lang w:val="nl-NL"/>
        </w:rPr>
      </w:pPr>
      <w:r>
        <w:rPr>
          <w:b/>
          <w:sz w:val="28"/>
          <w:szCs w:val="28"/>
          <w:lang w:val="nl-NL"/>
        </w:rPr>
        <w:t>1</w:t>
      </w:r>
      <w:r>
        <w:rPr>
          <w:b/>
          <w:sz w:val="28"/>
          <w:szCs w:val="28"/>
          <w:lang w:val="vi-VN"/>
        </w:rPr>
        <w:t>6</w:t>
      </w:r>
      <w:r w:rsidR="00536035" w:rsidRPr="00583AA2">
        <w:rPr>
          <w:b/>
          <w:sz w:val="28"/>
          <w:szCs w:val="28"/>
          <w:lang w:val="nl-NL"/>
        </w:rPr>
        <w:t>.</w:t>
      </w:r>
      <w:r w:rsidR="00CB242B" w:rsidRPr="00583AA2">
        <w:rPr>
          <w:b/>
          <w:sz w:val="28"/>
          <w:szCs w:val="28"/>
          <w:lang w:val="nl-NL"/>
        </w:rPr>
        <w:t xml:space="preserve"> </w:t>
      </w:r>
      <w:r w:rsidR="00536035" w:rsidRPr="00583AA2">
        <w:rPr>
          <w:b/>
          <w:sz w:val="28"/>
          <w:szCs w:val="28"/>
          <w:lang w:val="vi-VN"/>
        </w:rPr>
        <w:t xml:space="preserve">Hiệu quả </w:t>
      </w:r>
      <w:r w:rsidR="00536035" w:rsidRPr="00583AA2">
        <w:rPr>
          <w:b/>
          <w:sz w:val="28"/>
          <w:szCs w:val="28"/>
          <w:lang w:val="nl-NL"/>
        </w:rPr>
        <w:t>dự án</w:t>
      </w:r>
    </w:p>
    <w:p w:rsidR="00F57403" w:rsidRPr="00583AA2" w:rsidRDefault="00F57403" w:rsidP="00583AA2">
      <w:pPr>
        <w:widowControl w:val="0"/>
        <w:spacing w:before="120"/>
        <w:ind w:firstLine="720"/>
        <w:jc w:val="both"/>
        <w:rPr>
          <w:i/>
          <w:szCs w:val="28"/>
          <w:lang w:val="nl-NL"/>
        </w:rPr>
      </w:pPr>
      <w:r w:rsidRPr="00583AA2">
        <w:rPr>
          <w:i/>
          <w:szCs w:val="28"/>
          <w:lang w:val="nl-NL"/>
        </w:rPr>
        <w:t>a) Hiệu quả về kinh tế - xã hội:</w:t>
      </w:r>
    </w:p>
    <w:p w:rsidR="00F57403" w:rsidRPr="00583AA2" w:rsidRDefault="00F57403" w:rsidP="00583AA2">
      <w:pPr>
        <w:widowControl w:val="0"/>
        <w:spacing w:before="120"/>
        <w:ind w:firstLine="720"/>
        <w:jc w:val="both"/>
        <w:rPr>
          <w:lang w:val="nl-NL"/>
        </w:rPr>
      </w:pPr>
      <w:r w:rsidRPr="00583AA2">
        <w:rPr>
          <w:lang w:val="nl-NL"/>
        </w:rPr>
        <w:t xml:space="preserve">- Các hoạt động của dự án sẽ mang lại lợi ích trực tiếp cho người dân thông </w:t>
      </w:r>
      <w:r w:rsidRPr="00583AA2">
        <w:rPr>
          <w:lang w:val="nl-NL"/>
        </w:rPr>
        <w:lastRenderedPageBreak/>
        <w:t>qua việc khoán thực hiện, hỗ trợ thực hiện các hoạt động trồng, chăm sóc rừng,  tạo việc làm, nâng cao thu nhập, cải thiện đời sống vật chất và tinh thần cho người dân; góp phần đẩy lùi tệ nạn xã hội, giúp người dân yên tâm sản xuất, ổn định cuộc sống. Đồng thời, tạo ra các sản phẩm gỗ, lâm sản ngoài gỗ để thúc đẩy phát triển sinh kế cho người dân.</w:t>
      </w:r>
    </w:p>
    <w:p w:rsidR="00F57403" w:rsidRPr="00583AA2" w:rsidRDefault="00F57403" w:rsidP="00583AA2">
      <w:pPr>
        <w:pStyle w:val="NormalWeb"/>
        <w:widowControl w:val="0"/>
        <w:spacing w:before="120" w:beforeAutospacing="0" w:after="0" w:afterAutospacing="0"/>
        <w:ind w:firstLine="720"/>
        <w:jc w:val="both"/>
        <w:rPr>
          <w:bCs/>
          <w:sz w:val="28"/>
          <w:szCs w:val="28"/>
          <w:lang w:val="nl-NL"/>
        </w:rPr>
      </w:pPr>
      <w:r w:rsidRPr="00583AA2">
        <w:rPr>
          <w:bCs/>
          <w:sz w:val="28"/>
          <w:szCs w:val="28"/>
          <w:lang w:val="nl-NL"/>
        </w:rPr>
        <w:t>- Tạo cảnh quan môi trường, không khí trong lành phục vụ phát triển dịch vụ du lịch sinh thái cho tỉnh.</w:t>
      </w:r>
    </w:p>
    <w:p w:rsidR="00F57403" w:rsidRPr="00583AA2" w:rsidRDefault="00F57403" w:rsidP="00583AA2">
      <w:pPr>
        <w:widowControl w:val="0"/>
        <w:spacing w:before="120"/>
        <w:ind w:firstLine="720"/>
        <w:jc w:val="both"/>
        <w:rPr>
          <w:i/>
          <w:lang w:val="nl-NL"/>
        </w:rPr>
      </w:pPr>
      <w:r w:rsidRPr="00583AA2">
        <w:rPr>
          <w:i/>
          <w:lang w:val="nl-NL"/>
        </w:rPr>
        <w:t xml:space="preserve">b) </w:t>
      </w:r>
      <w:r w:rsidRPr="00583AA2">
        <w:rPr>
          <w:i/>
          <w:lang w:val="vi-VN"/>
        </w:rPr>
        <w:t xml:space="preserve">Hiệu quả về môi trường: </w:t>
      </w:r>
    </w:p>
    <w:p w:rsidR="00F57403" w:rsidRPr="00583AA2" w:rsidRDefault="00F57403" w:rsidP="00583AA2">
      <w:pPr>
        <w:widowControl w:val="0"/>
        <w:spacing w:before="120"/>
        <w:ind w:firstLine="720"/>
        <w:jc w:val="both"/>
        <w:rPr>
          <w:lang w:val="nl-NL"/>
        </w:rPr>
      </w:pPr>
      <w:r w:rsidRPr="00583AA2">
        <w:rPr>
          <w:lang w:val="nl-NL"/>
        </w:rPr>
        <w:t xml:space="preserve">Các hoạt động của dự án tạo đà và góp phần mở rộng diện tích trồng rừng, phủ xanh thảm thực vật, bảo vệ nguồn tài nguyên nước, giảm thiệt hại do tác động </w:t>
      </w:r>
      <w:r w:rsidRPr="00583AA2">
        <w:rPr>
          <w:bCs/>
          <w:szCs w:val="28"/>
          <w:lang w:val="nl-NL"/>
        </w:rPr>
        <w:t>của lũ lụt, hạn hán, sạt lở và sói mòn đất</w:t>
      </w:r>
      <w:r w:rsidRPr="00583AA2">
        <w:rPr>
          <w:lang w:val="nl-NL"/>
        </w:rPr>
        <w:t xml:space="preserve">, hạn chế tình trạng di dân tự do và đốt phá rừng, chống xói mòn, </w:t>
      </w:r>
      <w:r w:rsidRPr="00583AA2">
        <w:rPr>
          <w:lang w:val="vi-VN"/>
        </w:rPr>
        <w:t xml:space="preserve">bảo tồn hệ sinh thái rừng, cải thiện môi trường sinh thái, nâng </w:t>
      </w:r>
      <w:r w:rsidRPr="00583AA2">
        <w:rPr>
          <w:lang w:val="nl-NL"/>
        </w:rPr>
        <w:t xml:space="preserve">độ che phủ rừng toàn tỉnh lên 45,5% </w:t>
      </w:r>
      <w:r w:rsidRPr="00583AA2">
        <w:rPr>
          <w:lang w:val="vi-VN"/>
        </w:rPr>
        <w:t>vào năm 2025</w:t>
      </w:r>
      <w:r w:rsidRPr="00583AA2">
        <w:rPr>
          <w:lang w:val="nl-NL"/>
        </w:rPr>
        <w:t>. Đồng thời, góp phần quan trọng trong việc ứng phó với biến đổi khí hậu đang diễn ra ngày càng phức tạp và nghiêm trọng.</w:t>
      </w:r>
    </w:p>
    <w:p w:rsidR="00F57403" w:rsidRPr="00583AA2" w:rsidRDefault="00F57403" w:rsidP="00583AA2">
      <w:pPr>
        <w:widowControl w:val="0"/>
        <w:spacing w:before="120"/>
        <w:ind w:firstLine="720"/>
        <w:jc w:val="both"/>
        <w:rPr>
          <w:i/>
          <w:lang w:val="nl-NL"/>
        </w:rPr>
      </w:pPr>
      <w:r w:rsidRPr="00583AA2">
        <w:rPr>
          <w:i/>
          <w:lang w:val="nl-NL"/>
        </w:rPr>
        <w:t xml:space="preserve">c) </w:t>
      </w:r>
      <w:r w:rsidRPr="00583AA2">
        <w:rPr>
          <w:i/>
          <w:lang w:val="vi-VN"/>
        </w:rPr>
        <w:t xml:space="preserve">Hiệu quả về xã hội, an ninh quốc phòng: </w:t>
      </w:r>
    </w:p>
    <w:p w:rsidR="00F57403" w:rsidRPr="00583AA2" w:rsidRDefault="00F57403" w:rsidP="00583AA2">
      <w:pPr>
        <w:widowControl w:val="0"/>
        <w:spacing w:before="120"/>
        <w:ind w:firstLine="720"/>
        <w:jc w:val="both"/>
        <w:rPr>
          <w:lang w:val="nl-NL"/>
        </w:rPr>
      </w:pPr>
      <w:r w:rsidRPr="00583AA2">
        <w:rPr>
          <w:lang w:val="nl-NL"/>
        </w:rPr>
        <w:t xml:space="preserve">Nâng cao nhận thức, </w:t>
      </w:r>
      <w:r w:rsidRPr="00583AA2">
        <w:rPr>
          <w:lang w:val="nb-NO"/>
        </w:rPr>
        <w:t xml:space="preserve">ý thức, trách nhiệm của nhân dân đối với công tác bảo vệ và phát triển rừng; góp phần </w:t>
      </w:r>
      <w:r w:rsidRPr="00583AA2">
        <w:rPr>
          <w:lang w:val="nl-NL"/>
        </w:rPr>
        <w:t>t</w:t>
      </w:r>
      <w:r w:rsidRPr="00583AA2">
        <w:rPr>
          <w:lang w:val="vi-VN"/>
        </w:rPr>
        <w:t>ạo việc làm</w:t>
      </w:r>
      <w:r w:rsidRPr="00583AA2">
        <w:rPr>
          <w:lang w:val="nl-NL"/>
        </w:rPr>
        <w:t>, tăng thu nhập cho người dân, đặc biệt là đồng bào các dân tộc thiểu số trên địa bàn tỉnh;</w:t>
      </w:r>
      <w:r w:rsidRPr="00583AA2">
        <w:rPr>
          <w:lang w:val="vi-VN"/>
        </w:rPr>
        <w:t xml:space="preserve"> </w:t>
      </w:r>
      <w:r w:rsidRPr="00583AA2">
        <w:rPr>
          <w:lang w:val="nb-NO"/>
        </w:rPr>
        <w:t>góp phần</w:t>
      </w:r>
      <w:r w:rsidRPr="00583AA2">
        <w:rPr>
          <w:lang w:val="vi-VN"/>
        </w:rPr>
        <w:t xml:space="preserve"> ổn định dân cư, giữ vững trật tự an ninh - chính trị và chủ quyền quốc gia.</w:t>
      </w:r>
      <w:r w:rsidRPr="00583AA2">
        <w:rPr>
          <w:lang w:val="nl-NL"/>
        </w:rPr>
        <w:t xml:space="preserve"> </w:t>
      </w:r>
    </w:p>
    <w:p w:rsidR="00536035" w:rsidRPr="00C837D9" w:rsidRDefault="00C837D9" w:rsidP="00583AA2">
      <w:pPr>
        <w:widowControl w:val="0"/>
        <w:tabs>
          <w:tab w:val="left" w:pos="360"/>
        </w:tabs>
        <w:spacing w:before="120"/>
        <w:jc w:val="both"/>
        <w:rPr>
          <w:b/>
          <w:bCs/>
          <w:szCs w:val="28"/>
          <w:lang w:val="vi-VN"/>
        </w:rPr>
      </w:pPr>
      <w:r>
        <w:rPr>
          <w:b/>
          <w:bCs/>
          <w:szCs w:val="28"/>
          <w:lang w:val="nl-NL"/>
        </w:rPr>
        <w:tab/>
      </w:r>
      <w:r>
        <w:rPr>
          <w:b/>
          <w:bCs/>
          <w:szCs w:val="28"/>
          <w:lang w:val="nl-NL"/>
        </w:rPr>
        <w:tab/>
        <w:t xml:space="preserve">II. </w:t>
      </w:r>
      <w:r>
        <w:rPr>
          <w:b/>
          <w:bCs/>
          <w:szCs w:val="28"/>
          <w:lang w:val="vi-VN"/>
        </w:rPr>
        <w:t>DANH MỤC HỒ SƠ KÈM THEO</w:t>
      </w:r>
    </w:p>
    <w:p w:rsidR="00F57403" w:rsidRPr="00583AA2" w:rsidRDefault="00F57403" w:rsidP="00583AA2">
      <w:pPr>
        <w:widowControl w:val="0"/>
        <w:shd w:val="clear" w:color="auto" w:fill="FFFFFF"/>
        <w:spacing w:before="120"/>
        <w:ind w:firstLine="720"/>
        <w:jc w:val="both"/>
        <w:rPr>
          <w:iCs/>
          <w:szCs w:val="28"/>
          <w:lang w:val="nl-NL"/>
        </w:rPr>
      </w:pPr>
      <w:r w:rsidRPr="00583AA2">
        <w:rPr>
          <w:iCs/>
          <w:szCs w:val="28"/>
          <w:lang w:val="nl-NL"/>
        </w:rPr>
        <w:t>1. Báo cáo đề xuất chủ trương đầu tư dự án, kèm theo Tờ trình số 443/TTr-SNN ngày 12/3/2021 của Sở Nông nghiệp và Phát triển nông thôn.</w:t>
      </w:r>
    </w:p>
    <w:p w:rsidR="00F57403" w:rsidRPr="00583AA2" w:rsidRDefault="00F57403" w:rsidP="00583AA2">
      <w:pPr>
        <w:widowControl w:val="0"/>
        <w:shd w:val="clear" w:color="auto" w:fill="FFFFFF"/>
        <w:spacing w:before="120"/>
        <w:ind w:firstLine="720"/>
        <w:jc w:val="both"/>
        <w:rPr>
          <w:iCs/>
          <w:szCs w:val="28"/>
          <w:lang w:val="nl-NL"/>
        </w:rPr>
      </w:pPr>
      <w:r w:rsidRPr="00583AA2">
        <w:rPr>
          <w:iCs/>
          <w:szCs w:val="28"/>
          <w:lang w:val="nl-NL"/>
        </w:rPr>
        <w:t xml:space="preserve">2. Báo cáo kết quả thẩm định đề xuất chủ trương đầu tư của Sở Kế hoạch và Đầu tư số 333/BC-SKHĐT ngày 12/3/2021. </w:t>
      </w:r>
    </w:p>
    <w:p w:rsidR="00F308C9" w:rsidRPr="00583AA2" w:rsidRDefault="00C633E3" w:rsidP="00583AA2">
      <w:pPr>
        <w:widowControl w:val="0"/>
        <w:shd w:val="clear" w:color="auto" w:fill="FFFFFF"/>
        <w:spacing w:before="120"/>
        <w:ind w:firstLine="720"/>
        <w:jc w:val="both"/>
        <w:rPr>
          <w:iCs/>
          <w:spacing w:val="-2"/>
          <w:szCs w:val="28"/>
          <w:lang w:val="nl-NL"/>
        </w:rPr>
      </w:pPr>
      <w:r w:rsidRPr="00583AA2">
        <w:rPr>
          <w:iCs/>
          <w:spacing w:val="-2"/>
          <w:szCs w:val="28"/>
          <w:lang w:val="nl-NL"/>
        </w:rPr>
        <w:t>Ủy ban nhân dân</w:t>
      </w:r>
      <w:r w:rsidR="00F308C9" w:rsidRPr="00583AA2">
        <w:rPr>
          <w:iCs/>
          <w:spacing w:val="-2"/>
          <w:szCs w:val="28"/>
          <w:lang w:val="nl-NL"/>
        </w:rPr>
        <w:t xml:space="preserve"> tỉnh Điện Biên trình HĐND tỉnh Điện Biên xem xét, quyết định phê duyệt chủ trương đầu tư dự án </w:t>
      </w:r>
      <w:r w:rsidR="00757A02" w:rsidRPr="00583AA2">
        <w:rPr>
          <w:spacing w:val="-2"/>
          <w:szCs w:val="28"/>
          <w:lang w:val="nl-NL"/>
        </w:rPr>
        <w:t>Bảo vệ và phát triển rừng bền vững tỉnh Điện Biên giai đoạn 2021-2025</w:t>
      </w:r>
      <w:r w:rsidRPr="00583AA2">
        <w:rPr>
          <w:iCs/>
          <w:spacing w:val="-2"/>
          <w:szCs w:val="28"/>
          <w:lang w:val="nl-NL"/>
        </w:rPr>
        <w:t xml:space="preserve"> để tổ chức triển khai các bước tiếp theo</w:t>
      </w:r>
      <w:r w:rsidR="00F308C9" w:rsidRPr="00583AA2">
        <w:rPr>
          <w:iCs/>
          <w:spacing w:val="-2"/>
          <w:szCs w:val="28"/>
          <w:lang w:val="nl-NL"/>
        </w:rPr>
        <w:t>./.</w:t>
      </w:r>
    </w:p>
    <w:p w:rsidR="00F308C9" w:rsidRPr="007C46CA" w:rsidRDefault="00F308C9" w:rsidP="00114BEC">
      <w:pPr>
        <w:widowControl w:val="0"/>
        <w:shd w:val="clear" w:color="auto" w:fill="FFFFFF"/>
        <w:ind w:firstLine="720"/>
        <w:jc w:val="both"/>
        <w:rPr>
          <w:iCs/>
          <w:szCs w:val="28"/>
          <w:lang w:val="nl-NL"/>
        </w:rPr>
      </w:pPr>
      <w:r w:rsidRPr="007C46CA">
        <w:rPr>
          <w:iCs/>
          <w:sz w:val="36"/>
          <w:szCs w:val="36"/>
          <w:lang w:val="nl-NL"/>
        </w:rPr>
        <w:tab/>
      </w:r>
    </w:p>
    <w:tbl>
      <w:tblPr>
        <w:tblW w:w="9048" w:type="dxa"/>
        <w:tblInd w:w="108" w:type="dxa"/>
        <w:tblLook w:val="01E0" w:firstRow="1" w:lastRow="1" w:firstColumn="1" w:lastColumn="1" w:noHBand="0" w:noVBand="0"/>
      </w:tblPr>
      <w:tblGrid>
        <w:gridCol w:w="4368"/>
        <w:gridCol w:w="4680"/>
      </w:tblGrid>
      <w:tr w:rsidR="00401C14" w:rsidRPr="00401C14" w:rsidTr="00C85E0D">
        <w:trPr>
          <w:trHeight w:val="1774"/>
        </w:trPr>
        <w:tc>
          <w:tcPr>
            <w:tcW w:w="4368" w:type="dxa"/>
          </w:tcPr>
          <w:p w:rsidR="00F308C9" w:rsidRPr="00401C14" w:rsidRDefault="00F308C9" w:rsidP="004B65F1">
            <w:pPr>
              <w:widowControl w:val="0"/>
              <w:rPr>
                <w:b/>
                <w:bCs/>
                <w:i/>
                <w:iCs/>
                <w:sz w:val="24"/>
                <w:lang w:val="nl-NL"/>
              </w:rPr>
            </w:pPr>
            <w:r w:rsidRPr="00401C14">
              <w:rPr>
                <w:b/>
                <w:bCs/>
                <w:i/>
                <w:iCs/>
                <w:sz w:val="24"/>
                <w:lang w:val="nl-NL"/>
              </w:rPr>
              <w:t>Nơi nhận:</w:t>
            </w:r>
          </w:p>
          <w:p w:rsidR="00F308C9" w:rsidRPr="00401C14" w:rsidRDefault="00F308C9" w:rsidP="004B65F1">
            <w:pPr>
              <w:widowControl w:val="0"/>
              <w:rPr>
                <w:sz w:val="24"/>
                <w:lang w:val="nl-NL"/>
              </w:rPr>
            </w:pPr>
            <w:r w:rsidRPr="00401C14">
              <w:rPr>
                <w:sz w:val="24"/>
                <w:lang w:val="nl-NL"/>
              </w:rPr>
              <w:t>- Nh</w:t>
            </w:r>
            <w:r w:rsidRPr="00401C14">
              <w:rPr>
                <w:sz w:val="24"/>
                <w:lang w:val="nl-NL"/>
              </w:rPr>
              <w:softHyphen/>
              <w:t>ư trên;</w:t>
            </w:r>
          </w:p>
          <w:p w:rsidR="00C633E3" w:rsidRPr="00401C14" w:rsidRDefault="00C633E3" w:rsidP="004B65F1">
            <w:pPr>
              <w:widowControl w:val="0"/>
              <w:rPr>
                <w:sz w:val="24"/>
                <w:lang w:val="nl-NL"/>
              </w:rPr>
            </w:pPr>
            <w:r w:rsidRPr="00401C14">
              <w:rPr>
                <w:sz w:val="24"/>
                <w:lang w:val="nl-NL"/>
              </w:rPr>
              <w:t xml:space="preserve">- CT, </w:t>
            </w:r>
            <w:r w:rsidR="00895A4A">
              <w:rPr>
                <w:sz w:val="24"/>
                <w:lang w:val="nl-NL"/>
              </w:rPr>
              <w:t xml:space="preserve">các </w:t>
            </w:r>
            <w:r w:rsidRPr="00401C14">
              <w:rPr>
                <w:sz w:val="24"/>
                <w:lang w:val="nl-NL"/>
              </w:rPr>
              <w:t>PCT UBND tỉnh;</w:t>
            </w:r>
          </w:p>
          <w:p w:rsidR="00F308C9" w:rsidRPr="00401C14" w:rsidRDefault="00114BEC" w:rsidP="004B65F1">
            <w:pPr>
              <w:widowControl w:val="0"/>
              <w:rPr>
                <w:sz w:val="24"/>
                <w:lang w:val="nl-NL"/>
              </w:rPr>
            </w:pPr>
            <w:r w:rsidRPr="00401C14">
              <w:rPr>
                <w:sz w:val="24"/>
                <w:lang w:val="nl-NL"/>
              </w:rPr>
              <w:t>- Các Sở: KH&amp;ĐT, NN&amp;PTNT, T</w:t>
            </w:r>
            <w:r w:rsidR="00BE5FE2">
              <w:rPr>
                <w:sz w:val="24"/>
                <w:lang w:val="nl-NL"/>
              </w:rPr>
              <w:t>N&amp;MT</w:t>
            </w:r>
            <w:r w:rsidR="00C633E3" w:rsidRPr="00401C14">
              <w:rPr>
                <w:sz w:val="24"/>
                <w:lang w:val="nl-NL"/>
              </w:rPr>
              <w:t>;</w:t>
            </w:r>
          </w:p>
          <w:p w:rsidR="00C633E3" w:rsidRPr="00401C14" w:rsidRDefault="00C633E3" w:rsidP="004B65F1">
            <w:pPr>
              <w:widowControl w:val="0"/>
              <w:rPr>
                <w:sz w:val="24"/>
                <w:lang w:val="nl-NL"/>
              </w:rPr>
            </w:pPr>
            <w:r w:rsidRPr="00401C14">
              <w:rPr>
                <w:sz w:val="24"/>
                <w:lang w:val="nl-NL"/>
              </w:rPr>
              <w:t>- LĐVP, P.TH;</w:t>
            </w:r>
          </w:p>
          <w:p w:rsidR="00F308C9" w:rsidRPr="007C46CA" w:rsidRDefault="00F308C9" w:rsidP="004B65F1">
            <w:pPr>
              <w:widowControl w:val="0"/>
              <w:rPr>
                <w:sz w:val="24"/>
                <w:lang w:val="nl-NL"/>
              </w:rPr>
            </w:pPr>
            <w:r w:rsidRPr="007C46CA">
              <w:rPr>
                <w:sz w:val="24"/>
                <w:lang w:val="nl-NL"/>
              </w:rPr>
              <w:t>- L</w:t>
            </w:r>
            <w:r w:rsidRPr="007C46CA">
              <w:rPr>
                <w:sz w:val="24"/>
                <w:lang w:val="nl-NL"/>
              </w:rPr>
              <w:softHyphen/>
              <w:t>ưu: VT</w:t>
            </w:r>
            <w:r w:rsidR="00C633E3" w:rsidRPr="007C46CA">
              <w:rPr>
                <w:sz w:val="24"/>
                <w:lang w:val="nl-NL"/>
              </w:rPr>
              <w:t>, KTN</w:t>
            </w:r>
            <w:r w:rsidR="00C633E3" w:rsidRPr="007C46CA">
              <w:rPr>
                <w:sz w:val="24"/>
                <w:vertAlign w:val="subscript"/>
                <w:lang w:val="nl-NL"/>
              </w:rPr>
              <w:t>(T</w:t>
            </w:r>
            <w:r w:rsidR="00C47514" w:rsidRPr="007C46CA">
              <w:rPr>
                <w:sz w:val="24"/>
                <w:vertAlign w:val="subscript"/>
                <w:lang w:val="nl-NL"/>
              </w:rPr>
              <w:t>VH</w:t>
            </w:r>
            <w:r w:rsidR="00C633E3" w:rsidRPr="007C46CA">
              <w:rPr>
                <w:sz w:val="24"/>
                <w:vertAlign w:val="subscript"/>
                <w:lang w:val="nl-NL"/>
              </w:rPr>
              <w:t>)</w:t>
            </w:r>
            <w:r w:rsidRPr="007C46CA">
              <w:rPr>
                <w:sz w:val="24"/>
                <w:lang w:val="nl-NL"/>
              </w:rPr>
              <w:t>.</w:t>
            </w:r>
          </w:p>
          <w:p w:rsidR="00F308C9" w:rsidRPr="007C46CA" w:rsidRDefault="00F308C9" w:rsidP="004B65F1">
            <w:pPr>
              <w:widowControl w:val="0"/>
              <w:rPr>
                <w:szCs w:val="28"/>
                <w:lang w:val="nl-NL"/>
              </w:rPr>
            </w:pPr>
          </w:p>
        </w:tc>
        <w:tc>
          <w:tcPr>
            <w:tcW w:w="4680" w:type="dxa"/>
          </w:tcPr>
          <w:p w:rsidR="00F308C9" w:rsidRPr="007C46CA" w:rsidRDefault="00F308C9" w:rsidP="004B65F1">
            <w:pPr>
              <w:widowControl w:val="0"/>
              <w:jc w:val="center"/>
              <w:rPr>
                <w:b/>
                <w:bCs/>
                <w:sz w:val="26"/>
                <w:szCs w:val="28"/>
                <w:lang w:val="nl-NL"/>
              </w:rPr>
            </w:pPr>
            <w:r w:rsidRPr="007C46CA">
              <w:rPr>
                <w:b/>
                <w:bCs/>
                <w:sz w:val="26"/>
                <w:szCs w:val="28"/>
                <w:lang w:val="nl-NL"/>
              </w:rPr>
              <w:t>TM. ỦY BAN NHÂN DÂN</w:t>
            </w:r>
          </w:p>
          <w:p w:rsidR="00C633E3" w:rsidRPr="007C46CA" w:rsidRDefault="00C633E3" w:rsidP="004B65F1">
            <w:pPr>
              <w:widowControl w:val="0"/>
              <w:jc w:val="center"/>
              <w:rPr>
                <w:b/>
                <w:bCs/>
                <w:sz w:val="26"/>
                <w:szCs w:val="28"/>
                <w:lang w:val="nl-NL"/>
              </w:rPr>
            </w:pPr>
            <w:r w:rsidRPr="007C46CA">
              <w:rPr>
                <w:b/>
                <w:bCs/>
                <w:sz w:val="26"/>
                <w:szCs w:val="28"/>
                <w:lang w:val="nl-NL"/>
              </w:rPr>
              <w:t>CHỦ TỊCH</w:t>
            </w:r>
          </w:p>
          <w:p w:rsidR="00F308C9" w:rsidRPr="007C46CA" w:rsidRDefault="00F308C9" w:rsidP="004B65F1">
            <w:pPr>
              <w:widowControl w:val="0"/>
              <w:jc w:val="center"/>
              <w:rPr>
                <w:b/>
                <w:bCs/>
                <w:szCs w:val="28"/>
                <w:lang w:val="nl-NL"/>
              </w:rPr>
            </w:pPr>
          </w:p>
          <w:p w:rsidR="00C633E3" w:rsidRPr="007C46CA" w:rsidRDefault="00C633E3" w:rsidP="004B65F1">
            <w:pPr>
              <w:widowControl w:val="0"/>
              <w:jc w:val="center"/>
              <w:rPr>
                <w:b/>
                <w:bCs/>
                <w:szCs w:val="28"/>
                <w:lang w:val="nl-NL"/>
              </w:rPr>
            </w:pPr>
          </w:p>
          <w:p w:rsidR="00C633E3" w:rsidRPr="007C46CA" w:rsidRDefault="00895A4A" w:rsidP="004B65F1">
            <w:pPr>
              <w:widowControl w:val="0"/>
              <w:jc w:val="center"/>
              <w:rPr>
                <w:b/>
                <w:bCs/>
                <w:szCs w:val="28"/>
                <w:lang w:val="nl-NL"/>
              </w:rPr>
            </w:pPr>
            <w:r w:rsidRPr="007C46CA">
              <w:rPr>
                <w:b/>
                <w:bCs/>
                <w:szCs w:val="28"/>
                <w:lang w:val="nl-NL"/>
              </w:rPr>
              <w:t xml:space="preserve"> </w:t>
            </w:r>
          </w:p>
          <w:p w:rsidR="00C633E3" w:rsidRPr="007C46CA" w:rsidRDefault="00C633E3" w:rsidP="004B65F1">
            <w:pPr>
              <w:widowControl w:val="0"/>
              <w:jc w:val="center"/>
              <w:rPr>
                <w:b/>
                <w:bCs/>
                <w:szCs w:val="28"/>
                <w:lang w:val="nl-NL"/>
              </w:rPr>
            </w:pPr>
          </w:p>
          <w:p w:rsidR="00C633E3" w:rsidRPr="007C46CA" w:rsidRDefault="00C633E3" w:rsidP="004B65F1">
            <w:pPr>
              <w:widowControl w:val="0"/>
              <w:jc w:val="center"/>
              <w:rPr>
                <w:b/>
                <w:bCs/>
                <w:szCs w:val="28"/>
                <w:lang w:val="nl-NL"/>
              </w:rPr>
            </w:pPr>
          </w:p>
          <w:p w:rsidR="00C633E3" w:rsidRPr="007C46CA" w:rsidRDefault="00C633E3" w:rsidP="004B65F1">
            <w:pPr>
              <w:widowControl w:val="0"/>
              <w:jc w:val="center"/>
              <w:rPr>
                <w:b/>
                <w:bCs/>
                <w:szCs w:val="28"/>
                <w:lang w:val="nl-NL"/>
              </w:rPr>
            </w:pPr>
          </w:p>
          <w:p w:rsidR="00C633E3" w:rsidRPr="00401C14" w:rsidRDefault="00C633E3" w:rsidP="004B65F1">
            <w:pPr>
              <w:widowControl w:val="0"/>
              <w:jc w:val="center"/>
              <w:rPr>
                <w:b/>
                <w:bCs/>
                <w:szCs w:val="28"/>
              </w:rPr>
            </w:pPr>
            <w:r w:rsidRPr="00401C14">
              <w:rPr>
                <w:b/>
                <w:bCs/>
                <w:szCs w:val="28"/>
              </w:rPr>
              <w:t>Lê Thành Đô</w:t>
            </w:r>
          </w:p>
        </w:tc>
      </w:tr>
    </w:tbl>
    <w:p w:rsidR="00F308C9" w:rsidRDefault="00F308C9" w:rsidP="004B65F1">
      <w:pPr>
        <w:widowControl w:val="0"/>
        <w:jc w:val="both"/>
        <w:rPr>
          <w:sz w:val="24"/>
          <w:highlight w:val="yellow"/>
        </w:rPr>
      </w:pPr>
    </w:p>
    <w:p w:rsidR="00C85E0D" w:rsidRDefault="00C85E0D" w:rsidP="004B65F1">
      <w:pPr>
        <w:widowControl w:val="0"/>
        <w:jc w:val="both"/>
        <w:rPr>
          <w:sz w:val="24"/>
          <w:highlight w:val="yellow"/>
        </w:rPr>
      </w:pPr>
    </w:p>
    <w:p w:rsidR="002D49B6" w:rsidRPr="00401C14" w:rsidRDefault="002D49B6" w:rsidP="004B65F1">
      <w:pPr>
        <w:widowControl w:val="0"/>
        <w:jc w:val="both"/>
        <w:rPr>
          <w:sz w:val="24"/>
          <w:highlight w:val="yellow"/>
        </w:rPr>
      </w:pPr>
    </w:p>
    <w:tbl>
      <w:tblPr>
        <w:tblW w:w="0" w:type="auto"/>
        <w:tblLook w:val="04A0" w:firstRow="1" w:lastRow="0" w:firstColumn="1" w:lastColumn="0" w:noHBand="0" w:noVBand="1"/>
      </w:tblPr>
      <w:tblGrid>
        <w:gridCol w:w="3365"/>
        <w:gridCol w:w="5707"/>
      </w:tblGrid>
      <w:tr w:rsidR="00401C14" w:rsidRPr="00401C14" w:rsidTr="00426E86">
        <w:trPr>
          <w:trHeight w:val="621"/>
        </w:trPr>
        <w:tc>
          <w:tcPr>
            <w:tcW w:w="3438" w:type="dxa"/>
            <w:shd w:val="clear" w:color="auto" w:fill="auto"/>
          </w:tcPr>
          <w:p w:rsidR="00F308C9" w:rsidRPr="00401C14" w:rsidRDefault="00F308C9" w:rsidP="004B65F1">
            <w:pPr>
              <w:widowControl w:val="0"/>
              <w:jc w:val="center"/>
              <w:rPr>
                <w:sz w:val="24"/>
              </w:rPr>
            </w:pPr>
            <w:r w:rsidRPr="007C46CA">
              <w:rPr>
                <w:b/>
                <w:bCs/>
                <w:sz w:val="26"/>
                <w:szCs w:val="26"/>
              </w:rPr>
              <w:lastRenderedPageBreak/>
              <w:t>HỘI ĐỒNG NHÂN DÂN</w:t>
            </w:r>
          </w:p>
          <w:p w:rsidR="00F308C9" w:rsidRPr="00401C14" w:rsidRDefault="00F308C9" w:rsidP="004B65F1">
            <w:pPr>
              <w:widowControl w:val="0"/>
              <w:jc w:val="center"/>
              <w:rPr>
                <w:sz w:val="24"/>
              </w:rPr>
            </w:pPr>
            <w:r w:rsidRPr="007C46CA">
              <w:rPr>
                <w:b/>
                <w:bCs/>
                <w:sz w:val="26"/>
                <w:szCs w:val="26"/>
              </w:rPr>
              <w:t>TỈNH ĐIỆN BIÊN</w:t>
            </w:r>
          </w:p>
        </w:tc>
        <w:tc>
          <w:tcPr>
            <w:tcW w:w="5850" w:type="dxa"/>
            <w:shd w:val="clear" w:color="auto" w:fill="auto"/>
          </w:tcPr>
          <w:p w:rsidR="00F308C9" w:rsidRPr="00401C14" w:rsidRDefault="00F308C9" w:rsidP="004B65F1">
            <w:pPr>
              <w:widowControl w:val="0"/>
              <w:jc w:val="center"/>
              <w:rPr>
                <w:sz w:val="24"/>
              </w:rPr>
            </w:pPr>
            <w:r w:rsidRPr="00401C14">
              <w:rPr>
                <w:b/>
                <w:bCs/>
                <w:sz w:val="26"/>
                <w:szCs w:val="26"/>
              </w:rPr>
              <w:t>CỘNG HOÀ XÃ HỘI CHỦ NGHĨA VIỆT NAM</w:t>
            </w:r>
          </w:p>
          <w:p w:rsidR="00F308C9" w:rsidRPr="00401C14" w:rsidRDefault="00F308C9" w:rsidP="004B65F1">
            <w:pPr>
              <w:widowControl w:val="0"/>
              <w:jc w:val="center"/>
              <w:rPr>
                <w:sz w:val="24"/>
              </w:rPr>
            </w:pPr>
            <w:r w:rsidRPr="00401C14">
              <w:rPr>
                <w:b/>
                <w:bCs/>
              </w:rPr>
              <w:t>Độc lập - Tự do - Hạnh phúc</w:t>
            </w:r>
          </w:p>
        </w:tc>
      </w:tr>
      <w:tr w:rsidR="001540EE" w:rsidRPr="00401C14" w:rsidTr="00426E86">
        <w:trPr>
          <w:trHeight w:val="802"/>
        </w:trPr>
        <w:tc>
          <w:tcPr>
            <w:tcW w:w="3438" w:type="dxa"/>
            <w:shd w:val="clear" w:color="auto" w:fill="auto"/>
          </w:tcPr>
          <w:p w:rsidR="00F308C9" w:rsidRPr="00401C14" w:rsidRDefault="00F308C9" w:rsidP="004B65F1">
            <w:pPr>
              <w:widowControl w:val="0"/>
              <w:jc w:val="both"/>
            </w:pPr>
            <w:r w:rsidRPr="00401C14">
              <w:rPr>
                <w:noProof/>
                <w:lang w:val="vi-VN" w:eastAsia="vi-VN"/>
              </w:rPr>
              <mc:AlternateContent>
                <mc:Choice Requires="wps">
                  <w:drawing>
                    <wp:anchor distT="0" distB="0" distL="114300" distR="114300" simplePos="0" relativeHeight="251663360" behindDoc="0" locked="0" layoutInCell="1" allowOverlap="1" wp14:anchorId="337AD70E" wp14:editId="0A9900BE">
                      <wp:simplePos x="0" y="0"/>
                      <wp:positionH relativeFrom="column">
                        <wp:posOffset>506730</wp:posOffset>
                      </wp:positionH>
                      <wp:positionV relativeFrom="paragraph">
                        <wp:posOffset>8890</wp:posOffset>
                      </wp:positionV>
                      <wp:extent cx="977265" cy="0"/>
                      <wp:effectExtent l="8890" t="10160" r="1397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1607B9F"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7pt" to="116.85pt,.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f6KaHAIAADUEAAAOAAAAZHJzL2Uyb0RvYy54bWysU9uO2yAQfa/Uf0C8J7Zz28SKs6rspC/b bqRsP4AAtlExICBxoqr/3oFclG1fqqp+wAMzczhzZlg+nzqJjtw6oVWBs2GKEVdUM6GaAn972wzm GDlPFCNSK17gM3f4efXxw7I3OR/pVkvGLQIQ5fLeFLj13uRJ4mjLO+KG2nAFzlrbjnjY2iZhlvSA 3slklKazpNeWGaspdw5Oq4sTryJ+XXPqX+vacY9kgYGbj6uN6z6syWpJ8sYS0wp6pUH+gUVHhIJL 71AV8QQdrPgDqhPUaqdrP6S6S3RdC8pjDVBNlv5Wza4lhsdaQBxn7jK5/wdLvx63FglW4DFGinTQ op23RDStR6VWCgTUFo2DTr1xOYSXamtDpfSkduZF0+8OKV22RDU88n07GwDJQkbyLiVsnIHb9v0X zSCGHLyOop1q2wVIkAOdYm/O997wk0cUDhdPT6PZFCN6cyUkv+UZ6/xnrjsUjAJLoYJqJCfHF+cD D5LfQsKx0hshZey8VKgH7OloGhOcloIFZwhzttmX0qIjCbMTv1gUeB7DrD4oFsFaTtj6ansi5MWG y6UKeFAJ0Llal+H4sUgX6/l6PhlMRrP1YJJW1eDTppwMZpvsaVqNq7Kssp+BWjbJW8EYV4HdbVCz yd8NwvXJXEbsPqp3GZL36FEvIHv7R9KxlaF7lznYa3be2luLYTZj8PUdheF/3IP9+NpXvwAAAP// AwBQSwMEFAAGAAgAAAAhAKXsAQnZAAAABgEAAA8AAABkcnMvZG93bnJldi54bWxMjs1OwzAQhO9I vIO1SFwq6pAgCiFOhYDcuFCoet3GSxIRr9PYbQNPz8IFjvOjma9YTq5XBxpD59nA5TwBRVx723Fj 4O21urgBFSKyxd4zGfikAMvy9KTA3Pojv9BhFRslIxxyNNDGOORah7olh2HuB2LJ3v3oMIocG21H PMq463WaJNfaYcfy0OJADy3VH6u9MxCqNe2qr1k9SzZZ4yndPT4/oTHnZ9P9HahIU/wrww++oEMp TFu/ZxtUb2BxK+RR/CtQEqdZtgC1/dW6LPR//PIbAAD//wMAUEsBAi0AFAAGAAgAAAAhALaDOJL+ AAAA4QEAABMAAAAAAAAAAAAAAAAAAAAAAFtDb250ZW50X1R5cGVzXS54bWxQSwECLQAUAAYACAAA ACEAOP0h/9YAAACUAQAACwAAAAAAAAAAAAAAAAAvAQAAX3JlbHMvLnJlbHNQSwECLQAUAAYACAAA ACEA8X+imhwCAAA1BAAADgAAAAAAAAAAAAAAAAAuAgAAZHJzL2Uyb0RvYy54bWxQSwECLQAUAAYA CAAAACEApewBCdkAAAAGAQAADwAAAAAAAAAAAAAAAAB2BAAAZHJzL2Rvd25yZXYueG1sUEsFBgAA AAAEAAQA8wAAAHwFAAAAAA== "/>
                  </w:pict>
                </mc:Fallback>
              </mc:AlternateContent>
            </w:r>
          </w:p>
          <w:p w:rsidR="00F308C9" w:rsidRPr="00401C14" w:rsidRDefault="00F308C9" w:rsidP="004B65F1">
            <w:pPr>
              <w:widowControl w:val="0"/>
              <w:jc w:val="center"/>
              <w:rPr>
                <w:sz w:val="24"/>
              </w:rPr>
            </w:pPr>
            <w:r w:rsidRPr="00401C14">
              <w:rPr>
                <w:lang w:val="fr-FR"/>
              </w:rPr>
              <w:t>Số:         /NQ-HĐND</w:t>
            </w:r>
          </w:p>
        </w:tc>
        <w:tc>
          <w:tcPr>
            <w:tcW w:w="5850" w:type="dxa"/>
            <w:shd w:val="clear" w:color="auto" w:fill="auto"/>
          </w:tcPr>
          <w:p w:rsidR="00F308C9" w:rsidRPr="00401C14" w:rsidRDefault="00F308C9" w:rsidP="004B65F1">
            <w:pPr>
              <w:widowControl w:val="0"/>
              <w:jc w:val="both"/>
              <w:rPr>
                <w:i/>
                <w:iCs/>
              </w:rPr>
            </w:pPr>
            <w:r w:rsidRPr="00401C14">
              <w:rPr>
                <w:noProof/>
                <w:lang w:val="vi-VN" w:eastAsia="vi-VN"/>
              </w:rPr>
              <mc:AlternateContent>
                <mc:Choice Requires="wps">
                  <w:drawing>
                    <wp:anchor distT="0" distB="0" distL="114300" distR="114300" simplePos="0" relativeHeight="251662336" behindDoc="0" locked="0" layoutInCell="1" allowOverlap="1" wp14:anchorId="2ABE3C89" wp14:editId="5F25207F">
                      <wp:simplePos x="0" y="0"/>
                      <wp:positionH relativeFrom="column">
                        <wp:posOffset>777240</wp:posOffset>
                      </wp:positionH>
                      <wp:positionV relativeFrom="paragraph">
                        <wp:posOffset>8890</wp:posOffset>
                      </wp:positionV>
                      <wp:extent cx="2026920" cy="0"/>
                      <wp:effectExtent l="5080" t="10160" r="635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F0859F6"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7pt" to="220.8pt,.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2G4SHAIAADYEAAAOAAAAZHJzL2Uyb0RvYy54bWysU02P2jAQvVfqf7B8h3wUKESEVZVAL9su EtsfYGyHWHVsyzYEVPW/d2wIYttLVTUHZ+yZeX7zZrx8OncSnbh1QqsSZ+MUI66oZkIdSvztdTOa Y+Q8UYxIrXiJL9zhp9X7d8veFDzXrZaMWwQgyhW9KXHrvSmSxNGWd8SNteEKnI22HfGwtYeEWdID eieTPE1nSa8tM1ZT7hyc1lcnXkX8puHUvzSN4x7JEgM3H1cb131Yk9WSFAdLTCvojQb5BxYdEQou vUPVxBN0tOIPqE5Qq51u/JjqLtFNIyiPNUA1WfpbNbuWGB5rAXGcucvk/h8s/XraWiRYiXOMFOmg RTtviTi0HlVaKRBQW5QHnXrjCgiv1NaGSulZ7cyzpt8dUrpqiTrwyPf1YgAkCxnJm5SwcQZu2/df NIMYcvQ6inZubBcgQQ50jr253HvDzx5ROMzTfLbIoYV08CWkGBKNdf4z1x0KRomlUEE2UpDTs/OB CCmGkHCs9EZIGVsvFepLvJjm05jgtBQsOEOYs4d9JS06kTA88YtVgecxzOqjYhGs5YStb7YnQl5t uFyqgAelAJ2bdZ2OH4t0sZ6v55PRJJ+tR5O0rkefNtVkNNtkH6f1h7qq6uxnoJZNilYwxlVgN0xq Nvm7Sbi9meuM3Wf1LkPyFj3qBWSHfyQdexnadx2EvWaXrR16DMMZg28PKUz/4x7sx+e++gUAAP// AwBQSwMEFAAGAAgAAAAhAHYJ7c/aAAAABwEAAA8AAABkcnMvZG93bnJldi54bWxMjsFOwzAQRO9I /IO1SFyq1mmIqirEqRCQGxdaENdtvCQR8TqN3Tbw9Sxc4LQzmtHsKzaT69WJxtB5NrBcJKCIa287 bgy87Kr5GlSIyBZ7z2TgkwJsysuLAnPrz/xMp21slIxwyNFAG+OQax3qlhyGhR+IJXv3o8Modmy0 HfEs467XaZKstMOO5UOLA923VH9sj85AqF7pUH3N6lnydtN4Sg8PT49ozPXVdHcLKtIU/8rwgy/o UArT3h/ZBtWLT9NMqiLkSJ5lyxWo/a/XZaH/85ffAAAA//8DAFBLAQItABQABgAIAAAAIQC2gziS /gAAAOEBAAATAAAAAAAAAAAAAAAAAAAAAABbQ29udGVudF9UeXBlc10ueG1sUEsBAi0AFAAGAAgA AAAhADj9If/WAAAAlAEAAAsAAAAAAAAAAAAAAAAALwEAAF9yZWxzLy5yZWxzUEsBAi0AFAAGAAgA AAAhALbYbhIcAgAANgQAAA4AAAAAAAAAAAAAAAAALgIAAGRycy9lMm9Eb2MueG1sUEsBAi0AFAAG AAgAAAAhAHYJ7c/aAAAABwEAAA8AAAAAAAAAAAAAAAAAdgQAAGRycy9kb3ducmV2LnhtbFBLBQYA AAAABAAEAPMAAAB9BQAAAAA= "/>
                  </w:pict>
                </mc:Fallback>
              </mc:AlternateContent>
            </w:r>
          </w:p>
          <w:p w:rsidR="00F308C9" w:rsidRPr="00401C14" w:rsidRDefault="00A65964" w:rsidP="00C52BAA">
            <w:pPr>
              <w:widowControl w:val="0"/>
              <w:jc w:val="center"/>
              <w:rPr>
                <w:sz w:val="24"/>
              </w:rPr>
            </w:pPr>
            <w:r w:rsidRPr="00401C14">
              <w:rPr>
                <w:i/>
                <w:iCs/>
              </w:rPr>
              <w:t xml:space="preserve">Điện Biên, ngày        tháng  </w:t>
            </w:r>
            <w:r w:rsidR="00F308C9" w:rsidRPr="00401C14">
              <w:rPr>
                <w:i/>
                <w:iCs/>
              </w:rPr>
              <w:t xml:space="preserve">  </w:t>
            </w:r>
            <w:r w:rsidR="008D39B5">
              <w:rPr>
                <w:i/>
                <w:iCs/>
              </w:rPr>
              <w:t>năm 2021</w:t>
            </w:r>
          </w:p>
        </w:tc>
      </w:tr>
    </w:tbl>
    <w:p w:rsidR="00883E1E" w:rsidRPr="00401C14" w:rsidRDefault="00883E1E" w:rsidP="004B65F1">
      <w:pPr>
        <w:widowControl w:val="0"/>
        <w:jc w:val="center"/>
        <w:rPr>
          <w:b/>
          <w:bCs/>
          <w:szCs w:val="28"/>
        </w:rPr>
      </w:pPr>
    </w:p>
    <w:p w:rsidR="00F308C9" w:rsidRPr="00401C14" w:rsidRDefault="00F308C9" w:rsidP="00C52BAA">
      <w:pPr>
        <w:widowControl w:val="0"/>
        <w:spacing w:after="120"/>
        <w:jc w:val="center"/>
        <w:rPr>
          <w:b/>
          <w:bCs/>
          <w:szCs w:val="28"/>
        </w:rPr>
      </w:pPr>
      <w:r w:rsidRPr="00401C14">
        <w:rPr>
          <w:b/>
          <w:bCs/>
          <w:szCs w:val="28"/>
        </w:rPr>
        <w:t>NGHỊ QUYẾT</w:t>
      </w:r>
    </w:p>
    <w:p w:rsidR="008D39B5" w:rsidRPr="00165AB9" w:rsidRDefault="00B15EA7" w:rsidP="008D39B5">
      <w:pPr>
        <w:widowControl w:val="0"/>
        <w:shd w:val="clear" w:color="auto" w:fill="FFFFFF"/>
        <w:jc w:val="center"/>
        <w:rPr>
          <w:b/>
          <w:szCs w:val="28"/>
        </w:rPr>
      </w:pPr>
      <w:r>
        <w:rPr>
          <w:b/>
          <w:szCs w:val="28"/>
          <w:lang w:val="nl-NL"/>
        </w:rPr>
        <w:t>Về</w:t>
      </w:r>
      <w:r w:rsidR="00F308C9" w:rsidRPr="00401C14">
        <w:rPr>
          <w:b/>
          <w:bCs/>
          <w:szCs w:val="28"/>
        </w:rPr>
        <w:t xml:space="preserve"> chủ trương đầu tư dự án </w:t>
      </w:r>
      <w:r w:rsidR="008D39B5" w:rsidRPr="00165AB9">
        <w:rPr>
          <w:b/>
          <w:szCs w:val="28"/>
        </w:rPr>
        <w:t xml:space="preserve">Bảo vệ và phát triển rừng </w:t>
      </w:r>
    </w:p>
    <w:p w:rsidR="00A65964" w:rsidRPr="00401C14" w:rsidRDefault="008D39B5" w:rsidP="008D39B5">
      <w:pPr>
        <w:widowControl w:val="0"/>
        <w:shd w:val="clear" w:color="auto" w:fill="FFFFFF"/>
        <w:spacing w:before="20"/>
        <w:jc w:val="center"/>
        <w:rPr>
          <w:b/>
          <w:bCs/>
          <w:szCs w:val="28"/>
        </w:rPr>
      </w:pPr>
      <w:r w:rsidRPr="00165AB9">
        <w:rPr>
          <w:b/>
          <w:szCs w:val="28"/>
        </w:rPr>
        <w:t>bền vững tỉnh Điện Biên giai đoạn 2021-2025</w:t>
      </w:r>
    </w:p>
    <w:p w:rsidR="00F308C9" w:rsidRPr="00401C14" w:rsidRDefault="00F308C9" w:rsidP="004B65F1">
      <w:pPr>
        <w:widowControl w:val="0"/>
        <w:rPr>
          <w:b/>
          <w:iCs/>
        </w:rPr>
      </w:pPr>
      <w:r w:rsidRPr="00401C14">
        <w:rPr>
          <w:b/>
          <w:iCs/>
          <w:noProof/>
          <w:lang w:val="vi-VN" w:eastAsia="vi-VN"/>
        </w:rPr>
        <mc:AlternateContent>
          <mc:Choice Requires="wps">
            <w:drawing>
              <wp:anchor distT="0" distB="0" distL="114300" distR="114300" simplePos="0" relativeHeight="251664384" behindDoc="0" locked="0" layoutInCell="1" allowOverlap="1" wp14:anchorId="710C3126" wp14:editId="7BC67F61">
                <wp:simplePos x="0" y="0"/>
                <wp:positionH relativeFrom="column">
                  <wp:posOffset>2056765</wp:posOffset>
                </wp:positionH>
                <wp:positionV relativeFrom="paragraph">
                  <wp:posOffset>57150</wp:posOffset>
                </wp:positionV>
                <wp:extent cx="2000250" cy="0"/>
                <wp:effectExtent l="6350" t="8890" r="1270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09DFACF" id="_x0000_t32" coordsize="21600,21600" o:spt="32" o:oned="t" path="m,l21600,21600e" filled="f">
                <v:path arrowok="t" fillok="f" o:connecttype="none"/>
                <o:lock v:ext="edit" shapetype="t"/>
              </v:shapetype>
              <v:shape id="Straight Arrow Connector 1" o:spid="_x0000_s1026" type="#_x0000_t32" style="position:absolute;margin-left:161.95pt;margin-top:4.5pt;width:15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cOSYJAIAAEoEAAAOAAAAZHJzL2Uyb0RvYy54bWysVMGu2jAQvFfqP1i5QxIaKESEp6cEenlt kXj9AGM7xGritWxDQFX/vWsTaGkvVdUcHDveHc/sjrN8OnctOQljJagiSsdJRIRiwKU6FNGX181o HhHrqOK0BSWK6CJs9LR6+2bZ61xMoIGWC0MQRNm810XUOKfzOLasER21Y9BC4WYNpqMOl+YQc0N7 RO/aeJIks7gHw7UBJqzFr9V1M1oF/LoWzH2uayscaYsIubkwmjDu/RivljQ/GKobyQYa9B9YdFQq PPQOVVFHydHIP6A6yQxYqN2YQRdDXUsmggZUkya/qdk1VIugBYtj9b1M9v/Bsk+nrSGSY+8iomiH Ldo5Q+WhceTZGOhJCUphGcGQ1Fer1zbHpFJtjdfLzmqnX4B9tURB2VB1EIH160UjVMiIH1L8wmo8 c99/BI4x9OgglO5cm85DYlHIOXTocu+QODvC8CO2PJlMsZHsthfT/JaojXUfBHTET4rIDjruAtJw DD29WIdCMPGW4E9VsJFtG+zQKtIX0WI6mYYEC63kftOHWXPYl60hJ+oNFR5fFQR7CDNwVDyANYLy 9TB3VLbXOca3yuOhMKQzzK6O+bZIFuv5ep6NsslsPcqSqho9b8psNNuk76fVu6osq/S7p5ZmeSM5 F8qzu7k3zf7OHcM9uvru7t97GeJH9CARyd7egXTorG/m1RZ74Jet8dXwTUbDhuDhcvkb8es6RP38 Bax+AAAA//8DAFBLAwQUAAYACAAAACEA+1+VcdsAAAAHAQAADwAAAGRycy9kb3ducmV2LnhtbEyP QW+CQBCF7036HzZj0ktTFyEaQRZjmvTQY9Wk15WdAsrOEnYR6q/vtBd7/PJe3nyTbyfbiiv2vnGk YDGPQCCVzjRUKTge3l7WIHzQZHTrCBV8o4dt8fiQ68y4kT7wug+V4BHymVZQh9BlUvqyRqv93HVI nH253urA2FfS9HrkcdvKOIpW0uqG+EKtO3ytsbzsB6sA/bBcRLvUVsf32/j8Gd/OY3dQ6mk27TYg Ak7hXoZffVaHgp1ObiDjRasgiZOUqwpSfonzVbJmPv2xLHL537/4AQAA//8DAFBLAQItABQABgAI AAAAIQC2gziS/gAAAOEBAAATAAAAAAAAAAAAAAAAAAAAAABbQ29udGVudF9UeXBlc10ueG1sUEsB Ai0AFAAGAAgAAAAhADj9If/WAAAAlAEAAAsAAAAAAAAAAAAAAAAALwEAAF9yZWxzLy5yZWxzUEsB Ai0AFAAGAAgAAAAhACdw5JgkAgAASgQAAA4AAAAAAAAAAAAAAAAALgIAAGRycy9lMm9Eb2MueG1s UEsBAi0AFAAGAAgAAAAhAPtflXHbAAAABwEAAA8AAAAAAAAAAAAAAAAAfgQAAGRycy9kb3ducmV2 LnhtbFBLBQYAAAAABAAEAPMAAACGBQAAAAA= "/>
            </w:pict>
          </mc:Fallback>
        </mc:AlternateContent>
      </w:r>
    </w:p>
    <w:p w:rsidR="00550596" w:rsidRPr="00BF4B79" w:rsidRDefault="00550596" w:rsidP="00550596">
      <w:pPr>
        <w:widowControl w:val="0"/>
        <w:spacing w:before="120"/>
        <w:ind w:firstLine="720"/>
        <w:jc w:val="both"/>
        <w:rPr>
          <w:i/>
          <w:lang w:val="nl-NL"/>
        </w:rPr>
      </w:pPr>
      <w:r w:rsidRPr="00BF4B79">
        <w:rPr>
          <w:i/>
          <w:lang w:val="nl-NL"/>
        </w:rPr>
        <w:t>Căn cứ Luật Tổ chức Chính quyền địa phương ngày 19 tháng 5 năm 2015; Luật sửa đổi, bổ sung một số điều của Luật Tổ chức Chính phủ và Luật Tổ chức Chính quyền địa phương ngày 22 tháng 11 năm 2019;</w:t>
      </w:r>
    </w:p>
    <w:p w:rsidR="00550596" w:rsidRPr="00E47936" w:rsidRDefault="00550596" w:rsidP="00550596">
      <w:pPr>
        <w:widowControl w:val="0"/>
        <w:spacing w:before="120"/>
        <w:ind w:firstLine="720"/>
        <w:jc w:val="both"/>
        <w:rPr>
          <w:i/>
          <w:spacing w:val="-2"/>
          <w:lang w:val="nb-NO"/>
        </w:rPr>
      </w:pPr>
      <w:r w:rsidRPr="00E47936">
        <w:rPr>
          <w:i/>
          <w:spacing w:val="-2"/>
          <w:lang w:val="nb-NO"/>
        </w:rPr>
        <w:t xml:space="preserve">Căn cứ Luật Lâm nghiệp ngày 15 tháng 11 năm 2017; </w:t>
      </w:r>
    </w:p>
    <w:p w:rsidR="00550596" w:rsidRPr="00BF4B79" w:rsidRDefault="00550596" w:rsidP="00550596">
      <w:pPr>
        <w:widowControl w:val="0"/>
        <w:spacing w:before="120"/>
        <w:ind w:firstLine="720"/>
        <w:jc w:val="both"/>
        <w:rPr>
          <w:i/>
          <w:iCs/>
          <w:szCs w:val="28"/>
        </w:rPr>
      </w:pPr>
      <w:r w:rsidRPr="00BF4B79">
        <w:rPr>
          <w:i/>
          <w:iCs/>
          <w:szCs w:val="28"/>
        </w:rPr>
        <w:t>Căn cứ Luật đầu tư công ngày 13 tháng 6 năm 2019;</w:t>
      </w:r>
    </w:p>
    <w:p w:rsidR="00550596" w:rsidRPr="00BF4B79" w:rsidRDefault="00550596" w:rsidP="00550596">
      <w:pPr>
        <w:widowControl w:val="0"/>
        <w:spacing w:before="120"/>
        <w:ind w:firstLine="720"/>
        <w:jc w:val="both"/>
        <w:rPr>
          <w:i/>
          <w:lang w:val="nl-NL"/>
        </w:rPr>
      </w:pPr>
      <w:r w:rsidRPr="00BF4B79">
        <w:rPr>
          <w:i/>
          <w:spacing w:val="-2"/>
          <w:lang w:val="nb-NO"/>
        </w:rPr>
        <w:t>Căn cứ Nghị định số 156/2018/NĐ-CP ngày 16/11/2018 của Chính phủ quy định chi tiết thi hành một số điều của Luật Lâm nghiệp</w:t>
      </w:r>
      <w:r w:rsidRPr="00BF4B79">
        <w:rPr>
          <w:i/>
          <w:lang w:val="nl-NL"/>
        </w:rPr>
        <w:t>;</w:t>
      </w:r>
    </w:p>
    <w:p w:rsidR="00550596" w:rsidRPr="00BF4B79" w:rsidRDefault="00550596" w:rsidP="00550596">
      <w:pPr>
        <w:widowControl w:val="0"/>
        <w:spacing w:before="120"/>
        <w:ind w:firstLine="720"/>
        <w:jc w:val="both"/>
        <w:rPr>
          <w:bCs/>
          <w:i/>
          <w:szCs w:val="28"/>
          <w:shd w:val="clear" w:color="auto" w:fill="FFFFFF"/>
        </w:rPr>
      </w:pPr>
      <w:r w:rsidRPr="00BF4B79">
        <w:rPr>
          <w:bCs/>
          <w:i/>
          <w:szCs w:val="28"/>
          <w:shd w:val="clear" w:color="auto" w:fill="FFFFFF"/>
        </w:rPr>
        <w:t>Căn cứ Nghị định số 40/2020/NĐ-CP ngày 06/4/2020 của Chính phủ hướng dẫn thi hành một số điều của Luật Đầu tư công.</w:t>
      </w:r>
    </w:p>
    <w:p w:rsidR="00550596" w:rsidRPr="00BF4B79" w:rsidRDefault="00550596" w:rsidP="00550596">
      <w:pPr>
        <w:spacing w:before="120"/>
        <w:ind w:firstLine="680"/>
        <w:jc w:val="both"/>
        <w:rPr>
          <w:i/>
          <w:szCs w:val="28"/>
          <w:lang w:val="es-ES"/>
        </w:rPr>
      </w:pPr>
      <w:r w:rsidRPr="00BF4B79">
        <w:rPr>
          <w:i/>
          <w:szCs w:val="28"/>
          <w:lang w:val="es-ES"/>
        </w:rPr>
        <w:t xml:space="preserve">Xét Tờ trình số </w:t>
      </w:r>
      <w:r w:rsidR="00EC4340">
        <w:rPr>
          <w:i/>
          <w:szCs w:val="28"/>
          <w:lang w:val="es-ES"/>
        </w:rPr>
        <w:t>675</w:t>
      </w:r>
      <w:r w:rsidRPr="00BF4B79">
        <w:rPr>
          <w:i/>
          <w:szCs w:val="28"/>
          <w:lang w:val="es-ES"/>
        </w:rPr>
        <w:t>/</w:t>
      </w:r>
      <w:proofErr w:type="spellStart"/>
      <w:r w:rsidRPr="00BF4B79">
        <w:rPr>
          <w:i/>
          <w:szCs w:val="28"/>
          <w:lang w:val="es-ES"/>
        </w:rPr>
        <w:t>TTr</w:t>
      </w:r>
      <w:proofErr w:type="spellEnd"/>
      <w:r w:rsidRPr="00BF4B79">
        <w:rPr>
          <w:i/>
          <w:szCs w:val="28"/>
          <w:lang w:val="es-ES"/>
        </w:rPr>
        <w:t xml:space="preserve">-UBND ngày </w:t>
      </w:r>
      <w:r w:rsidR="00EC4340">
        <w:rPr>
          <w:i/>
          <w:szCs w:val="28"/>
          <w:lang w:val="es-ES"/>
        </w:rPr>
        <w:t>15</w:t>
      </w:r>
      <w:r w:rsidRPr="00BF4B79">
        <w:rPr>
          <w:i/>
          <w:szCs w:val="28"/>
          <w:lang w:val="es-ES"/>
        </w:rPr>
        <w:t>/</w:t>
      </w:r>
      <w:r w:rsidR="00EC4340">
        <w:rPr>
          <w:i/>
          <w:szCs w:val="28"/>
          <w:lang w:val="es-ES"/>
        </w:rPr>
        <w:t>3</w:t>
      </w:r>
      <w:r w:rsidRPr="00BF4B79">
        <w:rPr>
          <w:i/>
          <w:szCs w:val="28"/>
          <w:lang w:val="es-ES"/>
        </w:rPr>
        <w:t xml:space="preserve">/2021 của UBND tỉnh Điện Biên; Báo cáo thẩm tra số 08/BC-BDT ngày 15/3/2021 của Ban Dân tộc Hội đồng nhân dân tỉnh; ý kiến thảo luận của </w:t>
      </w:r>
      <w:r>
        <w:rPr>
          <w:i/>
          <w:szCs w:val="28"/>
          <w:lang w:val="es-ES"/>
        </w:rPr>
        <w:t>đ</w:t>
      </w:r>
      <w:r w:rsidRPr="00BF4B79">
        <w:rPr>
          <w:i/>
          <w:szCs w:val="28"/>
          <w:lang w:val="es-ES"/>
        </w:rPr>
        <w:t>ại biểu Hội đồng nhân dân tỉnh tại kỳ họp,</w:t>
      </w:r>
    </w:p>
    <w:p w:rsidR="00F308C9" w:rsidRPr="00401C14" w:rsidRDefault="00F308C9" w:rsidP="007250E3">
      <w:pPr>
        <w:widowControl w:val="0"/>
        <w:spacing w:before="240" w:after="240"/>
        <w:jc w:val="center"/>
        <w:rPr>
          <w:b/>
          <w:szCs w:val="28"/>
          <w:lang w:val="nl-NL"/>
        </w:rPr>
      </w:pPr>
      <w:r w:rsidRPr="00401C14">
        <w:rPr>
          <w:b/>
          <w:szCs w:val="28"/>
          <w:lang w:val="nl-NL"/>
        </w:rPr>
        <w:t>QUYẾT NGHỊ:</w:t>
      </w:r>
    </w:p>
    <w:p w:rsidR="00F308C9" w:rsidRPr="007C46CA" w:rsidRDefault="00F308C9" w:rsidP="00772204">
      <w:pPr>
        <w:widowControl w:val="0"/>
        <w:shd w:val="clear" w:color="auto" w:fill="FFFFFF"/>
        <w:spacing w:before="120"/>
        <w:ind w:firstLine="720"/>
        <w:jc w:val="both"/>
        <w:rPr>
          <w:iCs/>
          <w:szCs w:val="28"/>
          <w:lang w:val="es-ES"/>
        </w:rPr>
      </w:pPr>
      <w:r w:rsidRPr="00401C14">
        <w:rPr>
          <w:b/>
          <w:bCs/>
          <w:lang w:val="nl-NL"/>
        </w:rPr>
        <w:t xml:space="preserve">Điều 1. </w:t>
      </w:r>
      <w:r w:rsidRPr="00401C14">
        <w:rPr>
          <w:szCs w:val="28"/>
          <w:lang w:val="nl-NL"/>
        </w:rPr>
        <w:t>Ph</w:t>
      </w:r>
      <w:r w:rsidR="00C61B7E" w:rsidRPr="00401C14">
        <w:rPr>
          <w:szCs w:val="28"/>
          <w:lang w:val="nl-NL"/>
        </w:rPr>
        <w:t xml:space="preserve">ê duyệt chủ trương đầu tư </w:t>
      </w:r>
      <w:r w:rsidR="008B76C3">
        <w:rPr>
          <w:szCs w:val="28"/>
          <w:lang w:val="nl-NL"/>
        </w:rPr>
        <w:t>D</w:t>
      </w:r>
      <w:r w:rsidR="00C61B7E" w:rsidRPr="00401C14">
        <w:rPr>
          <w:szCs w:val="28"/>
          <w:lang w:val="nl-NL"/>
        </w:rPr>
        <w:t>ự án</w:t>
      </w:r>
      <w:r w:rsidR="00C52BAA" w:rsidRPr="007C46CA">
        <w:rPr>
          <w:b/>
          <w:iCs/>
          <w:szCs w:val="28"/>
          <w:lang w:val="es-ES"/>
        </w:rPr>
        <w:t xml:space="preserve"> </w:t>
      </w:r>
      <w:r w:rsidR="008504A6" w:rsidRPr="007C46CA">
        <w:rPr>
          <w:szCs w:val="28"/>
          <w:lang w:val="es-ES"/>
        </w:rPr>
        <w:t>Bảo vệ và phát triển rừng bền vững tỉnh Điện Biên giai đoạn 2021-2025</w:t>
      </w:r>
      <w:r w:rsidRPr="007C46CA">
        <w:rPr>
          <w:iCs/>
          <w:szCs w:val="28"/>
          <w:lang w:val="es-ES"/>
        </w:rPr>
        <w:t xml:space="preserve"> với các nội dung như sau:</w:t>
      </w:r>
    </w:p>
    <w:p w:rsidR="00F308C9" w:rsidRPr="007C46CA" w:rsidRDefault="00F308C9" w:rsidP="00772204">
      <w:pPr>
        <w:widowControl w:val="0"/>
        <w:spacing w:before="120"/>
        <w:ind w:firstLine="720"/>
        <w:jc w:val="both"/>
        <w:rPr>
          <w:b/>
          <w:szCs w:val="28"/>
          <w:lang w:val="es-ES"/>
        </w:rPr>
      </w:pPr>
      <w:r w:rsidRPr="007C46CA">
        <w:rPr>
          <w:b/>
          <w:szCs w:val="28"/>
          <w:lang w:val="es-ES"/>
        </w:rPr>
        <w:t>1. Mục tiêu đầu tư:</w:t>
      </w:r>
    </w:p>
    <w:p w:rsidR="00CE1E92" w:rsidRPr="00165AB9" w:rsidRDefault="00CE1E92" w:rsidP="00772204">
      <w:pPr>
        <w:widowControl w:val="0"/>
        <w:spacing w:before="120"/>
        <w:ind w:firstLine="720"/>
        <w:jc w:val="both"/>
        <w:rPr>
          <w:b/>
          <w:szCs w:val="28"/>
          <w:lang w:val="nl-NL"/>
        </w:rPr>
      </w:pPr>
      <w:r w:rsidRPr="007C46CA">
        <w:rPr>
          <w:szCs w:val="28"/>
          <w:lang w:val="es-ES"/>
        </w:rPr>
        <w:t xml:space="preserve">Đầu tư phát triển hệ thống rừng phòng hộ, rừng sản xuất thông qua trồng, chăm sóc rừng, góp phần nâng </w:t>
      </w:r>
      <w:proofErr w:type="spellStart"/>
      <w:r w:rsidRPr="007C46CA">
        <w:rPr>
          <w:szCs w:val="28"/>
          <w:lang w:val="es-ES"/>
        </w:rPr>
        <w:t>tỷ</w:t>
      </w:r>
      <w:proofErr w:type="spellEnd"/>
      <w:r w:rsidRPr="007C46CA">
        <w:rPr>
          <w:szCs w:val="28"/>
          <w:lang w:val="es-ES"/>
        </w:rPr>
        <w:t xml:space="preserve"> lệ che phủ rừng của tỉnh đến năm 2025 đạt 45,5%; bảo tồn đa dạng sinh học và chức năng của hệ sinh thái rừng; hỗ trợ tái cơ cấu ngành lâm nghiệp thông qua trồng rừng sản xuất, phát triển</w:t>
      </w:r>
      <w:r w:rsidRPr="00165AB9">
        <w:rPr>
          <w:bCs/>
          <w:szCs w:val="28"/>
          <w:lang w:val="it-IT"/>
        </w:rPr>
        <w:t xml:space="preserve"> lâm sản ngoài gỗ, trồng cây phân tán; </w:t>
      </w:r>
      <w:r w:rsidRPr="007C46CA">
        <w:rPr>
          <w:szCs w:val="28"/>
          <w:lang w:val="es-ES"/>
        </w:rPr>
        <w:t xml:space="preserve">tạo công ăn việc làm, nâng cao thu nhập, giảm nghèo, cải thiện sinh kế nông thôn, từ đó nâng cao hiệu quả công tác quản lý, bảo vệ rừng, </w:t>
      </w:r>
      <w:r w:rsidRPr="00165AB9">
        <w:rPr>
          <w:bCs/>
          <w:szCs w:val="28"/>
          <w:lang w:val="it-IT"/>
        </w:rPr>
        <w:t>góp phần đảm bảo trật tự an toàn xã hội, bảo vệ quốc phòng - an ninh.</w:t>
      </w:r>
    </w:p>
    <w:p w:rsidR="00F308C9" w:rsidRPr="007C46CA" w:rsidRDefault="00F308C9" w:rsidP="00772204">
      <w:pPr>
        <w:widowControl w:val="0"/>
        <w:spacing w:before="120"/>
        <w:ind w:firstLine="720"/>
        <w:jc w:val="both"/>
        <w:rPr>
          <w:b/>
          <w:spacing w:val="-4"/>
          <w:szCs w:val="28"/>
          <w:lang w:val="nl-NL"/>
        </w:rPr>
      </w:pPr>
      <w:r w:rsidRPr="007C46CA">
        <w:rPr>
          <w:b/>
          <w:spacing w:val="-4"/>
          <w:szCs w:val="28"/>
          <w:lang w:val="nl-NL"/>
        </w:rPr>
        <w:t xml:space="preserve">2. </w:t>
      </w:r>
      <w:r w:rsidR="00BF130B" w:rsidRPr="007C46CA">
        <w:rPr>
          <w:b/>
          <w:spacing w:val="-4"/>
          <w:szCs w:val="28"/>
          <w:lang w:val="nl-NL"/>
        </w:rPr>
        <w:t>Nội dung, q</w:t>
      </w:r>
      <w:r w:rsidRPr="007C46CA">
        <w:rPr>
          <w:b/>
          <w:spacing w:val="-4"/>
          <w:szCs w:val="28"/>
          <w:lang w:val="nl-NL"/>
        </w:rPr>
        <w:t>uy mô đầu tư:</w:t>
      </w:r>
    </w:p>
    <w:p w:rsidR="00CE1E92" w:rsidRPr="00165AB9" w:rsidRDefault="00CE1E92" w:rsidP="00772204">
      <w:pPr>
        <w:widowControl w:val="0"/>
        <w:spacing w:before="120"/>
        <w:ind w:firstLine="720"/>
        <w:jc w:val="both"/>
        <w:rPr>
          <w:bCs/>
          <w:lang w:val="nl-NL" w:eastAsia="x-none"/>
        </w:rPr>
      </w:pPr>
      <w:r w:rsidRPr="00165AB9">
        <w:rPr>
          <w:bCs/>
          <w:lang w:val="nl-NL" w:eastAsia="x-none"/>
        </w:rPr>
        <w:t>- Trồng rừng phòng hộ: 750 ha.</w:t>
      </w:r>
    </w:p>
    <w:p w:rsidR="00CE1E92" w:rsidRPr="00165AB9" w:rsidRDefault="00CE1E92" w:rsidP="00772204">
      <w:pPr>
        <w:widowControl w:val="0"/>
        <w:spacing w:before="120"/>
        <w:ind w:firstLine="720"/>
        <w:jc w:val="both"/>
        <w:rPr>
          <w:bCs/>
          <w:lang w:val="nl-NL" w:eastAsia="x-none"/>
        </w:rPr>
      </w:pPr>
      <w:r w:rsidRPr="00165AB9">
        <w:rPr>
          <w:bCs/>
          <w:lang w:val="nl-NL" w:eastAsia="x-none"/>
        </w:rPr>
        <w:t>- Hỗ trợ trồng rừng sản xuất: 650 ha.</w:t>
      </w:r>
    </w:p>
    <w:p w:rsidR="00CE1E92" w:rsidRPr="00165AB9" w:rsidRDefault="00CE1E92" w:rsidP="00772204">
      <w:pPr>
        <w:widowControl w:val="0"/>
        <w:spacing w:before="120"/>
        <w:ind w:firstLine="720"/>
        <w:jc w:val="both"/>
        <w:rPr>
          <w:bCs/>
          <w:lang w:val="nl-NL" w:eastAsia="x-none"/>
        </w:rPr>
      </w:pPr>
      <w:r w:rsidRPr="00165AB9">
        <w:rPr>
          <w:bCs/>
          <w:lang w:val="nl-NL" w:eastAsia="x-none"/>
        </w:rPr>
        <w:t>- Hỗ trợ phát triển lâm sản ngoài gỗ: 400 ha.</w:t>
      </w:r>
    </w:p>
    <w:p w:rsidR="00CE1E92" w:rsidRPr="00165AB9" w:rsidRDefault="00CE1E92" w:rsidP="00772204">
      <w:pPr>
        <w:widowControl w:val="0"/>
        <w:spacing w:before="120"/>
        <w:ind w:firstLine="720"/>
        <w:jc w:val="both"/>
        <w:rPr>
          <w:bCs/>
          <w:lang w:val="nl-NL" w:eastAsia="x-none"/>
        </w:rPr>
      </w:pPr>
      <w:r w:rsidRPr="00165AB9">
        <w:rPr>
          <w:bCs/>
          <w:lang w:val="nl-NL" w:eastAsia="x-none"/>
        </w:rPr>
        <w:t>- Chăm sóc rừng trồng: 2.624 lượt ha.</w:t>
      </w:r>
    </w:p>
    <w:p w:rsidR="00CE1E92" w:rsidRPr="00165AB9" w:rsidRDefault="00CE1E92" w:rsidP="00772204">
      <w:pPr>
        <w:widowControl w:val="0"/>
        <w:spacing w:before="120"/>
        <w:ind w:firstLine="720"/>
        <w:jc w:val="both"/>
        <w:rPr>
          <w:bCs/>
          <w:lang w:val="nl-NL" w:eastAsia="x-none"/>
        </w:rPr>
      </w:pPr>
      <w:r w:rsidRPr="00165AB9">
        <w:rPr>
          <w:bCs/>
          <w:lang w:val="nl-NL" w:eastAsia="x-none"/>
        </w:rPr>
        <w:lastRenderedPageBreak/>
        <w:t>- Hỗ trợ trồng cây phân tán: 100.000 cây.</w:t>
      </w:r>
    </w:p>
    <w:p w:rsidR="00F308C9" w:rsidRPr="007C46CA" w:rsidRDefault="00BF130B" w:rsidP="00772204">
      <w:pPr>
        <w:widowControl w:val="0"/>
        <w:shd w:val="clear" w:color="auto" w:fill="FFFFFF"/>
        <w:spacing w:before="120"/>
        <w:ind w:firstLine="720"/>
        <w:jc w:val="both"/>
        <w:rPr>
          <w:iCs/>
          <w:szCs w:val="28"/>
          <w:lang w:val="nl-NL"/>
        </w:rPr>
      </w:pPr>
      <w:r w:rsidRPr="007C46CA">
        <w:rPr>
          <w:b/>
          <w:bCs/>
          <w:szCs w:val="28"/>
          <w:lang w:val="nl-NL"/>
        </w:rPr>
        <w:t>3. Nhóm</w:t>
      </w:r>
      <w:r w:rsidR="00CE1E92" w:rsidRPr="007C46CA">
        <w:rPr>
          <w:b/>
          <w:bCs/>
          <w:szCs w:val="28"/>
          <w:lang w:val="nl-NL"/>
        </w:rPr>
        <w:t>, loại</w:t>
      </w:r>
      <w:r w:rsidRPr="007C46CA">
        <w:rPr>
          <w:b/>
          <w:bCs/>
          <w:szCs w:val="28"/>
          <w:lang w:val="nl-NL"/>
        </w:rPr>
        <w:t xml:space="preserve"> </w:t>
      </w:r>
      <w:r w:rsidR="00CE1E92" w:rsidRPr="007C46CA">
        <w:rPr>
          <w:b/>
          <w:bCs/>
          <w:szCs w:val="28"/>
          <w:lang w:val="nl-NL"/>
        </w:rPr>
        <w:t>công trình</w:t>
      </w:r>
      <w:r w:rsidRPr="007C46CA">
        <w:rPr>
          <w:b/>
          <w:bCs/>
          <w:szCs w:val="28"/>
          <w:lang w:val="nl-NL"/>
        </w:rPr>
        <w:t xml:space="preserve">: </w:t>
      </w:r>
      <w:r w:rsidR="00C61B7E" w:rsidRPr="007C46CA">
        <w:rPr>
          <w:iCs/>
          <w:szCs w:val="28"/>
          <w:lang w:val="nl-NL"/>
        </w:rPr>
        <w:t>Dự án nhóm B, công trình Nông nghiệp và Phát triển nông thôn.</w:t>
      </w:r>
    </w:p>
    <w:p w:rsidR="00F308C9" w:rsidRPr="007C46CA" w:rsidRDefault="00AE1FAE" w:rsidP="00772204">
      <w:pPr>
        <w:pStyle w:val="NormalWeb"/>
        <w:widowControl w:val="0"/>
        <w:spacing w:before="120" w:beforeAutospacing="0" w:after="0" w:afterAutospacing="0"/>
        <w:ind w:firstLine="720"/>
        <w:jc w:val="both"/>
        <w:rPr>
          <w:spacing w:val="-4"/>
          <w:sz w:val="28"/>
          <w:szCs w:val="28"/>
          <w:lang w:val="nl-NL"/>
        </w:rPr>
      </w:pPr>
      <w:r w:rsidRPr="007C46CA">
        <w:rPr>
          <w:b/>
          <w:spacing w:val="-4"/>
          <w:sz w:val="28"/>
          <w:szCs w:val="28"/>
          <w:lang w:val="nl-NL"/>
        </w:rPr>
        <w:t xml:space="preserve">4. Tổng mức vốn đầu tư: </w:t>
      </w:r>
      <w:r w:rsidR="00511925" w:rsidRPr="007C46CA">
        <w:rPr>
          <w:sz w:val="28"/>
          <w:szCs w:val="28"/>
          <w:lang w:val="nl-NL"/>
        </w:rPr>
        <w:t>72.700</w:t>
      </w:r>
      <w:r w:rsidRPr="007C46CA">
        <w:rPr>
          <w:spacing w:val="-4"/>
          <w:sz w:val="28"/>
          <w:szCs w:val="28"/>
          <w:lang w:val="nl-NL"/>
        </w:rPr>
        <w:t xml:space="preserve"> triệu đồng.</w:t>
      </w:r>
    </w:p>
    <w:p w:rsidR="00F308C9" w:rsidRPr="007C46CA" w:rsidRDefault="00F308C9" w:rsidP="00772204">
      <w:pPr>
        <w:pStyle w:val="NormalWeb"/>
        <w:widowControl w:val="0"/>
        <w:spacing w:before="120" w:beforeAutospacing="0" w:after="0" w:afterAutospacing="0"/>
        <w:ind w:firstLine="720"/>
        <w:jc w:val="both"/>
        <w:rPr>
          <w:bCs/>
          <w:sz w:val="28"/>
          <w:szCs w:val="28"/>
          <w:lang w:val="nl-NL"/>
        </w:rPr>
      </w:pPr>
      <w:r w:rsidRPr="00401C14">
        <w:rPr>
          <w:b/>
          <w:bCs/>
          <w:sz w:val="28"/>
          <w:szCs w:val="28"/>
          <w:lang w:val="nl-NL"/>
        </w:rPr>
        <w:t xml:space="preserve">5. Cơ cấu nguồn vốn đầu tư: </w:t>
      </w:r>
      <w:r w:rsidR="00A92607" w:rsidRPr="007C46CA">
        <w:rPr>
          <w:bCs/>
          <w:sz w:val="28"/>
          <w:szCs w:val="28"/>
          <w:lang w:val="nl-NL"/>
        </w:rPr>
        <w:t>Nguồn ngân sách T</w:t>
      </w:r>
      <w:r w:rsidRPr="007C46CA">
        <w:rPr>
          <w:bCs/>
          <w:sz w:val="28"/>
          <w:szCs w:val="28"/>
          <w:lang w:val="nl-NL"/>
        </w:rPr>
        <w:t>rung ương.</w:t>
      </w:r>
    </w:p>
    <w:p w:rsidR="00F308C9" w:rsidRPr="007C46CA" w:rsidRDefault="00F308C9" w:rsidP="00772204">
      <w:pPr>
        <w:widowControl w:val="0"/>
        <w:shd w:val="clear" w:color="auto" w:fill="FFFFFF"/>
        <w:spacing w:before="120"/>
        <w:ind w:firstLine="720"/>
        <w:jc w:val="both"/>
        <w:rPr>
          <w:b/>
          <w:iCs/>
          <w:szCs w:val="28"/>
          <w:lang w:val="nl-NL"/>
        </w:rPr>
      </w:pPr>
      <w:r w:rsidRPr="007C46CA">
        <w:rPr>
          <w:b/>
          <w:iCs/>
          <w:szCs w:val="28"/>
          <w:lang w:val="nl-NL"/>
        </w:rPr>
        <w:t xml:space="preserve">6. Địa điểm </w:t>
      </w:r>
      <w:r w:rsidR="00B76535" w:rsidRPr="007C46CA">
        <w:rPr>
          <w:b/>
          <w:iCs/>
          <w:szCs w:val="28"/>
          <w:lang w:val="nl-NL"/>
        </w:rPr>
        <w:t>thực hiện dự án</w:t>
      </w:r>
      <w:r w:rsidRPr="007C46CA">
        <w:rPr>
          <w:b/>
          <w:iCs/>
          <w:szCs w:val="28"/>
          <w:lang w:val="nl-NL"/>
        </w:rPr>
        <w:t xml:space="preserve">: </w:t>
      </w:r>
      <w:r w:rsidR="00511925" w:rsidRPr="007C46CA">
        <w:rPr>
          <w:iCs/>
          <w:szCs w:val="28"/>
          <w:lang w:val="nl-NL"/>
        </w:rPr>
        <w:t>Trên địa bàn tỉnh Điện Biên</w:t>
      </w:r>
      <w:r w:rsidRPr="007C46CA">
        <w:rPr>
          <w:iCs/>
          <w:szCs w:val="28"/>
          <w:lang w:val="nl-NL"/>
        </w:rPr>
        <w:t>.</w:t>
      </w:r>
    </w:p>
    <w:p w:rsidR="00F308C9" w:rsidRPr="007C46CA" w:rsidRDefault="00F308C9" w:rsidP="00772204">
      <w:pPr>
        <w:widowControl w:val="0"/>
        <w:shd w:val="clear" w:color="auto" w:fill="FFFFFF"/>
        <w:spacing w:before="120"/>
        <w:ind w:firstLine="720"/>
        <w:jc w:val="both"/>
        <w:rPr>
          <w:iCs/>
          <w:szCs w:val="28"/>
          <w:lang w:val="nl-NL"/>
        </w:rPr>
      </w:pPr>
      <w:r w:rsidRPr="007C46CA">
        <w:rPr>
          <w:b/>
          <w:iCs/>
          <w:szCs w:val="28"/>
          <w:lang w:val="nl-NL"/>
        </w:rPr>
        <w:t>7. Thời gian</w:t>
      </w:r>
      <w:r w:rsidR="004E3772" w:rsidRPr="007C46CA">
        <w:rPr>
          <w:b/>
          <w:iCs/>
          <w:szCs w:val="28"/>
          <w:lang w:val="nl-NL"/>
        </w:rPr>
        <w:t>, tiến độ</w:t>
      </w:r>
      <w:r w:rsidRPr="007C46CA">
        <w:rPr>
          <w:b/>
          <w:iCs/>
          <w:szCs w:val="28"/>
          <w:lang w:val="nl-NL"/>
        </w:rPr>
        <w:t xml:space="preserve"> thực hiện: </w:t>
      </w:r>
      <w:r w:rsidR="00C61B7E" w:rsidRPr="007C46CA">
        <w:rPr>
          <w:iCs/>
          <w:szCs w:val="28"/>
          <w:lang w:val="nl-NL"/>
        </w:rPr>
        <w:t>Năm 202</w:t>
      </w:r>
      <w:r w:rsidR="00511925" w:rsidRPr="007C46CA">
        <w:rPr>
          <w:iCs/>
          <w:szCs w:val="28"/>
          <w:lang w:val="nl-NL"/>
        </w:rPr>
        <w:t>1</w:t>
      </w:r>
      <w:r w:rsidR="00C61B7E" w:rsidRPr="007C46CA">
        <w:rPr>
          <w:iCs/>
          <w:szCs w:val="28"/>
          <w:lang w:val="nl-NL"/>
        </w:rPr>
        <w:t>-202</w:t>
      </w:r>
      <w:r w:rsidR="00511925" w:rsidRPr="007C46CA">
        <w:rPr>
          <w:iCs/>
          <w:szCs w:val="28"/>
          <w:lang w:val="nl-NL"/>
        </w:rPr>
        <w:t>5</w:t>
      </w:r>
      <w:r w:rsidRPr="007C46CA">
        <w:rPr>
          <w:iCs/>
          <w:szCs w:val="28"/>
          <w:lang w:val="nl-NL"/>
        </w:rPr>
        <w:t>.</w:t>
      </w:r>
    </w:p>
    <w:p w:rsidR="00883E1E" w:rsidRPr="00401C14" w:rsidRDefault="00883E1E" w:rsidP="00772204">
      <w:pPr>
        <w:pStyle w:val="NormalWeb"/>
        <w:widowControl w:val="0"/>
        <w:spacing w:before="120" w:beforeAutospacing="0" w:after="0" w:afterAutospacing="0"/>
        <w:ind w:firstLine="720"/>
        <w:jc w:val="both"/>
        <w:rPr>
          <w:bCs/>
          <w:sz w:val="28"/>
          <w:szCs w:val="28"/>
          <w:lang w:val="nl-NL"/>
        </w:rPr>
      </w:pPr>
      <w:r w:rsidRPr="00401C14">
        <w:rPr>
          <w:b/>
          <w:bCs/>
          <w:sz w:val="28"/>
          <w:szCs w:val="28"/>
          <w:lang w:val="nl-NL"/>
        </w:rPr>
        <w:t>8. Hình thức đầu tư của dự án:</w:t>
      </w:r>
      <w:r w:rsidRPr="00401C14">
        <w:rPr>
          <w:bCs/>
          <w:sz w:val="28"/>
          <w:szCs w:val="28"/>
          <w:lang w:val="nl-NL"/>
        </w:rPr>
        <w:t xml:space="preserve"> Đầu tư xây dựng mới.</w:t>
      </w:r>
    </w:p>
    <w:p w:rsidR="00F308C9" w:rsidRPr="007C46CA" w:rsidRDefault="00F308C9" w:rsidP="00772204">
      <w:pPr>
        <w:widowControl w:val="0"/>
        <w:shd w:val="clear" w:color="auto" w:fill="FFFFFF"/>
        <w:spacing w:before="120"/>
        <w:ind w:firstLine="720"/>
        <w:jc w:val="both"/>
        <w:rPr>
          <w:iCs/>
          <w:szCs w:val="28"/>
          <w:lang w:val="nl-NL"/>
        </w:rPr>
      </w:pPr>
      <w:r w:rsidRPr="00401C14">
        <w:rPr>
          <w:b/>
          <w:spacing w:val="-4"/>
          <w:szCs w:val="28"/>
          <w:lang w:val="nl-NL"/>
        </w:rPr>
        <w:t xml:space="preserve">Điều 2. </w:t>
      </w:r>
      <w:r w:rsidRPr="007C46CA">
        <w:rPr>
          <w:iCs/>
          <w:szCs w:val="28"/>
          <w:lang w:val="nl-NL"/>
        </w:rPr>
        <w:t>Tổ chức thực hiện:</w:t>
      </w:r>
    </w:p>
    <w:p w:rsidR="008B76C3" w:rsidRDefault="00F308C9" w:rsidP="00772204">
      <w:pPr>
        <w:widowControl w:val="0"/>
        <w:shd w:val="clear" w:color="auto" w:fill="FFFFFF"/>
        <w:spacing w:before="120"/>
        <w:ind w:firstLine="720"/>
        <w:jc w:val="both"/>
        <w:rPr>
          <w:szCs w:val="28"/>
          <w:lang w:val="nl-NL"/>
        </w:rPr>
      </w:pPr>
      <w:r w:rsidRPr="007C46CA">
        <w:rPr>
          <w:szCs w:val="28"/>
          <w:lang w:val="nl-NL"/>
        </w:rPr>
        <w:t>1. Giao Ủy ban nhân dân tỉnh Điện Biên có trách nhiệm</w:t>
      </w:r>
      <w:r w:rsidR="008B76C3">
        <w:rPr>
          <w:szCs w:val="28"/>
          <w:lang w:val="nl-NL"/>
        </w:rPr>
        <w:t>:</w:t>
      </w:r>
    </w:p>
    <w:p w:rsidR="00E318D2" w:rsidRDefault="008B76C3" w:rsidP="00772204">
      <w:pPr>
        <w:widowControl w:val="0"/>
        <w:shd w:val="clear" w:color="auto" w:fill="FFFFFF"/>
        <w:spacing w:before="120"/>
        <w:ind w:firstLine="720"/>
        <w:jc w:val="both"/>
        <w:rPr>
          <w:szCs w:val="28"/>
          <w:lang w:val="nl-NL"/>
        </w:rPr>
      </w:pPr>
      <w:r>
        <w:rPr>
          <w:szCs w:val="28"/>
          <w:lang w:val="nl-NL"/>
        </w:rPr>
        <w:t xml:space="preserve">- Lập kế hoạch </w:t>
      </w:r>
      <w:r w:rsidR="008D08A1">
        <w:rPr>
          <w:szCs w:val="28"/>
          <w:lang w:val="nl-NL"/>
        </w:rPr>
        <w:t>phân kỳ thực hiện Dự án năm 2021</w:t>
      </w:r>
      <w:r w:rsidR="00E318D2">
        <w:rPr>
          <w:szCs w:val="28"/>
          <w:lang w:val="nl-NL"/>
        </w:rPr>
        <w:t>.</w:t>
      </w:r>
      <w:r w:rsidR="008D08A1">
        <w:rPr>
          <w:szCs w:val="28"/>
          <w:lang w:val="nl-NL"/>
        </w:rPr>
        <w:t xml:space="preserve"> </w:t>
      </w:r>
      <w:r w:rsidR="00E318D2">
        <w:rPr>
          <w:szCs w:val="28"/>
          <w:lang w:val="nl-NL"/>
        </w:rPr>
        <w:t>T</w:t>
      </w:r>
      <w:r w:rsidR="008D08A1">
        <w:rPr>
          <w:szCs w:val="28"/>
          <w:lang w:val="nl-NL"/>
        </w:rPr>
        <w:t>ập trung triển khai trước kế hoạ</w:t>
      </w:r>
      <w:r w:rsidR="006B1250">
        <w:rPr>
          <w:szCs w:val="28"/>
          <w:lang w:val="nl-NL"/>
        </w:rPr>
        <w:t>ch vốn đầu tư năm 2021 đã được T</w:t>
      </w:r>
      <w:r w:rsidR="008D08A1">
        <w:rPr>
          <w:szCs w:val="28"/>
          <w:lang w:val="nl-NL"/>
        </w:rPr>
        <w:t>rung ương phân bổ.</w:t>
      </w:r>
    </w:p>
    <w:p w:rsidR="00F308C9" w:rsidRPr="00656893" w:rsidRDefault="00E318D2" w:rsidP="00772204">
      <w:pPr>
        <w:widowControl w:val="0"/>
        <w:shd w:val="clear" w:color="auto" w:fill="FFFFFF"/>
        <w:spacing w:before="120"/>
        <w:ind w:firstLine="720"/>
        <w:jc w:val="both"/>
        <w:rPr>
          <w:szCs w:val="28"/>
          <w:lang w:val="nl-NL"/>
        </w:rPr>
      </w:pPr>
      <w:r w:rsidRPr="00656893">
        <w:rPr>
          <w:szCs w:val="28"/>
          <w:lang w:val="nl-NL"/>
        </w:rPr>
        <w:t xml:space="preserve">- Xác định rõ địa điểm, nội dung thực hiện dự án trong bước lập Báo cáo nghiên cứu khả thi. Tiếp tục rà soát, điều chỉnh nội dung dự án theo </w:t>
      </w:r>
      <w:r w:rsidR="00F323FE" w:rsidRPr="00656893">
        <w:rPr>
          <w:szCs w:val="28"/>
          <w:lang w:val="nl-NL"/>
        </w:rPr>
        <w:t>Nghị quyết của Ban Chấp hành Đảng bộ tỉnh về phát triển sản xuất nông lâm nghiệp gắn với xây dựng nông thôn mới, tỉnh Điện Biên giai đoạn 2021-2025</w:t>
      </w:r>
      <w:r w:rsidR="008307F5" w:rsidRPr="00656893">
        <w:rPr>
          <w:szCs w:val="28"/>
          <w:lang w:val="nl-NL"/>
        </w:rPr>
        <w:t xml:space="preserve"> đảm bảo đồng bộ, thống nhất.</w:t>
      </w:r>
      <w:r w:rsidR="00AE1FAE" w:rsidRPr="00656893">
        <w:rPr>
          <w:szCs w:val="28"/>
          <w:lang w:val="nl-NL"/>
        </w:rPr>
        <w:t xml:space="preserve"> </w:t>
      </w:r>
    </w:p>
    <w:p w:rsidR="0026415E" w:rsidRPr="009C58A4" w:rsidRDefault="0026415E" w:rsidP="0026415E">
      <w:pPr>
        <w:widowControl w:val="0"/>
        <w:shd w:val="clear" w:color="auto" w:fill="FFFFFF"/>
        <w:spacing w:before="120"/>
        <w:ind w:firstLine="720"/>
        <w:jc w:val="both"/>
        <w:rPr>
          <w:szCs w:val="28"/>
        </w:rPr>
      </w:pPr>
      <w:r w:rsidRPr="009C58A4">
        <w:rPr>
          <w:szCs w:val="28"/>
        </w:rPr>
        <w:t>2. Giao Thường trực Hội đồng nhân dân, các Ban của Hội đồng nhân dân, Tổ đại biểu Hội đồng nhân dân và đại biểu Hội đồng nhân dân tỉnh chịu trách nhiệm giám sát việc thực hiện Nghị quyết.</w:t>
      </w:r>
    </w:p>
    <w:p w:rsidR="0026415E" w:rsidRPr="009C58A4" w:rsidRDefault="0026415E" w:rsidP="0026415E">
      <w:pPr>
        <w:widowControl w:val="0"/>
        <w:spacing w:before="120"/>
        <w:ind w:firstLine="720"/>
        <w:jc w:val="both"/>
        <w:rPr>
          <w:b/>
          <w:spacing w:val="-4"/>
          <w:szCs w:val="28"/>
        </w:rPr>
      </w:pPr>
      <w:r w:rsidRPr="009C58A4">
        <w:rPr>
          <w:b/>
          <w:spacing w:val="-4"/>
          <w:szCs w:val="28"/>
        </w:rPr>
        <w:t xml:space="preserve">Điều 3. </w:t>
      </w:r>
      <w:r w:rsidRPr="009C58A4">
        <w:rPr>
          <w:spacing w:val="-4"/>
          <w:szCs w:val="28"/>
        </w:rPr>
        <w:t>Nghị quyết này có hiệu lực thi hành kể từ ngày Hội đồng nhân dân tỉnh thông qua.</w:t>
      </w:r>
      <w:r w:rsidRPr="009C58A4">
        <w:rPr>
          <w:b/>
          <w:spacing w:val="-4"/>
          <w:szCs w:val="28"/>
        </w:rPr>
        <w:t xml:space="preserve"> </w:t>
      </w:r>
    </w:p>
    <w:p w:rsidR="0026415E" w:rsidRPr="009C58A4" w:rsidRDefault="0026415E" w:rsidP="0026415E">
      <w:pPr>
        <w:widowControl w:val="0"/>
        <w:spacing w:before="120"/>
        <w:ind w:firstLine="720"/>
        <w:jc w:val="both"/>
        <w:rPr>
          <w:i/>
          <w:spacing w:val="-4"/>
          <w:szCs w:val="28"/>
        </w:rPr>
      </w:pPr>
      <w:r w:rsidRPr="009C58A4">
        <w:rPr>
          <w:i/>
          <w:spacing w:val="-4"/>
          <w:szCs w:val="28"/>
        </w:rPr>
        <w:t>Nghị quyết này đã được Hội đồng nhân dân tỉnh Điện Biên khóa XIV Kỳ họp thứ …. thông qua ngày … tháng … năm 2021./.</w:t>
      </w:r>
    </w:p>
    <w:p w:rsidR="00F308C9" w:rsidRPr="007C46CA" w:rsidRDefault="00F308C9" w:rsidP="004B65F1">
      <w:pPr>
        <w:widowControl w:val="0"/>
        <w:spacing w:before="60" w:after="60"/>
        <w:ind w:firstLine="720"/>
        <w:jc w:val="both"/>
        <w:rPr>
          <w:i/>
          <w:spacing w:val="-4"/>
          <w:szCs w:val="28"/>
          <w:lang w:val="nl-NL"/>
        </w:rPr>
      </w:pPr>
    </w:p>
    <w:tbl>
      <w:tblPr>
        <w:tblW w:w="9180" w:type="dxa"/>
        <w:tblLook w:val="0000" w:firstRow="0" w:lastRow="0" w:firstColumn="0" w:lastColumn="0" w:noHBand="0" w:noVBand="0"/>
      </w:tblPr>
      <w:tblGrid>
        <w:gridCol w:w="4714"/>
        <w:gridCol w:w="4466"/>
      </w:tblGrid>
      <w:tr w:rsidR="00F308C9" w:rsidRPr="00401C14" w:rsidTr="00426E86">
        <w:tc>
          <w:tcPr>
            <w:tcW w:w="4714" w:type="dxa"/>
          </w:tcPr>
          <w:p w:rsidR="00F308C9" w:rsidRPr="00401C14" w:rsidRDefault="00F308C9" w:rsidP="004B65F1">
            <w:pPr>
              <w:widowControl w:val="0"/>
              <w:ind w:right="-142"/>
              <w:rPr>
                <w:b/>
                <w:bCs/>
                <w:i/>
                <w:iCs/>
                <w:sz w:val="24"/>
                <w:lang w:val="es-ES"/>
              </w:rPr>
            </w:pPr>
            <w:r w:rsidRPr="00401C14">
              <w:rPr>
                <w:b/>
                <w:bCs/>
                <w:i/>
                <w:iCs/>
                <w:sz w:val="24"/>
                <w:lang w:val="es-ES"/>
              </w:rPr>
              <w:t>Nơi nhận:</w:t>
            </w:r>
          </w:p>
          <w:p w:rsidR="00EE4E89" w:rsidRPr="00EE4E89" w:rsidRDefault="00131998" w:rsidP="00EE4E89">
            <w:pPr>
              <w:pStyle w:val="TableContents"/>
              <w:jc w:val="both"/>
              <w:rPr>
                <w:sz w:val="22"/>
                <w:szCs w:val="22"/>
              </w:rPr>
            </w:pPr>
            <w:r>
              <w:rPr>
                <w:sz w:val="22"/>
                <w:szCs w:val="22"/>
              </w:rPr>
              <w:t xml:space="preserve">- Bộ </w:t>
            </w:r>
            <w:proofErr w:type="spellStart"/>
            <w:r>
              <w:rPr>
                <w:sz w:val="22"/>
                <w:szCs w:val="22"/>
              </w:rPr>
              <w:t>Tài</w:t>
            </w:r>
            <w:proofErr w:type="spellEnd"/>
            <w:r>
              <w:rPr>
                <w:sz w:val="22"/>
                <w:szCs w:val="22"/>
              </w:rPr>
              <w:t xml:space="preserve"> </w:t>
            </w:r>
            <w:proofErr w:type="spellStart"/>
            <w:r>
              <w:rPr>
                <w:sz w:val="22"/>
                <w:szCs w:val="22"/>
              </w:rPr>
              <w:t>chính</w:t>
            </w:r>
            <w:proofErr w:type="spellEnd"/>
            <w:r>
              <w:rPr>
                <w:sz w:val="22"/>
                <w:szCs w:val="22"/>
              </w:rPr>
              <w:t>,</w:t>
            </w:r>
            <w:r w:rsidR="00EE4E89" w:rsidRPr="00EE4E89">
              <w:rPr>
                <w:sz w:val="22"/>
                <w:szCs w:val="22"/>
              </w:rPr>
              <w:t xml:space="preserve"> Bộ KH&amp;ĐT</w:t>
            </w:r>
            <w:r>
              <w:rPr>
                <w:sz w:val="22"/>
                <w:szCs w:val="22"/>
              </w:rPr>
              <w:t>,</w:t>
            </w:r>
            <w:r w:rsidR="00EE4E89" w:rsidRPr="00EE4E89">
              <w:rPr>
                <w:sz w:val="22"/>
                <w:szCs w:val="22"/>
              </w:rPr>
              <w:t xml:space="preserve"> Bộ NN&amp;PTNT;</w:t>
            </w:r>
          </w:p>
          <w:p w:rsidR="00EE4E89" w:rsidRPr="00EE4E89" w:rsidRDefault="00EE4E89" w:rsidP="00EE4E89">
            <w:pPr>
              <w:widowControl w:val="0"/>
              <w:ind w:right="-142"/>
              <w:jc w:val="both"/>
              <w:rPr>
                <w:sz w:val="22"/>
                <w:szCs w:val="22"/>
                <w:lang w:val="es-ES"/>
              </w:rPr>
            </w:pPr>
            <w:r w:rsidRPr="00EE4E89">
              <w:rPr>
                <w:sz w:val="22"/>
                <w:szCs w:val="22"/>
                <w:lang w:val="es-ES"/>
              </w:rPr>
              <w:t>- Thường trực Tỉnh ủy;</w:t>
            </w:r>
          </w:p>
          <w:p w:rsidR="00EE4E89" w:rsidRPr="00EE4E89" w:rsidRDefault="00EE4E89" w:rsidP="00EE4E89">
            <w:pPr>
              <w:widowControl w:val="0"/>
              <w:ind w:right="-142"/>
              <w:jc w:val="both"/>
              <w:rPr>
                <w:sz w:val="22"/>
                <w:szCs w:val="22"/>
                <w:lang w:val="es-ES"/>
              </w:rPr>
            </w:pPr>
            <w:r w:rsidRPr="00EE4E89">
              <w:rPr>
                <w:sz w:val="22"/>
                <w:szCs w:val="22"/>
                <w:lang w:val="es-ES"/>
              </w:rPr>
              <w:t>- TT. HĐND, UBND, UBMTTQ tỉnh;</w:t>
            </w:r>
          </w:p>
          <w:p w:rsidR="00EE4E89" w:rsidRPr="00EE4E89" w:rsidRDefault="00EE4E89" w:rsidP="00EE4E89">
            <w:pPr>
              <w:widowControl w:val="0"/>
              <w:ind w:right="-142"/>
              <w:jc w:val="both"/>
              <w:rPr>
                <w:sz w:val="22"/>
                <w:szCs w:val="22"/>
                <w:lang w:val="es-ES"/>
              </w:rPr>
            </w:pPr>
            <w:r w:rsidRPr="00EE4E89">
              <w:rPr>
                <w:sz w:val="22"/>
                <w:szCs w:val="22"/>
                <w:lang w:val="es-ES"/>
              </w:rPr>
              <w:t>- Các đại biểu Quốc hội, đại biểu HĐND tỉnh;</w:t>
            </w:r>
          </w:p>
          <w:p w:rsidR="00EE4E89" w:rsidRPr="00EE4E89" w:rsidRDefault="00EE4E89" w:rsidP="00EE4E89">
            <w:pPr>
              <w:widowControl w:val="0"/>
              <w:ind w:right="-142"/>
              <w:jc w:val="both"/>
              <w:rPr>
                <w:sz w:val="22"/>
                <w:szCs w:val="22"/>
                <w:lang w:val="es-ES"/>
              </w:rPr>
            </w:pPr>
            <w:r w:rsidRPr="00EE4E89">
              <w:rPr>
                <w:sz w:val="22"/>
                <w:szCs w:val="22"/>
                <w:lang w:val="es-ES"/>
              </w:rPr>
              <w:t>- Các Ban của HĐND tỉnh;</w:t>
            </w:r>
          </w:p>
          <w:p w:rsidR="00EE4E89" w:rsidRPr="00EE4E89" w:rsidRDefault="00EE4E89" w:rsidP="00EE4E89">
            <w:pPr>
              <w:pStyle w:val="TableContents"/>
              <w:jc w:val="both"/>
              <w:rPr>
                <w:sz w:val="22"/>
                <w:szCs w:val="28"/>
              </w:rPr>
            </w:pPr>
            <w:r w:rsidRPr="00EE4E89">
              <w:rPr>
                <w:sz w:val="22"/>
                <w:szCs w:val="28"/>
              </w:rPr>
              <w:t xml:space="preserve">- </w:t>
            </w:r>
            <w:proofErr w:type="spellStart"/>
            <w:r w:rsidRPr="00EE4E89">
              <w:rPr>
                <w:sz w:val="22"/>
                <w:szCs w:val="28"/>
              </w:rPr>
              <w:t>Các</w:t>
            </w:r>
            <w:proofErr w:type="spellEnd"/>
            <w:r w:rsidRPr="00EE4E89">
              <w:rPr>
                <w:sz w:val="22"/>
                <w:szCs w:val="28"/>
              </w:rPr>
              <w:t xml:space="preserve"> Sở, ban, </w:t>
            </w:r>
            <w:proofErr w:type="spellStart"/>
            <w:r w:rsidRPr="00EE4E89">
              <w:rPr>
                <w:sz w:val="22"/>
                <w:szCs w:val="28"/>
              </w:rPr>
              <w:t>ngành</w:t>
            </w:r>
            <w:proofErr w:type="spellEnd"/>
            <w:r w:rsidRPr="00EE4E89">
              <w:rPr>
                <w:sz w:val="22"/>
                <w:szCs w:val="28"/>
              </w:rPr>
              <w:t xml:space="preserve">, </w:t>
            </w:r>
            <w:proofErr w:type="spellStart"/>
            <w:r w:rsidRPr="00EE4E89">
              <w:rPr>
                <w:sz w:val="22"/>
                <w:szCs w:val="28"/>
              </w:rPr>
              <w:t>đoàn</w:t>
            </w:r>
            <w:proofErr w:type="spellEnd"/>
            <w:r w:rsidRPr="00EE4E89">
              <w:rPr>
                <w:sz w:val="22"/>
                <w:szCs w:val="28"/>
              </w:rPr>
              <w:t xml:space="preserve"> thể </w:t>
            </w:r>
            <w:proofErr w:type="spellStart"/>
            <w:r w:rsidRPr="00EE4E89">
              <w:rPr>
                <w:sz w:val="22"/>
                <w:szCs w:val="28"/>
              </w:rPr>
              <w:t>tỉnh</w:t>
            </w:r>
            <w:proofErr w:type="spellEnd"/>
            <w:r w:rsidRPr="00EE4E89">
              <w:rPr>
                <w:sz w:val="22"/>
                <w:szCs w:val="28"/>
              </w:rPr>
              <w:t>;</w:t>
            </w:r>
          </w:p>
          <w:p w:rsidR="00EE4E89" w:rsidRPr="00EE4E89" w:rsidRDefault="00EE4E89" w:rsidP="00EE4E89">
            <w:pPr>
              <w:pStyle w:val="TableContents"/>
              <w:jc w:val="both"/>
              <w:rPr>
                <w:sz w:val="22"/>
                <w:szCs w:val="28"/>
              </w:rPr>
            </w:pPr>
            <w:r w:rsidRPr="00EE4E89">
              <w:rPr>
                <w:sz w:val="22"/>
                <w:szCs w:val="28"/>
              </w:rPr>
              <w:t xml:space="preserve">- TT HĐND, UBND </w:t>
            </w:r>
            <w:proofErr w:type="spellStart"/>
            <w:r w:rsidRPr="00EE4E89">
              <w:rPr>
                <w:sz w:val="22"/>
                <w:szCs w:val="28"/>
              </w:rPr>
              <w:t>các</w:t>
            </w:r>
            <w:proofErr w:type="spellEnd"/>
            <w:r w:rsidRPr="00EE4E89">
              <w:rPr>
                <w:sz w:val="22"/>
                <w:szCs w:val="28"/>
              </w:rPr>
              <w:t xml:space="preserve"> </w:t>
            </w:r>
            <w:proofErr w:type="spellStart"/>
            <w:r w:rsidRPr="00EE4E89">
              <w:rPr>
                <w:sz w:val="22"/>
                <w:szCs w:val="28"/>
              </w:rPr>
              <w:t>huyện</w:t>
            </w:r>
            <w:proofErr w:type="spellEnd"/>
            <w:r w:rsidRPr="00EE4E89">
              <w:rPr>
                <w:sz w:val="22"/>
                <w:szCs w:val="28"/>
              </w:rPr>
              <w:t>, TX, TP;</w:t>
            </w:r>
          </w:p>
          <w:p w:rsidR="00F308C9" w:rsidRPr="00401C14" w:rsidRDefault="00EE4E89" w:rsidP="00EE4E89">
            <w:pPr>
              <w:widowControl w:val="0"/>
              <w:ind w:right="-142"/>
              <w:jc w:val="both"/>
            </w:pPr>
            <w:r w:rsidRPr="00EE4E89">
              <w:rPr>
                <w:sz w:val="22"/>
                <w:szCs w:val="22"/>
                <w:lang w:val="es-ES"/>
              </w:rPr>
              <w:t>- Lưu: VT.</w:t>
            </w:r>
          </w:p>
        </w:tc>
        <w:tc>
          <w:tcPr>
            <w:tcW w:w="4466" w:type="dxa"/>
          </w:tcPr>
          <w:p w:rsidR="00F308C9" w:rsidRPr="00401C14" w:rsidRDefault="00F308C9" w:rsidP="004B65F1">
            <w:pPr>
              <w:pStyle w:val="Heading2"/>
              <w:keepNext w:val="0"/>
              <w:widowControl w:val="0"/>
              <w:spacing w:before="60"/>
              <w:jc w:val="center"/>
              <w:rPr>
                <w:rFonts w:ascii="Times New Roman" w:hAnsi="Times New Roman" w:cs="Times New Roman"/>
                <w:i w:val="0"/>
                <w:lang w:val="es-ES"/>
              </w:rPr>
            </w:pPr>
            <w:r w:rsidRPr="00401C14">
              <w:rPr>
                <w:rFonts w:ascii="Times New Roman" w:hAnsi="Times New Roman" w:cs="Times New Roman"/>
                <w:i w:val="0"/>
                <w:lang w:val="es-ES"/>
              </w:rPr>
              <w:t>CHỦ TỊCH</w:t>
            </w:r>
          </w:p>
          <w:p w:rsidR="00F308C9" w:rsidRPr="00401C14" w:rsidRDefault="00F308C9" w:rsidP="004B65F1">
            <w:pPr>
              <w:pStyle w:val="Heading2"/>
              <w:keepNext w:val="0"/>
              <w:widowControl w:val="0"/>
              <w:spacing w:before="60"/>
              <w:jc w:val="center"/>
              <w:rPr>
                <w:rFonts w:ascii="Times New Roman" w:hAnsi="Times New Roman" w:cs="Times New Roman"/>
                <w:i w:val="0"/>
                <w:lang w:val="es-ES"/>
              </w:rPr>
            </w:pPr>
          </w:p>
          <w:p w:rsidR="00F308C9" w:rsidRPr="00401C14" w:rsidRDefault="00F308C9" w:rsidP="004B65F1">
            <w:pPr>
              <w:pStyle w:val="Heading2"/>
              <w:keepNext w:val="0"/>
              <w:widowControl w:val="0"/>
              <w:spacing w:before="60"/>
              <w:jc w:val="center"/>
              <w:rPr>
                <w:rFonts w:ascii="Times New Roman" w:hAnsi="Times New Roman" w:cs="Times New Roman"/>
                <w:i w:val="0"/>
                <w:lang w:val="es-ES"/>
              </w:rPr>
            </w:pPr>
          </w:p>
          <w:p w:rsidR="00F308C9" w:rsidRPr="00401C14" w:rsidRDefault="00F308C9" w:rsidP="004B65F1">
            <w:pPr>
              <w:pStyle w:val="Heading2"/>
              <w:keepNext w:val="0"/>
              <w:widowControl w:val="0"/>
              <w:spacing w:before="60"/>
              <w:jc w:val="center"/>
              <w:rPr>
                <w:rFonts w:ascii="Times New Roman" w:hAnsi="Times New Roman" w:cs="Times New Roman"/>
                <w:i w:val="0"/>
                <w:lang w:val="es-ES"/>
              </w:rPr>
            </w:pPr>
          </w:p>
          <w:p w:rsidR="00F308C9" w:rsidRPr="00401C14" w:rsidRDefault="00F308C9" w:rsidP="004B65F1">
            <w:pPr>
              <w:pStyle w:val="Heading2"/>
              <w:keepNext w:val="0"/>
              <w:widowControl w:val="0"/>
              <w:spacing w:before="60"/>
              <w:jc w:val="center"/>
              <w:rPr>
                <w:rFonts w:ascii="Times New Roman" w:hAnsi="Times New Roman" w:cs="Times New Roman"/>
                <w:i w:val="0"/>
                <w:lang w:val="es-ES"/>
              </w:rPr>
            </w:pPr>
          </w:p>
          <w:p w:rsidR="00F308C9" w:rsidRPr="00401C14" w:rsidRDefault="00AE1FAE" w:rsidP="007250E3">
            <w:pPr>
              <w:pStyle w:val="Heading2"/>
              <w:keepNext w:val="0"/>
              <w:widowControl w:val="0"/>
              <w:spacing w:before="60"/>
              <w:rPr>
                <w:b w:val="0"/>
                <w:bCs w:val="0"/>
                <w:lang w:val="vi-VN"/>
              </w:rPr>
            </w:pPr>
            <w:r w:rsidRPr="00401C14">
              <w:rPr>
                <w:rFonts w:ascii="Times New Roman" w:hAnsi="Times New Roman" w:cs="Times New Roman"/>
                <w:i w:val="0"/>
                <w:lang w:val="es-ES"/>
              </w:rPr>
              <w:t xml:space="preserve">                 </w:t>
            </w:r>
            <w:r w:rsidR="006030DB" w:rsidRPr="00401C14">
              <w:rPr>
                <w:rFonts w:ascii="Times New Roman" w:hAnsi="Times New Roman" w:cs="Times New Roman"/>
                <w:i w:val="0"/>
                <w:lang w:val="es-ES"/>
              </w:rPr>
              <w:t xml:space="preserve">  </w:t>
            </w:r>
            <w:r w:rsidRPr="00401C14">
              <w:rPr>
                <w:rFonts w:ascii="Times New Roman" w:hAnsi="Times New Roman" w:cs="Times New Roman"/>
                <w:i w:val="0"/>
                <w:lang w:val="es-ES"/>
              </w:rPr>
              <w:t xml:space="preserve">  </w:t>
            </w:r>
          </w:p>
        </w:tc>
      </w:tr>
    </w:tbl>
    <w:p w:rsidR="00F308C9" w:rsidRPr="00401C14" w:rsidRDefault="00F308C9" w:rsidP="004B65F1">
      <w:pPr>
        <w:widowControl w:val="0"/>
        <w:spacing w:before="60" w:after="90"/>
        <w:jc w:val="both"/>
        <w:rPr>
          <w:spacing w:val="-4"/>
          <w:szCs w:val="28"/>
          <w:lang w:val="nl-NL"/>
        </w:rPr>
      </w:pPr>
    </w:p>
    <w:p w:rsidR="00824091" w:rsidRPr="00401C14" w:rsidRDefault="00824091" w:rsidP="004B65F1">
      <w:pPr>
        <w:widowControl w:val="0"/>
      </w:pPr>
    </w:p>
    <w:sectPr w:rsidR="00824091" w:rsidRPr="00401C14" w:rsidSect="000D295A">
      <w:headerReference w:type="default" r:id="rId7"/>
      <w:footerReference w:type="even" r:id="rId8"/>
      <w:footerReference w:type="default" r:id="rId9"/>
      <w:pgSz w:w="11907" w:h="16840" w:code="9"/>
      <w:pgMar w:top="1134" w:right="1134" w:bottom="1134" w:left="1701" w:header="720" w:footer="6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B0B" w:rsidRDefault="00775B0B">
      <w:r>
        <w:separator/>
      </w:r>
    </w:p>
  </w:endnote>
  <w:endnote w:type="continuationSeparator" w:id="0">
    <w:p w:rsidR="00775B0B" w:rsidRDefault="0077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C2" w:rsidRPr="00316149" w:rsidRDefault="00C53DC2" w:rsidP="00426E86">
    <w:pPr>
      <w:pStyle w:val="Footer"/>
      <w:framePr w:wrap="around" w:vAnchor="text" w:hAnchor="margin" w:xAlign="center" w:y="1"/>
      <w:rPr>
        <w:rStyle w:val="PageNumber"/>
        <w:sz w:val="27"/>
        <w:szCs w:val="27"/>
      </w:rPr>
    </w:pPr>
    <w:r w:rsidRPr="00316149">
      <w:rPr>
        <w:rStyle w:val="PageNumber"/>
        <w:sz w:val="27"/>
        <w:szCs w:val="27"/>
      </w:rPr>
      <w:fldChar w:fldCharType="begin"/>
    </w:r>
    <w:r w:rsidRPr="00316149">
      <w:rPr>
        <w:rStyle w:val="PageNumber"/>
        <w:sz w:val="27"/>
        <w:szCs w:val="27"/>
      </w:rPr>
      <w:instrText xml:space="preserve">PAGE  </w:instrText>
    </w:r>
    <w:r w:rsidRPr="00316149">
      <w:rPr>
        <w:rStyle w:val="PageNumber"/>
        <w:sz w:val="27"/>
        <w:szCs w:val="27"/>
      </w:rPr>
      <w:fldChar w:fldCharType="end"/>
    </w:r>
  </w:p>
  <w:p w:rsidR="00C53DC2" w:rsidRPr="00316149" w:rsidRDefault="00C53DC2" w:rsidP="00426E86">
    <w:pPr>
      <w:pStyle w:val="Footer"/>
      <w:ind w:right="360"/>
      <w:rPr>
        <w:sz w:val="27"/>
        <w:szCs w:val="27"/>
      </w:rPr>
    </w:pPr>
  </w:p>
  <w:p w:rsidR="00C53DC2" w:rsidRPr="00316149" w:rsidRDefault="00C53DC2">
    <w:pPr>
      <w:rPr>
        <w:sz w:val="27"/>
        <w:szCs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C2" w:rsidRPr="00316149" w:rsidRDefault="00C53DC2" w:rsidP="00426E86">
    <w:pPr>
      <w:pStyle w:val="Footer"/>
      <w:ind w:right="360"/>
      <w:rPr>
        <w:sz w:val="27"/>
        <w:szCs w:val="27"/>
      </w:rPr>
    </w:pPr>
  </w:p>
  <w:p w:rsidR="00C53DC2" w:rsidRPr="00316149" w:rsidRDefault="00C53DC2">
    <w:pPr>
      <w:rPr>
        <w:sz w:val="27"/>
        <w:szCs w:val="2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B0B" w:rsidRDefault="00775B0B">
      <w:r>
        <w:separator/>
      </w:r>
    </w:p>
  </w:footnote>
  <w:footnote w:type="continuationSeparator" w:id="0">
    <w:p w:rsidR="00775B0B" w:rsidRDefault="00775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905933"/>
      <w:docPartObj>
        <w:docPartGallery w:val="Page Numbers (Top of Page)"/>
        <w:docPartUnique/>
      </w:docPartObj>
    </w:sdtPr>
    <w:sdtEndPr>
      <w:rPr>
        <w:noProof/>
      </w:rPr>
    </w:sdtEndPr>
    <w:sdtContent>
      <w:p w:rsidR="000D295A" w:rsidRDefault="000D295A">
        <w:pPr>
          <w:pStyle w:val="Header"/>
          <w:jc w:val="center"/>
        </w:pPr>
        <w:r>
          <w:fldChar w:fldCharType="begin"/>
        </w:r>
        <w:r>
          <w:instrText xml:space="preserve"> PAGE   \* MERGEFORMAT </w:instrText>
        </w:r>
        <w:r>
          <w:fldChar w:fldCharType="separate"/>
        </w:r>
        <w:r w:rsidR="00AE1E12">
          <w:rPr>
            <w:noProof/>
          </w:rPr>
          <w:t>6</w:t>
        </w:r>
        <w:r>
          <w:rPr>
            <w:noProof/>
          </w:rPr>
          <w:fldChar w:fldCharType="end"/>
        </w:r>
      </w:p>
    </w:sdtContent>
  </w:sdt>
  <w:p w:rsidR="000D295A" w:rsidRPr="000D295A" w:rsidRDefault="000D295A">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014ED"/>
    <w:multiLevelType w:val="multilevel"/>
    <w:tmpl w:val="D5408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EC02CD"/>
    <w:multiLevelType w:val="multilevel"/>
    <w:tmpl w:val="525CEA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C9"/>
    <w:rsid w:val="0001123A"/>
    <w:rsid w:val="00011E95"/>
    <w:rsid w:val="00014F32"/>
    <w:rsid w:val="000169E6"/>
    <w:rsid w:val="00025CD6"/>
    <w:rsid w:val="000262B6"/>
    <w:rsid w:val="00040968"/>
    <w:rsid w:val="00042216"/>
    <w:rsid w:val="00056D91"/>
    <w:rsid w:val="00061E99"/>
    <w:rsid w:val="000627E4"/>
    <w:rsid w:val="0006283D"/>
    <w:rsid w:val="00072BFD"/>
    <w:rsid w:val="0008484F"/>
    <w:rsid w:val="0008729E"/>
    <w:rsid w:val="00090582"/>
    <w:rsid w:val="00095B75"/>
    <w:rsid w:val="000C7B9F"/>
    <w:rsid w:val="000D295A"/>
    <w:rsid w:val="000D3CDE"/>
    <w:rsid w:val="000F2749"/>
    <w:rsid w:val="00101FD7"/>
    <w:rsid w:val="00113AC1"/>
    <w:rsid w:val="00114BEC"/>
    <w:rsid w:val="0012291F"/>
    <w:rsid w:val="00130152"/>
    <w:rsid w:val="00131737"/>
    <w:rsid w:val="00131998"/>
    <w:rsid w:val="00132866"/>
    <w:rsid w:val="001436A0"/>
    <w:rsid w:val="0015036B"/>
    <w:rsid w:val="001526B0"/>
    <w:rsid w:val="001540EE"/>
    <w:rsid w:val="0017248F"/>
    <w:rsid w:val="00180E5F"/>
    <w:rsid w:val="00185906"/>
    <w:rsid w:val="0019227F"/>
    <w:rsid w:val="00192712"/>
    <w:rsid w:val="0019331F"/>
    <w:rsid w:val="001A4EF8"/>
    <w:rsid w:val="001C38AF"/>
    <w:rsid w:val="001E50D1"/>
    <w:rsid w:val="001E6CB5"/>
    <w:rsid w:val="002144DB"/>
    <w:rsid w:val="00222549"/>
    <w:rsid w:val="00230939"/>
    <w:rsid w:val="0024220D"/>
    <w:rsid w:val="00250802"/>
    <w:rsid w:val="00251834"/>
    <w:rsid w:val="00252777"/>
    <w:rsid w:val="00263AD1"/>
    <w:rsid w:val="00263C36"/>
    <w:rsid w:val="0026415E"/>
    <w:rsid w:val="002665A4"/>
    <w:rsid w:val="00284797"/>
    <w:rsid w:val="00291D30"/>
    <w:rsid w:val="002A3E79"/>
    <w:rsid w:val="002C31FF"/>
    <w:rsid w:val="002C359C"/>
    <w:rsid w:val="002C59ED"/>
    <w:rsid w:val="002D49B6"/>
    <w:rsid w:val="003068E5"/>
    <w:rsid w:val="0031672F"/>
    <w:rsid w:val="00317D04"/>
    <w:rsid w:val="0032531A"/>
    <w:rsid w:val="00334F02"/>
    <w:rsid w:val="00353E06"/>
    <w:rsid w:val="00362766"/>
    <w:rsid w:val="003653BA"/>
    <w:rsid w:val="00370A3D"/>
    <w:rsid w:val="003A7306"/>
    <w:rsid w:val="003C1371"/>
    <w:rsid w:val="003D03A4"/>
    <w:rsid w:val="003E4B0C"/>
    <w:rsid w:val="004014EE"/>
    <w:rsid w:val="00401C14"/>
    <w:rsid w:val="00401D1B"/>
    <w:rsid w:val="00403755"/>
    <w:rsid w:val="004075C6"/>
    <w:rsid w:val="00407FBC"/>
    <w:rsid w:val="00415BCB"/>
    <w:rsid w:val="004206DC"/>
    <w:rsid w:val="00426E86"/>
    <w:rsid w:val="004404DC"/>
    <w:rsid w:val="00451DFE"/>
    <w:rsid w:val="00464B8F"/>
    <w:rsid w:val="00470AB9"/>
    <w:rsid w:val="00471EB9"/>
    <w:rsid w:val="00473ECC"/>
    <w:rsid w:val="00480480"/>
    <w:rsid w:val="00481573"/>
    <w:rsid w:val="00484106"/>
    <w:rsid w:val="0048640C"/>
    <w:rsid w:val="00490F20"/>
    <w:rsid w:val="004A1CEA"/>
    <w:rsid w:val="004B1880"/>
    <w:rsid w:val="004B65F1"/>
    <w:rsid w:val="004C397B"/>
    <w:rsid w:val="004E3772"/>
    <w:rsid w:val="004F60AF"/>
    <w:rsid w:val="004F6B00"/>
    <w:rsid w:val="0050299F"/>
    <w:rsid w:val="00511240"/>
    <w:rsid w:val="00511925"/>
    <w:rsid w:val="00513EE0"/>
    <w:rsid w:val="005149EB"/>
    <w:rsid w:val="00515491"/>
    <w:rsid w:val="005278BE"/>
    <w:rsid w:val="00532FC0"/>
    <w:rsid w:val="00536035"/>
    <w:rsid w:val="0054257E"/>
    <w:rsid w:val="00550596"/>
    <w:rsid w:val="00553963"/>
    <w:rsid w:val="005539E6"/>
    <w:rsid w:val="00583AA2"/>
    <w:rsid w:val="00586A14"/>
    <w:rsid w:val="0059483C"/>
    <w:rsid w:val="005D10B9"/>
    <w:rsid w:val="005D112E"/>
    <w:rsid w:val="005E17D3"/>
    <w:rsid w:val="00601EAA"/>
    <w:rsid w:val="006030DB"/>
    <w:rsid w:val="0063074D"/>
    <w:rsid w:val="00634F6B"/>
    <w:rsid w:val="00650A5F"/>
    <w:rsid w:val="00654DA5"/>
    <w:rsid w:val="00656893"/>
    <w:rsid w:val="006724B4"/>
    <w:rsid w:val="00676061"/>
    <w:rsid w:val="006A0019"/>
    <w:rsid w:val="006B1250"/>
    <w:rsid w:val="006B3DF4"/>
    <w:rsid w:val="006E415F"/>
    <w:rsid w:val="006E418B"/>
    <w:rsid w:val="006F27E3"/>
    <w:rsid w:val="00700001"/>
    <w:rsid w:val="007010E7"/>
    <w:rsid w:val="00705F95"/>
    <w:rsid w:val="007068EA"/>
    <w:rsid w:val="007250E3"/>
    <w:rsid w:val="00740729"/>
    <w:rsid w:val="00745EF6"/>
    <w:rsid w:val="00747E44"/>
    <w:rsid w:val="007524EE"/>
    <w:rsid w:val="00757A02"/>
    <w:rsid w:val="00772204"/>
    <w:rsid w:val="00775B0B"/>
    <w:rsid w:val="00782D2F"/>
    <w:rsid w:val="00784EDA"/>
    <w:rsid w:val="007A37D9"/>
    <w:rsid w:val="007A67B1"/>
    <w:rsid w:val="007C46CA"/>
    <w:rsid w:val="007E0792"/>
    <w:rsid w:val="007F4EA7"/>
    <w:rsid w:val="007F68F5"/>
    <w:rsid w:val="00801402"/>
    <w:rsid w:val="00815FC6"/>
    <w:rsid w:val="00824091"/>
    <w:rsid w:val="008307F5"/>
    <w:rsid w:val="008504A6"/>
    <w:rsid w:val="00850DB1"/>
    <w:rsid w:val="00852177"/>
    <w:rsid w:val="00860974"/>
    <w:rsid w:val="00863EF0"/>
    <w:rsid w:val="00864724"/>
    <w:rsid w:val="00871D6E"/>
    <w:rsid w:val="00883E1E"/>
    <w:rsid w:val="00895A4A"/>
    <w:rsid w:val="008B3DFA"/>
    <w:rsid w:val="008B4B4D"/>
    <w:rsid w:val="008B76C3"/>
    <w:rsid w:val="008D0836"/>
    <w:rsid w:val="008D08A1"/>
    <w:rsid w:val="008D1A8C"/>
    <w:rsid w:val="008D39B5"/>
    <w:rsid w:val="008F4CF2"/>
    <w:rsid w:val="00910DA6"/>
    <w:rsid w:val="00913AC4"/>
    <w:rsid w:val="009241C4"/>
    <w:rsid w:val="00925943"/>
    <w:rsid w:val="00926013"/>
    <w:rsid w:val="009340DC"/>
    <w:rsid w:val="009600B2"/>
    <w:rsid w:val="00963CEC"/>
    <w:rsid w:val="0097320A"/>
    <w:rsid w:val="00984722"/>
    <w:rsid w:val="009B43A7"/>
    <w:rsid w:val="009B67D4"/>
    <w:rsid w:val="009B74E0"/>
    <w:rsid w:val="009E00FD"/>
    <w:rsid w:val="009E3523"/>
    <w:rsid w:val="009F2B3D"/>
    <w:rsid w:val="009F645B"/>
    <w:rsid w:val="009F7DFD"/>
    <w:rsid w:val="00A033F9"/>
    <w:rsid w:val="00A45077"/>
    <w:rsid w:val="00A508BB"/>
    <w:rsid w:val="00A60397"/>
    <w:rsid w:val="00A62C7F"/>
    <w:rsid w:val="00A65964"/>
    <w:rsid w:val="00A77411"/>
    <w:rsid w:val="00A82CE3"/>
    <w:rsid w:val="00A87FF0"/>
    <w:rsid w:val="00A92607"/>
    <w:rsid w:val="00A9476D"/>
    <w:rsid w:val="00AA0057"/>
    <w:rsid w:val="00AB185E"/>
    <w:rsid w:val="00AB3BB0"/>
    <w:rsid w:val="00AD06B4"/>
    <w:rsid w:val="00AE09FE"/>
    <w:rsid w:val="00AE1E12"/>
    <w:rsid w:val="00AE1FAE"/>
    <w:rsid w:val="00AF17C6"/>
    <w:rsid w:val="00AF1FE5"/>
    <w:rsid w:val="00B049AA"/>
    <w:rsid w:val="00B10E95"/>
    <w:rsid w:val="00B11549"/>
    <w:rsid w:val="00B15843"/>
    <w:rsid w:val="00B15EA7"/>
    <w:rsid w:val="00B363A9"/>
    <w:rsid w:val="00B448B2"/>
    <w:rsid w:val="00B46EA6"/>
    <w:rsid w:val="00B62438"/>
    <w:rsid w:val="00B73FE7"/>
    <w:rsid w:val="00B76535"/>
    <w:rsid w:val="00B83167"/>
    <w:rsid w:val="00B92BF2"/>
    <w:rsid w:val="00BA368E"/>
    <w:rsid w:val="00BA7D89"/>
    <w:rsid w:val="00BD053F"/>
    <w:rsid w:val="00BD456E"/>
    <w:rsid w:val="00BD7ED9"/>
    <w:rsid w:val="00BE5FE2"/>
    <w:rsid w:val="00BF130B"/>
    <w:rsid w:val="00BF6BD8"/>
    <w:rsid w:val="00C06EAA"/>
    <w:rsid w:val="00C436FD"/>
    <w:rsid w:val="00C45908"/>
    <w:rsid w:val="00C4631B"/>
    <w:rsid w:val="00C47514"/>
    <w:rsid w:val="00C52BAA"/>
    <w:rsid w:val="00C53DC2"/>
    <w:rsid w:val="00C61B7E"/>
    <w:rsid w:val="00C633E3"/>
    <w:rsid w:val="00C67617"/>
    <w:rsid w:val="00C75A13"/>
    <w:rsid w:val="00C75EE9"/>
    <w:rsid w:val="00C81473"/>
    <w:rsid w:val="00C81544"/>
    <w:rsid w:val="00C82EBA"/>
    <w:rsid w:val="00C837D9"/>
    <w:rsid w:val="00C85E0D"/>
    <w:rsid w:val="00C90CCE"/>
    <w:rsid w:val="00C9115B"/>
    <w:rsid w:val="00CB1DE3"/>
    <w:rsid w:val="00CB242B"/>
    <w:rsid w:val="00CC65BF"/>
    <w:rsid w:val="00CD7301"/>
    <w:rsid w:val="00CE1E92"/>
    <w:rsid w:val="00CE4A73"/>
    <w:rsid w:val="00CE51AD"/>
    <w:rsid w:val="00CE57EF"/>
    <w:rsid w:val="00CF7831"/>
    <w:rsid w:val="00D0134C"/>
    <w:rsid w:val="00D01D65"/>
    <w:rsid w:val="00D10310"/>
    <w:rsid w:val="00D16E77"/>
    <w:rsid w:val="00D230FB"/>
    <w:rsid w:val="00D45EF0"/>
    <w:rsid w:val="00D4605F"/>
    <w:rsid w:val="00D460A6"/>
    <w:rsid w:val="00D543AA"/>
    <w:rsid w:val="00D824DA"/>
    <w:rsid w:val="00D905BD"/>
    <w:rsid w:val="00D953B1"/>
    <w:rsid w:val="00DA3B77"/>
    <w:rsid w:val="00DE0EA9"/>
    <w:rsid w:val="00DF020C"/>
    <w:rsid w:val="00E044A6"/>
    <w:rsid w:val="00E15109"/>
    <w:rsid w:val="00E15AB3"/>
    <w:rsid w:val="00E318D2"/>
    <w:rsid w:val="00E35AEE"/>
    <w:rsid w:val="00E45776"/>
    <w:rsid w:val="00E47936"/>
    <w:rsid w:val="00E515E4"/>
    <w:rsid w:val="00E52D32"/>
    <w:rsid w:val="00E52F96"/>
    <w:rsid w:val="00E75D3A"/>
    <w:rsid w:val="00E81771"/>
    <w:rsid w:val="00EB6234"/>
    <w:rsid w:val="00EB7CAF"/>
    <w:rsid w:val="00EC4340"/>
    <w:rsid w:val="00EE4402"/>
    <w:rsid w:val="00EE4E89"/>
    <w:rsid w:val="00EF069A"/>
    <w:rsid w:val="00EF2D9B"/>
    <w:rsid w:val="00F07ADA"/>
    <w:rsid w:val="00F123CD"/>
    <w:rsid w:val="00F1743F"/>
    <w:rsid w:val="00F27D07"/>
    <w:rsid w:val="00F3009A"/>
    <w:rsid w:val="00F308C9"/>
    <w:rsid w:val="00F323FE"/>
    <w:rsid w:val="00F57403"/>
    <w:rsid w:val="00F60489"/>
    <w:rsid w:val="00F80B73"/>
    <w:rsid w:val="00FB43B8"/>
    <w:rsid w:val="00FC5F3B"/>
    <w:rsid w:val="00FD2532"/>
    <w:rsid w:val="00FE05A8"/>
    <w:rsid w:val="00FF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1092BC-E564-44E1-A795-102AABFA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8C9"/>
    <w:pPr>
      <w:spacing w:after="0" w:line="240" w:lineRule="auto"/>
    </w:pPr>
    <w:rPr>
      <w:rFonts w:eastAsia="Times New Roman" w:cs="Times New Roman"/>
      <w:szCs w:val="24"/>
    </w:rPr>
  </w:style>
  <w:style w:type="paragraph" w:styleId="Heading2">
    <w:name w:val="heading 2"/>
    <w:basedOn w:val="Normal"/>
    <w:next w:val="Normal"/>
    <w:link w:val="Heading2Char"/>
    <w:qFormat/>
    <w:rsid w:val="00F308C9"/>
    <w:pPr>
      <w:keepNext/>
      <w:spacing w:before="240" w:after="60"/>
      <w:outlineLvl w:val="1"/>
    </w:pPr>
    <w:rPr>
      <w:rFonts w:ascii="Arial"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308C9"/>
    <w:rPr>
      <w:rFonts w:ascii="Arial" w:eastAsia="Times New Roman" w:hAnsi="Arial" w:cs="Arial"/>
      <w:b/>
      <w:bCs/>
      <w:i/>
      <w:iCs/>
      <w:szCs w:val="28"/>
    </w:rPr>
  </w:style>
  <w:style w:type="paragraph" w:styleId="BodyText">
    <w:name w:val="Body Text"/>
    <w:basedOn w:val="Normal"/>
    <w:link w:val="BodyTextChar"/>
    <w:rsid w:val="00F308C9"/>
    <w:pPr>
      <w:spacing w:after="120"/>
    </w:pPr>
  </w:style>
  <w:style w:type="character" w:customStyle="1" w:styleId="BodyTextChar">
    <w:name w:val="Body Text Char"/>
    <w:basedOn w:val="DefaultParagraphFont"/>
    <w:link w:val="BodyText"/>
    <w:rsid w:val="00F308C9"/>
    <w:rPr>
      <w:rFonts w:eastAsia="Times New Roman" w:cs="Times New Roman"/>
      <w:szCs w:val="24"/>
    </w:rPr>
  </w:style>
  <w:style w:type="paragraph" w:styleId="Footer">
    <w:name w:val="footer"/>
    <w:basedOn w:val="Normal"/>
    <w:link w:val="FooterChar"/>
    <w:uiPriority w:val="99"/>
    <w:rsid w:val="00F308C9"/>
    <w:pPr>
      <w:tabs>
        <w:tab w:val="center" w:pos="4320"/>
        <w:tab w:val="right" w:pos="8640"/>
      </w:tabs>
    </w:pPr>
  </w:style>
  <w:style w:type="character" w:customStyle="1" w:styleId="FooterChar">
    <w:name w:val="Footer Char"/>
    <w:basedOn w:val="DefaultParagraphFont"/>
    <w:link w:val="Footer"/>
    <w:uiPriority w:val="99"/>
    <w:rsid w:val="00F308C9"/>
    <w:rPr>
      <w:rFonts w:eastAsia="Times New Roman" w:cs="Times New Roman"/>
      <w:szCs w:val="24"/>
    </w:rPr>
  </w:style>
  <w:style w:type="character" w:styleId="PageNumber">
    <w:name w:val="page number"/>
    <w:basedOn w:val="DefaultParagraphFont"/>
    <w:rsid w:val="00F308C9"/>
  </w:style>
  <w:style w:type="paragraph" w:styleId="NormalWeb">
    <w:name w:val="Normal (Web)"/>
    <w:basedOn w:val="Normal"/>
    <w:uiPriority w:val="99"/>
    <w:rsid w:val="00F308C9"/>
    <w:pPr>
      <w:spacing w:before="100" w:beforeAutospacing="1" w:after="100" w:afterAutospacing="1"/>
    </w:pPr>
    <w:rPr>
      <w:sz w:val="24"/>
    </w:rPr>
  </w:style>
  <w:style w:type="paragraph" w:customStyle="1" w:styleId="CharChar1CharChar">
    <w:name w:val="Char Char1 Char Char"/>
    <w:basedOn w:val="Normal"/>
    <w:rsid w:val="003A7306"/>
    <w:pPr>
      <w:pageBreakBefore/>
      <w:spacing w:before="100" w:beforeAutospacing="1" w:after="100" w:afterAutospacing="1"/>
      <w:jc w:val="both"/>
    </w:pPr>
    <w:rPr>
      <w:rFonts w:ascii="Tahoma" w:hAnsi="Tahoma"/>
      <w:sz w:val="20"/>
      <w:szCs w:val="20"/>
    </w:rPr>
  </w:style>
  <w:style w:type="character" w:customStyle="1" w:styleId="Vnbnnidung2">
    <w:name w:val="Văn bản nội dung (2)_"/>
    <w:basedOn w:val="DefaultParagraphFont"/>
    <w:rsid w:val="00101FD7"/>
    <w:rPr>
      <w:rFonts w:ascii="Times New Roman" w:eastAsia="Times New Roman" w:hAnsi="Times New Roman" w:cs="Times New Roman"/>
      <w:b/>
      <w:bCs/>
      <w:i w:val="0"/>
      <w:iCs w:val="0"/>
      <w:smallCaps w:val="0"/>
      <w:strike w:val="0"/>
      <w:sz w:val="26"/>
      <w:szCs w:val="26"/>
      <w:u w:val="none"/>
    </w:rPr>
  </w:style>
  <w:style w:type="character" w:customStyle="1" w:styleId="Vnbnnidung">
    <w:name w:val="Văn bản nội dung_"/>
    <w:basedOn w:val="DefaultParagraphFont"/>
    <w:rsid w:val="00101FD7"/>
    <w:rPr>
      <w:rFonts w:ascii="Times New Roman" w:eastAsia="Times New Roman" w:hAnsi="Times New Roman" w:cs="Times New Roman"/>
      <w:b w:val="0"/>
      <w:bCs w:val="0"/>
      <w:i w:val="0"/>
      <w:iCs w:val="0"/>
      <w:smallCaps w:val="0"/>
      <w:strike w:val="0"/>
      <w:sz w:val="26"/>
      <w:szCs w:val="26"/>
      <w:u w:val="none"/>
    </w:rPr>
  </w:style>
  <w:style w:type="character" w:customStyle="1" w:styleId="Vnbnnidung0">
    <w:name w:val="Văn bản nội dung"/>
    <w:basedOn w:val="Vnbnnidung"/>
    <w:rsid w:val="00101FD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Vnbnnidung20">
    <w:name w:val="Văn bản nội dung (2)"/>
    <w:basedOn w:val="Vnbnnidung2"/>
    <w:rsid w:val="00101FD7"/>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Tiu1">
    <w:name w:val="Tiêu đề #1_"/>
    <w:basedOn w:val="DefaultParagraphFont"/>
    <w:rsid w:val="00101FD7"/>
    <w:rPr>
      <w:rFonts w:ascii="Times New Roman" w:eastAsia="Times New Roman" w:hAnsi="Times New Roman" w:cs="Times New Roman"/>
      <w:b/>
      <w:bCs/>
      <w:i w:val="0"/>
      <w:iCs w:val="0"/>
      <w:smallCaps w:val="0"/>
      <w:strike w:val="0"/>
      <w:sz w:val="26"/>
      <w:szCs w:val="26"/>
      <w:u w:val="none"/>
    </w:rPr>
  </w:style>
  <w:style w:type="character" w:customStyle="1" w:styleId="Tiu10">
    <w:name w:val="Tiêu đề #1"/>
    <w:basedOn w:val="Tiu1"/>
    <w:rsid w:val="00101FD7"/>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paragraph" w:styleId="Header">
    <w:name w:val="header"/>
    <w:basedOn w:val="Normal"/>
    <w:link w:val="HeaderChar"/>
    <w:uiPriority w:val="99"/>
    <w:unhideWhenUsed/>
    <w:rsid w:val="00C67617"/>
    <w:pPr>
      <w:tabs>
        <w:tab w:val="center" w:pos="4680"/>
        <w:tab w:val="right" w:pos="9360"/>
      </w:tabs>
    </w:pPr>
  </w:style>
  <w:style w:type="character" w:customStyle="1" w:styleId="HeaderChar">
    <w:name w:val="Header Char"/>
    <w:basedOn w:val="DefaultParagraphFont"/>
    <w:link w:val="Header"/>
    <w:uiPriority w:val="99"/>
    <w:rsid w:val="00C67617"/>
    <w:rPr>
      <w:rFonts w:eastAsia="Times New Roman" w:cs="Times New Roman"/>
      <w:szCs w:val="24"/>
    </w:rPr>
  </w:style>
  <w:style w:type="table" w:styleId="TableGrid">
    <w:name w:val="Table Grid"/>
    <w:basedOn w:val="TableNormal"/>
    <w:uiPriority w:val="59"/>
    <w:rsid w:val="00222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Inm">
    <w:name w:val="Văn bản nội dung + In đậm"/>
    <w:aliases w:val="In nghiêng"/>
    <w:basedOn w:val="Vnbnnidung"/>
    <w:rsid w:val="00D45EF0"/>
    <w:rPr>
      <w:rFonts w:ascii="Times New Roman" w:eastAsia="Times New Roman" w:hAnsi="Times New Roman" w:cs="Times New Roman"/>
      <w:b/>
      <w:bCs/>
      <w:i/>
      <w:iCs/>
      <w:smallCaps w:val="0"/>
      <w:strike w:val="0"/>
      <w:color w:val="000000"/>
      <w:spacing w:val="0"/>
      <w:w w:val="100"/>
      <w:position w:val="0"/>
      <w:sz w:val="27"/>
      <w:szCs w:val="27"/>
      <w:u w:val="none"/>
      <w:lang w:val="vi-VN"/>
    </w:rPr>
  </w:style>
  <w:style w:type="paragraph" w:customStyle="1" w:styleId="CharChar1CharChar0">
    <w:name w:val="Char Char1 Char Char"/>
    <w:basedOn w:val="Normal"/>
    <w:rsid w:val="00601EAA"/>
    <w:pPr>
      <w:pageBreakBefore/>
      <w:spacing w:before="100" w:beforeAutospacing="1" w:after="100" w:afterAutospacing="1"/>
      <w:jc w:val="both"/>
    </w:pPr>
    <w:rPr>
      <w:rFonts w:ascii="Tahoma" w:hAnsi="Tahoma"/>
      <w:sz w:val="20"/>
      <w:szCs w:val="20"/>
    </w:rPr>
  </w:style>
  <w:style w:type="paragraph" w:customStyle="1" w:styleId="CharChar1CharChar1">
    <w:name w:val="Char Char1 Char Char"/>
    <w:basedOn w:val="Normal"/>
    <w:rsid w:val="00C82EBA"/>
    <w:pPr>
      <w:pageBreakBefore/>
      <w:spacing w:before="100" w:beforeAutospacing="1" w:after="100" w:afterAutospacing="1"/>
      <w:jc w:val="both"/>
    </w:pPr>
    <w:rPr>
      <w:rFonts w:ascii="Tahoma" w:hAnsi="Tahoma"/>
      <w:sz w:val="20"/>
      <w:szCs w:val="20"/>
    </w:rPr>
  </w:style>
  <w:style w:type="paragraph" w:styleId="BalloonText">
    <w:name w:val="Balloon Text"/>
    <w:basedOn w:val="Normal"/>
    <w:link w:val="BalloonTextChar"/>
    <w:uiPriority w:val="99"/>
    <w:semiHidden/>
    <w:unhideWhenUsed/>
    <w:rsid w:val="000D295A"/>
    <w:rPr>
      <w:rFonts w:ascii="Tahoma" w:hAnsi="Tahoma" w:cs="Tahoma"/>
      <w:sz w:val="16"/>
      <w:szCs w:val="16"/>
    </w:rPr>
  </w:style>
  <w:style w:type="character" w:customStyle="1" w:styleId="BalloonTextChar">
    <w:name w:val="Balloon Text Char"/>
    <w:basedOn w:val="DefaultParagraphFont"/>
    <w:link w:val="BalloonText"/>
    <w:uiPriority w:val="99"/>
    <w:semiHidden/>
    <w:rsid w:val="000D295A"/>
    <w:rPr>
      <w:rFonts w:ascii="Tahoma" w:eastAsia="Times New Roman" w:hAnsi="Tahoma" w:cs="Tahoma"/>
      <w:sz w:val="16"/>
      <w:szCs w:val="16"/>
    </w:rPr>
  </w:style>
  <w:style w:type="paragraph" w:styleId="ListParagraph">
    <w:name w:val="List Paragraph"/>
    <w:basedOn w:val="Normal"/>
    <w:uiPriority w:val="34"/>
    <w:qFormat/>
    <w:rsid w:val="008B76C3"/>
    <w:pPr>
      <w:ind w:left="720"/>
      <w:contextualSpacing/>
    </w:pPr>
  </w:style>
  <w:style w:type="paragraph" w:customStyle="1" w:styleId="TableContents">
    <w:name w:val="Table Contents"/>
    <w:basedOn w:val="Normal"/>
    <w:rsid w:val="0026415E"/>
    <w:pPr>
      <w:widowControl w:val="0"/>
      <w:suppressLineNumbers/>
      <w:suppressAutoHyphens/>
    </w:pPr>
    <w:rPr>
      <w:rFonts w:eastAsia="Lucida Sans Unicode"/>
      <w:kern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1716</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Phòng Kinh tế ngành - UBND tỉnh Điện Biên</vt:lpstr>
    </vt:vector>
  </TitlesOfParts>
  <Company>Microsoft</Company>
  <LinksUpToDate>false</LinksUpToDate>
  <CharactersWithSpaces>11481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ngành - UBND tỉnh Điện Biên</dc:title>
  <dc:creator>AutoBVT</dc:creator>
  <cp:lastModifiedBy>My PC</cp:lastModifiedBy>
  <cp:revision>2</cp:revision>
  <cp:lastPrinted>2020-12-03T09:42:00Z</cp:lastPrinted>
  <dcterms:created xsi:type="dcterms:W3CDTF">2021-03-15T10:28:00Z</dcterms:created>
  <dcterms:modified xsi:type="dcterms:W3CDTF">2021-03-15T10:28:00Z</dcterms:modified>
</cp:coreProperties>
</file>