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06" w:type="dxa"/>
        <w:tblInd w:w="55" w:type="dxa"/>
        <w:tblLayout w:type="fixed"/>
        <w:tblCellMar>
          <w:top w:w="55" w:type="dxa"/>
          <w:left w:w="55" w:type="dxa"/>
          <w:bottom w:w="55" w:type="dxa"/>
          <w:right w:w="55" w:type="dxa"/>
        </w:tblCellMar>
        <w:tblLook w:val="0000" w:firstRow="0" w:lastRow="0" w:firstColumn="0" w:lastColumn="0" w:noHBand="0" w:noVBand="0"/>
      </w:tblPr>
      <w:tblGrid>
        <w:gridCol w:w="3360"/>
        <w:gridCol w:w="5746"/>
      </w:tblGrid>
      <w:tr w:rsidR="00E90446" w:rsidRPr="00E90446" w:rsidTr="00977CA9">
        <w:trPr>
          <w:trHeight w:hRule="exact" w:val="906"/>
        </w:trPr>
        <w:tc>
          <w:tcPr>
            <w:tcW w:w="3360" w:type="dxa"/>
          </w:tcPr>
          <w:p w:rsidR="007232BC" w:rsidRPr="00E90446" w:rsidRDefault="007232BC" w:rsidP="00977CA9">
            <w:pPr>
              <w:pStyle w:val="TableContents"/>
              <w:jc w:val="center"/>
              <w:rPr>
                <w:b/>
                <w:bCs/>
                <w:sz w:val="26"/>
                <w:szCs w:val="26"/>
              </w:rPr>
            </w:pPr>
            <w:bookmarkStart w:id="0" w:name="_GoBack"/>
            <w:bookmarkEnd w:id="0"/>
            <w:r w:rsidRPr="00E90446">
              <w:rPr>
                <w:b/>
                <w:bCs/>
                <w:sz w:val="26"/>
                <w:szCs w:val="26"/>
              </w:rPr>
              <w:t>ỦY BAN NHÂN DÂN</w:t>
            </w:r>
          </w:p>
          <w:p w:rsidR="007232BC" w:rsidRPr="00E90446" w:rsidRDefault="007232BC" w:rsidP="00977CA9">
            <w:pPr>
              <w:pStyle w:val="TableContents"/>
              <w:jc w:val="center"/>
              <w:rPr>
                <w:b/>
                <w:bCs/>
                <w:sz w:val="26"/>
                <w:szCs w:val="26"/>
              </w:rPr>
            </w:pPr>
            <w:r w:rsidRPr="00E90446">
              <w:rPr>
                <w:b/>
                <w:bCs/>
                <w:sz w:val="26"/>
                <w:szCs w:val="26"/>
              </w:rPr>
              <w:t>HUYỆN TỦA CHÙA</w:t>
            </w:r>
          </w:p>
          <w:p w:rsidR="007232BC" w:rsidRPr="00E90446" w:rsidRDefault="007232BC" w:rsidP="00977CA9">
            <w:pPr>
              <w:pStyle w:val="TableContents"/>
              <w:jc w:val="center"/>
              <w:rPr>
                <w:b/>
                <w:bCs/>
                <w:sz w:val="26"/>
                <w:szCs w:val="26"/>
              </w:rPr>
            </w:pPr>
            <w:r w:rsidRPr="00E90446">
              <w:rPr>
                <w:b/>
                <w:bCs/>
                <w:noProof/>
                <w:sz w:val="26"/>
                <w:szCs w:val="26"/>
                <w:lang w:val="vi-VN" w:bidi="ar-SA"/>
              </w:rPr>
              <mc:AlternateContent>
                <mc:Choice Requires="wps">
                  <w:drawing>
                    <wp:anchor distT="0" distB="0" distL="114300" distR="114300" simplePos="0" relativeHeight="251660288" behindDoc="0" locked="0" layoutInCell="1" allowOverlap="1" wp14:anchorId="3B3BABF9" wp14:editId="7B41422D">
                      <wp:simplePos x="0" y="0"/>
                      <wp:positionH relativeFrom="column">
                        <wp:posOffset>758190</wp:posOffset>
                      </wp:positionH>
                      <wp:positionV relativeFrom="paragraph">
                        <wp:posOffset>21921</wp:posOffset>
                      </wp:positionV>
                      <wp:extent cx="58541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66E4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1.75pt" to="105.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"/>
                  </w:pict>
                </mc:Fallback>
              </mc:AlternateContent>
            </w:r>
          </w:p>
        </w:tc>
        <w:tc>
          <w:tcPr>
            <w:tcW w:w="5746" w:type="dxa"/>
          </w:tcPr>
          <w:p w:rsidR="007232BC" w:rsidRPr="00E90446" w:rsidRDefault="007232BC" w:rsidP="00977CA9">
            <w:pPr>
              <w:pStyle w:val="TableContents"/>
              <w:jc w:val="center"/>
              <w:rPr>
                <w:b/>
                <w:bCs/>
                <w:sz w:val="26"/>
                <w:szCs w:val="26"/>
              </w:rPr>
            </w:pPr>
            <w:r w:rsidRPr="00E90446">
              <w:rPr>
                <w:b/>
                <w:bCs/>
                <w:sz w:val="26"/>
                <w:szCs w:val="26"/>
              </w:rPr>
              <w:t xml:space="preserve">CỘNG HÒA XÃ HỘI CHỦ NGHĨA VIỆT </w:t>
            </w:r>
            <w:smartTag w:uri="urn:schemas-microsoft-com:office:smarttags" w:element="place">
              <w:smartTag w:uri="urn:schemas-microsoft-com:office:smarttags" w:element="country-region">
                <w:r w:rsidRPr="00E90446">
                  <w:rPr>
                    <w:b/>
                    <w:bCs/>
                    <w:sz w:val="26"/>
                    <w:szCs w:val="26"/>
                  </w:rPr>
                  <w:t>NAM</w:t>
                </w:r>
              </w:smartTag>
            </w:smartTag>
          </w:p>
          <w:p w:rsidR="007232BC" w:rsidRPr="00E90446" w:rsidRDefault="007232BC" w:rsidP="00977CA9">
            <w:pPr>
              <w:pStyle w:val="TableContents"/>
              <w:jc w:val="center"/>
              <w:rPr>
                <w:b/>
                <w:bCs/>
                <w:sz w:val="26"/>
                <w:szCs w:val="26"/>
              </w:rPr>
            </w:pPr>
            <w:r w:rsidRPr="00E90446">
              <w:rPr>
                <w:noProof/>
                <w:sz w:val="30"/>
                <w:lang w:val="vi-VN" w:bidi="ar-SA"/>
              </w:rPr>
              <mc:AlternateContent>
                <mc:Choice Requires="wps">
                  <w:drawing>
                    <wp:anchor distT="0" distB="0" distL="114300" distR="114300" simplePos="0" relativeHeight="251659264" behindDoc="0" locked="0" layoutInCell="1" allowOverlap="1" wp14:anchorId="1194A692" wp14:editId="0EC6EA03">
                      <wp:simplePos x="0" y="0"/>
                      <wp:positionH relativeFrom="column">
                        <wp:posOffset>701040</wp:posOffset>
                      </wp:positionH>
                      <wp:positionV relativeFrom="paragraph">
                        <wp:posOffset>221615</wp:posOffset>
                      </wp:positionV>
                      <wp:extent cx="2166620" cy="3810"/>
                      <wp:effectExtent l="6350" t="13970" r="825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662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19E6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7.45pt" to="225.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"/>
                  </w:pict>
                </mc:Fallback>
              </mc:AlternateContent>
            </w:r>
            <w:r w:rsidRPr="00E90446">
              <w:rPr>
                <w:b/>
                <w:bCs/>
                <w:szCs w:val="26"/>
              </w:rPr>
              <w:t>Độc lập - Tự do - Hạnh phúc</w:t>
            </w:r>
          </w:p>
        </w:tc>
      </w:tr>
      <w:tr w:rsidR="00E90446" w:rsidRPr="00E90446" w:rsidTr="00977CA9">
        <w:trPr>
          <w:trHeight w:val="334"/>
        </w:trPr>
        <w:tc>
          <w:tcPr>
            <w:tcW w:w="3360" w:type="dxa"/>
          </w:tcPr>
          <w:p w:rsidR="007232BC" w:rsidRPr="00E90446" w:rsidRDefault="007232BC" w:rsidP="006A3A93">
            <w:pPr>
              <w:pStyle w:val="TableContents"/>
              <w:jc w:val="center"/>
              <w:rPr>
                <w:sz w:val="26"/>
                <w:szCs w:val="26"/>
              </w:rPr>
            </w:pPr>
            <w:r w:rsidRPr="00E90446">
              <w:rPr>
                <w:sz w:val="26"/>
                <w:szCs w:val="26"/>
              </w:rPr>
              <w:t xml:space="preserve">Số: </w:t>
            </w:r>
            <w:r w:rsidR="006A3A93" w:rsidRPr="00E90446">
              <w:rPr>
                <w:sz w:val="26"/>
                <w:szCs w:val="26"/>
              </w:rPr>
              <w:t>110</w:t>
            </w:r>
            <w:r w:rsidRPr="00E90446">
              <w:rPr>
                <w:sz w:val="26"/>
                <w:szCs w:val="26"/>
              </w:rPr>
              <w:t>/BC-UBND</w:t>
            </w:r>
          </w:p>
        </w:tc>
        <w:tc>
          <w:tcPr>
            <w:tcW w:w="5746" w:type="dxa"/>
          </w:tcPr>
          <w:p w:rsidR="007232BC" w:rsidRPr="00E90446" w:rsidRDefault="007232BC" w:rsidP="006A3A93">
            <w:pPr>
              <w:pStyle w:val="TableContents"/>
              <w:jc w:val="center"/>
              <w:rPr>
                <w:i/>
                <w:iCs/>
                <w:sz w:val="26"/>
                <w:szCs w:val="26"/>
              </w:rPr>
            </w:pPr>
            <w:r w:rsidRPr="00E90446">
              <w:rPr>
                <w:i/>
                <w:iCs/>
                <w:szCs w:val="26"/>
              </w:rPr>
              <w:t xml:space="preserve">       Tủa Chùa, ngày </w:t>
            </w:r>
            <w:r w:rsidR="006A3A93" w:rsidRPr="00E90446">
              <w:rPr>
                <w:i/>
                <w:iCs/>
                <w:szCs w:val="26"/>
              </w:rPr>
              <w:t>27</w:t>
            </w:r>
            <w:r w:rsidRPr="00E90446">
              <w:rPr>
                <w:i/>
                <w:iCs/>
                <w:szCs w:val="26"/>
              </w:rPr>
              <w:t xml:space="preserve"> tháng </w:t>
            </w:r>
            <w:r w:rsidR="006A3A93" w:rsidRPr="00E90446">
              <w:rPr>
                <w:i/>
                <w:iCs/>
                <w:szCs w:val="26"/>
              </w:rPr>
              <w:t>4</w:t>
            </w:r>
            <w:r w:rsidR="00576A8F" w:rsidRPr="00E90446">
              <w:rPr>
                <w:i/>
                <w:iCs/>
                <w:szCs w:val="26"/>
              </w:rPr>
              <w:t xml:space="preserve"> </w:t>
            </w:r>
            <w:r w:rsidRPr="00E90446">
              <w:rPr>
                <w:i/>
                <w:iCs/>
                <w:szCs w:val="26"/>
              </w:rPr>
              <w:t xml:space="preserve"> năm 20</w:t>
            </w:r>
            <w:r w:rsidR="009B03B5" w:rsidRPr="00E90446">
              <w:rPr>
                <w:i/>
                <w:iCs/>
                <w:szCs w:val="26"/>
              </w:rPr>
              <w:t>20</w:t>
            </w:r>
          </w:p>
        </w:tc>
      </w:tr>
    </w:tbl>
    <w:p w:rsidR="007232BC" w:rsidRPr="00E90446" w:rsidRDefault="007232BC" w:rsidP="007232BC">
      <w:pPr>
        <w:tabs>
          <w:tab w:val="left" w:pos="567"/>
          <w:tab w:val="left" w:pos="6096"/>
        </w:tabs>
        <w:jc w:val="center"/>
        <w:rPr>
          <w:b/>
          <w:sz w:val="18"/>
          <w:szCs w:val="28"/>
          <w:lang w:val="it-IT"/>
        </w:rPr>
      </w:pPr>
    </w:p>
    <w:p w:rsidR="007232BC" w:rsidRPr="00E90446" w:rsidRDefault="007232BC" w:rsidP="007232BC">
      <w:pPr>
        <w:tabs>
          <w:tab w:val="left" w:pos="567"/>
          <w:tab w:val="left" w:pos="6096"/>
        </w:tabs>
        <w:jc w:val="center"/>
        <w:rPr>
          <w:b/>
          <w:sz w:val="10"/>
          <w:szCs w:val="28"/>
          <w:lang w:val="it-IT"/>
        </w:rPr>
      </w:pPr>
    </w:p>
    <w:p w:rsidR="007232BC" w:rsidRPr="00E90446" w:rsidRDefault="007232BC" w:rsidP="007232BC">
      <w:pPr>
        <w:tabs>
          <w:tab w:val="left" w:pos="567"/>
          <w:tab w:val="left" w:pos="6096"/>
        </w:tabs>
        <w:jc w:val="center"/>
        <w:rPr>
          <w:b/>
          <w:sz w:val="28"/>
          <w:szCs w:val="28"/>
          <w:lang w:val="it-IT"/>
        </w:rPr>
      </w:pPr>
      <w:r w:rsidRPr="00E90446">
        <w:rPr>
          <w:b/>
          <w:sz w:val="28"/>
          <w:szCs w:val="28"/>
          <w:lang w:val="it-IT"/>
        </w:rPr>
        <w:t>BÁO CÁO</w:t>
      </w:r>
    </w:p>
    <w:p w:rsidR="006A3A93" w:rsidRPr="00E90446" w:rsidRDefault="009B03B5" w:rsidP="00A02012">
      <w:pPr>
        <w:tabs>
          <w:tab w:val="left" w:pos="567"/>
          <w:tab w:val="left" w:pos="6096"/>
        </w:tabs>
        <w:jc w:val="center"/>
        <w:rPr>
          <w:b/>
          <w:sz w:val="28"/>
          <w:szCs w:val="28"/>
        </w:rPr>
      </w:pPr>
      <w:r w:rsidRPr="00E90446">
        <w:rPr>
          <w:b/>
          <w:sz w:val="28"/>
          <w:szCs w:val="28"/>
          <w:lang w:val="it-IT"/>
        </w:rPr>
        <w:t xml:space="preserve">Giải trình </w:t>
      </w:r>
      <w:r w:rsidR="00181A97" w:rsidRPr="00E90446">
        <w:rPr>
          <w:b/>
          <w:sz w:val="28"/>
          <w:szCs w:val="28"/>
          <w:lang w:val="it-IT"/>
        </w:rPr>
        <w:t xml:space="preserve">các nội dung </w:t>
      </w:r>
      <w:r w:rsidR="006A3A93" w:rsidRPr="00E90446">
        <w:rPr>
          <w:b/>
          <w:sz w:val="28"/>
          <w:szCs w:val="28"/>
        </w:rPr>
        <w:t>Kế hoạch số 44/KH-HĐND ngày 07/4/2020</w:t>
      </w:r>
    </w:p>
    <w:p w:rsidR="00602CC0" w:rsidRPr="00E90446" w:rsidRDefault="006A3A93" w:rsidP="00A02012">
      <w:pPr>
        <w:tabs>
          <w:tab w:val="left" w:pos="567"/>
          <w:tab w:val="left" w:pos="6096"/>
        </w:tabs>
        <w:jc w:val="center"/>
        <w:rPr>
          <w:b/>
          <w:sz w:val="28"/>
          <w:szCs w:val="28"/>
          <w:lang w:val="it-IT"/>
        </w:rPr>
      </w:pPr>
      <w:r w:rsidRPr="00E90446">
        <w:rPr>
          <w:b/>
          <w:sz w:val="28"/>
          <w:szCs w:val="28"/>
        </w:rPr>
        <w:t xml:space="preserve"> của Thường trực HĐND tỉnh</w:t>
      </w:r>
    </w:p>
    <w:p w:rsidR="007232BC" w:rsidRPr="00E90446" w:rsidRDefault="00181A97" w:rsidP="00A02012">
      <w:pPr>
        <w:tabs>
          <w:tab w:val="left" w:pos="567"/>
          <w:tab w:val="left" w:pos="6096"/>
        </w:tabs>
        <w:jc w:val="center"/>
        <w:rPr>
          <w:b/>
          <w:sz w:val="28"/>
          <w:szCs w:val="28"/>
          <w:lang w:val="it-IT"/>
        </w:rPr>
      </w:pPr>
      <w:r w:rsidRPr="00E90446">
        <w:rPr>
          <w:b/>
          <w:noProof/>
          <w:sz w:val="28"/>
          <w:szCs w:val="28"/>
          <w:lang w:val="vi-VN" w:eastAsia="vi-VN"/>
        </w:rPr>
        <mc:AlternateContent>
          <mc:Choice Requires="wps">
            <w:drawing>
              <wp:anchor distT="0" distB="0" distL="114300" distR="114300" simplePos="0" relativeHeight="251661312" behindDoc="0" locked="0" layoutInCell="1" allowOverlap="1" wp14:anchorId="000C26B2" wp14:editId="6D353794">
                <wp:simplePos x="0" y="0"/>
                <wp:positionH relativeFrom="column">
                  <wp:posOffset>2410791</wp:posOffset>
                </wp:positionH>
                <wp:positionV relativeFrom="paragraph">
                  <wp:posOffset>54610</wp:posOffset>
                </wp:positionV>
                <wp:extent cx="1256306"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125630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946A43"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85pt,4.3pt" to="288.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" strokecolor="#4579b8 [3044]"/>
            </w:pict>
          </mc:Fallback>
        </mc:AlternateContent>
      </w:r>
    </w:p>
    <w:p w:rsidR="007232BC" w:rsidRPr="00E90446" w:rsidRDefault="007232BC" w:rsidP="007232BC">
      <w:pPr>
        <w:tabs>
          <w:tab w:val="left" w:pos="567"/>
          <w:tab w:val="left" w:pos="6096"/>
        </w:tabs>
        <w:rPr>
          <w:sz w:val="28"/>
          <w:szCs w:val="28"/>
          <w:lang w:val="it-IT"/>
        </w:rPr>
      </w:pPr>
    </w:p>
    <w:p w:rsidR="00F00925" w:rsidRPr="00E90446" w:rsidRDefault="00602CC0" w:rsidP="00602CC0">
      <w:pPr>
        <w:tabs>
          <w:tab w:val="left" w:pos="567"/>
          <w:tab w:val="left" w:pos="6096"/>
        </w:tabs>
        <w:jc w:val="both"/>
        <w:rPr>
          <w:sz w:val="28"/>
          <w:szCs w:val="28"/>
          <w:lang w:val="it-IT"/>
        </w:rPr>
      </w:pPr>
      <w:r w:rsidRPr="00E90446">
        <w:rPr>
          <w:sz w:val="28"/>
          <w:szCs w:val="28"/>
        </w:rPr>
        <w:tab/>
      </w:r>
      <w:r w:rsidR="00F00925" w:rsidRPr="00E90446">
        <w:rPr>
          <w:sz w:val="28"/>
          <w:szCs w:val="28"/>
        </w:rPr>
        <w:t>Thực hiện Kế hoạch số 44/KH-HĐND ngày 07</w:t>
      </w:r>
      <w:r w:rsidR="009B03B5" w:rsidRPr="00E90446">
        <w:rPr>
          <w:sz w:val="28"/>
          <w:szCs w:val="28"/>
        </w:rPr>
        <w:t>/</w:t>
      </w:r>
      <w:r w:rsidR="00F00925" w:rsidRPr="00E90446">
        <w:rPr>
          <w:sz w:val="28"/>
          <w:szCs w:val="28"/>
        </w:rPr>
        <w:t>4</w:t>
      </w:r>
      <w:r w:rsidR="009B03B5" w:rsidRPr="00E90446">
        <w:rPr>
          <w:sz w:val="28"/>
          <w:szCs w:val="28"/>
        </w:rPr>
        <w:t>/</w:t>
      </w:r>
      <w:r w:rsidR="00F00925" w:rsidRPr="00E90446">
        <w:rPr>
          <w:sz w:val="28"/>
          <w:szCs w:val="28"/>
        </w:rPr>
        <w:t>2020 của Thường trực HĐND tỉnh về việc tổ chức giải trình tại phiên họp Thường trực HĐND tỉnh và Công văn số 1053/UBND-TH ngày 14</w:t>
      </w:r>
      <w:r w:rsidR="00576A8F" w:rsidRPr="00E90446">
        <w:rPr>
          <w:sz w:val="28"/>
          <w:szCs w:val="28"/>
        </w:rPr>
        <w:t>/</w:t>
      </w:r>
      <w:r w:rsidR="00F00925" w:rsidRPr="00E90446">
        <w:rPr>
          <w:sz w:val="28"/>
          <w:szCs w:val="28"/>
        </w:rPr>
        <w:t>4</w:t>
      </w:r>
      <w:r w:rsidR="00576A8F" w:rsidRPr="00E90446">
        <w:rPr>
          <w:sz w:val="28"/>
          <w:szCs w:val="28"/>
        </w:rPr>
        <w:t>/</w:t>
      </w:r>
      <w:r w:rsidR="00F00925" w:rsidRPr="00E90446">
        <w:rPr>
          <w:sz w:val="28"/>
          <w:szCs w:val="28"/>
        </w:rPr>
        <w:t>2020 của UBND tỉnh Điện Biên về việc thực hiện Kế hoạch giải trình tại phiên họp Thường trực Hội đồng nhân dân tỉnh.</w:t>
      </w:r>
      <w:r w:rsidR="009B03B5" w:rsidRPr="00E90446">
        <w:rPr>
          <w:sz w:val="28"/>
          <w:szCs w:val="28"/>
        </w:rPr>
        <w:t xml:space="preserve"> UBND huyện</w:t>
      </w:r>
      <w:r w:rsidR="00F00925" w:rsidRPr="00E90446">
        <w:rPr>
          <w:sz w:val="28"/>
          <w:szCs w:val="28"/>
        </w:rPr>
        <w:t xml:space="preserve"> </w:t>
      </w:r>
      <w:r w:rsidR="00002648" w:rsidRPr="00E90446">
        <w:rPr>
          <w:sz w:val="28"/>
          <w:szCs w:val="28"/>
        </w:rPr>
        <w:t>Tủa Chùa</w:t>
      </w:r>
      <w:r w:rsidR="00F00925" w:rsidRPr="00E90446">
        <w:rPr>
          <w:sz w:val="28"/>
          <w:szCs w:val="28"/>
        </w:rPr>
        <w:t xml:space="preserve"> báo cáo </w:t>
      </w:r>
      <w:r w:rsidRPr="00E90446">
        <w:rPr>
          <w:sz w:val="28"/>
          <w:szCs w:val="28"/>
          <w:lang w:val="it-IT"/>
        </w:rPr>
        <w:t xml:space="preserve">giải trình các nội dung </w:t>
      </w:r>
      <w:r w:rsidR="0002511F" w:rsidRPr="00E90446">
        <w:rPr>
          <w:sz w:val="28"/>
          <w:szCs w:val="28"/>
          <w:lang w:val="it-IT"/>
        </w:rPr>
        <w:t xml:space="preserve">theo </w:t>
      </w:r>
      <w:r w:rsidR="0002511F" w:rsidRPr="00E90446">
        <w:rPr>
          <w:sz w:val="28"/>
          <w:szCs w:val="28"/>
        </w:rPr>
        <w:t xml:space="preserve">Kế hoạch số 44/KH-HĐND </w:t>
      </w:r>
      <w:r w:rsidRPr="00E90446">
        <w:rPr>
          <w:sz w:val="28"/>
          <w:szCs w:val="28"/>
          <w:lang w:val="it-IT"/>
        </w:rPr>
        <w:t>tại Phiên họp Thường trực HĐND tỉnh</w:t>
      </w:r>
      <w:r w:rsidR="00F00925" w:rsidRPr="00E90446">
        <w:rPr>
          <w:sz w:val="28"/>
          <w:szCs w:val="28"/>
        </w:rPr>
        <w:t>, như</w:t>
      </w:r>
      <w:r w:rsidR="00F00925" w:rsidRPr="00E90446">
        <w:rPr>
          <w:spacing w:val="1"/>
          <w:sz w:val="28"/>
          <w:szCs w:val="28"/>
        </w:rPr>
        <w:t xml:space="preserve"> </w:t>
      </w:r>
      <w:r w:rsidR="00F00925" w:rsidRPr="00E90446">
        <w:rPr>
          <w:sz w:val="28"/>
          <w:szCs w:val="28"/>
        </w:rPr>
        <w:t>sau:</w:t>
      </w:r>
    </w:p>
    <w:p w:rsidR="00266CB0" w:rsidRPr="00E90446" w:rsidRDefault="00266CB0" w:rsidP="00602CC0">
      <w:pPr>
        <w:pStyle w:val="BodyText"/>
        <w:spacing w:before="120"/>
        <w:ind w:left="0" w:right="0"/>
        <w:rPr>
          <w:b/>
          <w:kern w:val="36"/>
          <w:lang w:val="en-US"/>
        </w:rPr>
      </w:pPr>
      <w:r w:rsidRPr="00E90446">
        <w:rPr>
          <w:b/>
          <w:lang w:val="en-US"/>
        </w:rPr>
        <w:t xml:space="preserve">I. Việc triển khai công tác </w:t>
      </w:r>
      <w:r w:rsidR="00D94D77" w:rsidRPr="00E90446">
        <w:rPr>
          <w:b/>
          <w:kern w:val="36"/>
          <w:lang w:val="en-US"/>
        </w:rPr>
        <w:t>cấp giấy chứng nhận quyền sử dụng đất cho cộng đồng thôn, bản, hộ gia đình, cá nhân và thanh toán góp đất trồng cao su trên địa bàn huyện</w:t>
      </w:r>
    </w:p>
    <w:p w:rsidR="00D94D77" w:rsidRPr="00E90446" w:rsidRDefault="00D94D77" w:rsidP="000465CD">
      <w:pPr>
        <w:pStyle w:val="BodyText"/>
        <w:spacing w:before="120"/>
        <w:ind w:left="0" w:right="0"/>
        <w:rPr>
          <w:lang w:val="en-US"/>
        </w:rPr>
      </w:pPr>
      <w:r w:rsidRPr="00E90446">
        <w:rPr>
          <w:kern w:val="36"/>
          <w:lang w:val="en-US"/>
        </w:rPr>
        <w:t xml:space="preserve"> Đến thời điểm hiện tại trên địa bàn huyện không có dự án trồng cao su và người dân cũng chưa thực hiện trồng cây cao su nên chưa có cộng đồng thôn, bản, hộ gia đình, cá nhân nào thực hiện việc cấp giấy chứng nhận quyền sử dụng đất, ký hợp đồng góp đất và thanh toán góp đất trồng cao su.</w:t>
      </w:r>
    </w:p>
    <w:p w:rsidR="00F00925" w:rsidRPr="00E90446" w:rsidRDefault="0058433C" w:rsidP="000465CD">
      <w:pPr>
        <w:tabs>
          <w:tab w:val="left" w:pos="567"/>
          <w:tab w:val="left" w:pos="6096"/>
        </w:tabs>
        <w:spacing w:before="120"/>
        <w:jc w:val="both"/>
        <w:rPr>
          <w:b/>
          <w:sz w:val="28"/>
          <w:szCs w:val="28"/>
          <w:lang w:val="it-IT"/>
        </w:rPr>
      </w:pPr>
      <w:r w:rsidRPr="00E90446">
        <w:rPr>
          <w:b/>
          <w:sz w:val="28"/>
          <w:szCs w:val="28"/>
        </w:rPr>
        <w:tab/>
      </w:r>
      <w:r w:rsidR="00F00925" w:rsidRPr="00E90446">
        <w:rPr>
          <w:b/>
          <w:sz w:val="28"/>
          <w:szCs w:val="28"/>
        </w:rPr>
        <w:t xml:space="preserve">II. </w:t>
      </w:r>
      <w:r w:rsidR="00266CB0" w:rsidRPr="00E90446">
        <w:rPr>
          <w:b/>
          <w:sz w:val="28"/>
          <w:szCs w:val="28"/>
          <w:lang w:val="it-IT"/>
        </w:rPr>
        <w:t xml:space="preserve">Việc triển khai ứng dụng </w:t>
      </w:r>
      <w:r w:rsidRPr="00E90446">
        <w:rPr>
          <w:b/>
          <w:sz w:val="28"/>
          <w:szCs w:val="28"/>
          <w:lang w:val="it-IT"/>
        </w:rPr>
        <w:t>c</w:t>
      </w:r>
      <w:r w:rsidR="00266CB0" w:rsidRPr="00E90446">
        <w:rPr>
          <w:b/>
          <w:sz w:val="28"/>
          <w:szCs w:val="28"/>
          <w:lang w:val="it-IT"/>
        </w:rPr>
        <w:t>ông nghệ thông tin đáp ứng yêu cầu cải cách hành chính và xây dựng chính quyền điện tử</w:t>
      </w:r>
    </w:p>
    <w:p w:rsidR="00F00925" w:rsidRPr="00E90446" w:rsidRDefault="00F00925" w:rsidP="000465CD">
      <w:pPr>
        <w:pStyle w:val="Heading1"/>
        <w:tabs>
          <w:tab w:val="left" w:pos="1324"/>
        </w:tabs>
        <w:ind w:left="0" w:firstLine="709"/>
        <w:rPr>
          <w:lang w:val="en-US"/>
        </w:rPr>
      </w:pPr>
      <w:r w:rsidRPr="00E90446">
        <w:rPr>
          <w:lang w:val="en-US"/>
        </w:rPr>
        <w:t xml:space="preserve">1. </w:t>
      </w:r>
      <w:r w:rsidRPr="00E90446">
        <w:t>Công tác chỉ đạo, điều</w:t>
      </w:r>
      <w:r w:rsidRPr="00E90446">
        <w:rPr>
          <w:spacing w:val="7"/>
        </w:rPr>
        <w:t xml:space="preserve"> </w:t>
      </w:r>
      <w:r w:rsidRPr="00E90446">
        <w:t>hành</w:t>
      </w:r>
    </w:p>
    <w:p w:rsidR="001F3BB5" w:rsidRPr="00E90446" w:rsidRDefault="009B03B5" w:rsidP="000465CD">
      <w:pPr>
        <w:pStyle w:val="BodyText"/>
        <w:spacing w:before="120"/>
        <w:ind w:left="0" w:right="0"/>
        <w:rPr>
          <w:spacing w:val="4"/>
          <w:lang w:val="en-US"/>
        </w:rPr>
      </w:pPr>
      <w:r w:rsidRPr="00E90446">
        <w:rPr>
          <w:spacing w:val="4"/>
          <w:lang w:val="en-US"/>
        </w:rPr>
        <w:t xml:space="preserve">- </w:t>
      </w:r>
      <w:r w:rsidR="00F00925" w:rsidRPr="00E90446">
        <w:rPr>
          <w:spacing w:val="4"/>
          <w:lang w:val="en-US"/>
        </w:rPr>
        <w:t xml:space="preserve">Trên cơ sở văn bản chỉ đạo của </w:t>
      </w:r>
      <w:r w:rsidR="001F3BB5" w:rsidRPr="00E90446">
        <w:rPr>
          <w:spacing w:val="4"/>
          <w:lang w:val="en-US"/>
        </w:rPr>
        <w:t xml:space="preserve">Trung ương, </w:t>
      </w:r>
      <w:r w:rsidR="00F00925" w:rsidRPr="00E90446">
        <w:rPr>
          <w:spacing w:val="4"/>
          <w:lang w:val="en-US"/>
        </w:rPr>
        <w:t>UBND tỉnh và các sở ngành</w:t>
      </w:r>
      <w:r w:rsidR="00002648" w:rsidRPr="00E90446">
        <w:rPr>
          <w:spacing w:val="4"/>
          <w:lang w:val="en-US"/>
        </w:rPr>
        <w:t xml:space="preserve"> </w:t>
      </w:r>
      <w:r w:rsidR="00A02012" w:rsidRPr="00E90446">
        <w:rPr>
          <w:spacing w:val="4"/>
          <w:lang w:val="en-US"/>
        </w:rPr>
        <w:t>tỉnh</w:t>
      </w:r>
      <w:r w:rsidR="00002648" w:rsidRPr="00E90446">
        <w:rPr>
          <w:spacing w:val="4"/>
          <w:lang w:val="en-US"/>
        </w:rPr>
        <w:t xml:space="preserve">, UBND huyện đã xây dựng </w:t>
      </w:r>
      <w:r w:rsidR="004F4C67" w:rsidRPr="00E90446">
        <w:rPr>
          <w:spacing w:val="4"/>
          <w:lang w:val="en-US"/>
        </w:rPr>
        <w:t>và ban hành đầy đủ</w:t>
      </w:r>
      <w:r w:rsidR="009D1501" w:rsidRPr="00E90446">
        <w:rPr>
          <w:spacing w:val="4"/>
          <w:lang w:val="en-US"/>
        </w:rPr>
        <w:t>, kịp thời các văn bản chỉ đạo</w:t>
      </w:r>
      <w:r w:rsidR="001F3BB5" w:rsidRPr="00E90446">
        <w:rPr>
          <w:spacing w:val="4"/>
          <w:lang w:val="en-US"/>
        </w:rPr>
        <w:t xml:space="preserve">, điều hành </w:t>
      </w:r>
      <w:r w:rsidR="009D1501" w:rsidRPr="00E90446">
        <w:rPr>
          <w:spacing w:val="4"/>
          <w:lang w:val="en-US"/>
        </w:rPr>
        <w:t xml:space="preserve">về các lĩnh vực </w:t>
      </w:r>
      <w:r w:rsidR="004B39D3" w:rsidRPr="00E90446">
        <w:rPr>
          <w:spacing w:val="4"/>
          <w:lang w:val="en-US"/>
        </w:rPr>
        <w:t xml:space="preserve">ứng dụng công nghệ thông tin, </w:t>
      </w:r>
      <w:r w:rsidR="009D1501" w:rsidRPr="00E90446">
        <w:rPr>
          <w:spacing w:val="4"/>
          <w:lang w:val="en-US"/>
        </w:rPr>
        <w:t>cải</w:t>
      </w:r>
      <w:r w:rsidR="004F4C67" w:rsidRPr="00E90446">
        <w:rPr>
          <w:spacing w:val="4"/>
          <w:lang w:val="en-US"/>
        </w:rPr>
        <w:t xml:space="preserve"> cách hành chính, soát t</w:t>
      </w:r>
      <w:r w:rsidR="009D1501" w:rsidRPr="00E90446">
        <w:rPr>
          <w:spacing w:val="4"/>
          <w:lang w:val="en-US"/>
        </w:rPr>
        <w:t>h</w:t>
      </w:r>
      <w:r w:rsidR="004B39D3" w:rsidRPr="00E90446">
        <w:rPr>
          <w:spacing w:val="4"/>
          <w:lang w:val="en-US"/>
        </w:rPr>
        <w:t xml:space="preserve">ủ tục hành chính </w:t>
      </w:r>
      <w:r w:rsidR="00002648" w:rsidRPr="00E90446">
        <w:rPr>
          <w:spacing w:val="4"/>
          <w:lang w:val="en-US"/>
        </w:rPr>
        <w:t>trong các cơ quan nhà nước trên địa bàn huyện</w:t>
      </w:r>
      <w:r w:rsidR="001F3BB5" w:rsidRPr="00E90446">
        <w:rPr>
          <w:rStyle w:val="FootnoteReference"/>
          <w:spacing w:val="4"/>
          <w:lang w:val="en-US"/>
        </w:rPr>
        <w:footnoteReference w:id="1"/>
      </w:r>
      <w:r w:rsidR="009D1501" w:rsidRPr="00E90446">
        <w:rPr>
          <w:spacing w:val="4"/>
          <w:lang w:val="en-US"/>
        </w:rPr>
        <w:t>,....</w:t>
      </w:r>
      <w:r w:rsidR="00002648" w:rsidRPr="00E90446">
        <w:rPr>
          <w:spacing w:val="4"/>
          <w:lang w:val="en-US"/>
        </w:rPr>
        <w:t xml:space="preserve"> </w:t>
      </w:r>
    </w:p>
    <w:p w:rsidR="00F00925" w:rsidRPr="00E90446" w:rsidRDefault="009B03B5" w:rsidP="000465CD">
      <w:pPr>
        <w:pStyle w:val="BodyText"/>
        <w:spacing w:before="120"/>
        <w:ind w:left="0" w:right="0"/>
        <w:rPr>
          <w:lang w:val="en-US"/>
        </w:rPr>
      </w:pPr>
      <w:r w:rsidRPr="00E90446">
        <w:rPr>
          <w:lang w:val="en-US"/>
        </w:rPr>
        <w:lastRenderedPageBreak/>
        <w:t xml:space="preserve">- </w:t>
      </w:r>
      <w:r w:rsidR="00F00925" w:rsidRPr="00E90446">
        <w:t xml:space="preserve">Phối hợp với Sở Thông tin </w:t>
      </w:r>
      <w:r w:rsidR="00F00925" w:rsidRPr="00E90446">
        <w:rPr>
          <w:spacing w:val="-3"/>
        </w:rPr>
        <w:t xml:space="preserve">và </w:t>
      </w:r>
      <w:r w:rsidR="00F00925" w:rsidRPr="00E90446">
        <w:t xml:space="preserve">Truyền thông tỉnh Điện </w:t>
      </w:r>
      <w:r w:rsidR="00F00925" w:rsidRPr="00E90446">
        <w:rPr>
          <w:spacing w:val="-3"/>
        </w:rPr>
        <w:t>Biên</w:t>
      </w:r>
      <w:r w:rsidRPr="00E90446">
        <w:rPr>
          <w:spacing w:val="-3"/>
          <w:lang w:val="en-US"/>
        </w:rPr>
        <w:t>, VNPT Điện Biên</w:t>
      </w:r>
      <w:r w:rsidR="00F00925" w:rsidRPr="00E90446">
        <w:rPr>
          <w:spacing w:val="-3"/>
        </w:rPr>
        <w:t xml:space="preserve"> </w:t>
      </w:r>
      <w:r w:rsidR="00F00925" w:rsidRPr="00E90446">
        <w:rPr>
          <w:spacing w:val="-6"/>
        </w:rPr>
        <w:t xml:space="preserve">mở </w:t>
      </w:r>
      <w:r w:rsidR="009D1501" w:rsidRPr="00E90446">
        <w:rPr>
          <w:lang w:val="en-US"/>
        </w:rPr>
        <w:t>3</w:t>
      </w:r>
      <w:r w:rsidR="00F00925" w:rsidRPr="00E90446">
        <w:t xml:space="preserve"> lớp tập </w:t>
      </w:r>
      <w:r w:rsidR="00F00925" w:rsidRPr="00E90446">
        <w:rPr>
          <w:spacing w:val="-3"/>
        </w:rPr>
        <w:t xml:space="preserve">huấn </w:t>
      </w:r>
      <w:r w:rsidR="00F00925" w:rsidRPr="00E90446">
        <w:t xml:space="preserve">cho </w:t>
      </w:r>
      <w:r w:rsidR="009D1501" w:rsidRPr="00E90446">
        <w:rPr>
          <w:lang w:val="en-US"/>
        </w:rPr>
        <w:t xml:space="preserve">trên </w:t>
      </w:r>
      <w:r w:rsidR="00C40C52" w:rsidRPr="00E90446">
        <w:rPr>
          <w:lang w:val="en-US"/>
        </w:rPr>
        <w:t xml:space="preserve">350 lượt </w:t>
      </w:r>
      <w:r w:rsidR="00F00925" w:rsidRPr="00E90446">
        <w:t xml:space="preserve">cán bộ, công chức, </w:t>
      </w:r>
      <w:r w:rsidR="00F00925" w:rsidRPr="00E90446">
        <w:rPr>
          <w:spacing w:val="-3"/>
        </w:rPr>
        <w:t xml:space="preserve">viên </w:t>
      </w:r>
      <w:r w:rsidR="00F00925" w:rsidRPr="00E90446">
        <w:t xml:space="preserve">chức trên địa bàn </w:t>
      </w:r>
      <w:r w:rsidR="00002648" w:rsidRPr="00E90446">
        <w:rPr>
          <w:lang w:val="en-US"/>
        </w:rPr>
        <w:t>huyện</w:t>
      </w:r>
      <w:r w:rsidR="00F00925" w:rsidRPr="00E90446">
        <w:rPr>
          <w:spacing w:val="-3"/>
        </w:rPr>
        <w:t xml:space="preserve"> về</w:t>
      </w:r>
      <w:r w:rsidR="009D1501" w:rsidRPr="00E90446">
        <w:rPr>
          <w:spacing w:val="-3"/>
          <w:lang w:val="en-US"/>
        </w:rPr>
        <w:t>:</w:t>
      </w:r>
      <w:r w:rsidR="00F00925" w:rsidRPr="00E90446">
        <w:rPr>
          <w:spacing w:val="-3"/>
        </w:rPr>
        <w:t xml:space="preserve"> </w:t>
      </w:r>
      <w:r w:rsidR="009D1501" w:rsidRPr="00E90446">
        <w:rPr>
          <w:spacing w:val="-3"/>
          <w:lang w:val="en-US"/>
        </w:rPr>
        <w:t xml:space="preserve">sử dụng </w:t>
      </w:r>
      <w:r w:rsidR="00F00925" w:rsidRPr="00E90446">
        <w:t xml:space="preserve">phần mềm dịch vụ công trực tuyến </w:t>
      </w:r>
      <w:r w:rsidR="00F00925" w:rsidRPr="00E90446">
        <w:rPr>
          <w:spacing w:val="-3"/>
        </w:rPr>
        <w:t xml:space="preserve">mức </w:t>
      </w:r>
      <w:r w:rsidR="00F00925" w:rsidRPr="00E90446">
        <w:t xml:space="preserve">độ 3, </w:t>
      </w:r>
      <w:r w:rsidR="00F00925" w:rsidRPr="00E90446">
        <w:rPr>
          <w:spacing w:val="-5"/>
        </w:rPr>
        <w:t xml:space="preserve">mức </w:t>
      </w:r>
      <w:r w:rsidR="00F00925" w:rsidRPr="00E90446">
        <w:t xml:space="preserve">độ 4; phần mềm quản lý văn bản </w:t>
      </w:r>
      <w:r w:rsidR="00F00925" w:rsidRPr="00E90446">
        <w:rPr>
          <w:spacing w:val="-3"/>
        </w:rPr>
        <w:t xml:space="preserve">hồ </w:t>
      </w:r>
      <w:r w:rsidR="00F00925" w:rsidRPr="00E90446">
        <w:t>sơ công việc; ứng dụng chữ ký số trong việc ký ban hành văn bản điện tử</w:t>
      </w:r>
      <w:r w:rsidR="00C40C52" w:rsidRPr="00E90446">
        <w:rPr>
          <w:lang w:val="en-US"/>
        </w:rPr>
        <w:t>; phối hợp với Báo điện biên phủ mở</w:t>
      </w:r>
      <w:r w:rsidR="009D1501" w:rsidRPr="00E90446">
        <w:rPr>
          <w:lang w:val="en-US"/>
        </w:rPr>
        <w:t xml:space="preserve"> 1 lớp tập huấn về</w:t>
      </w:r>
      <w:r w:rsidR="00C40C52" w:rsidRPr="00E90446">
        <w:rPr>
          <w:lang w:val="en-US"/>
        </w:rPr>
        <w:t xml:space="preserve"> khai thác thông tin trên Internet và nghiệp vụ viết tin bài đăng trên trang thông tin tin điện tử cho trên 90 cán bộ, công chức cấp trên địa bàn huyện.</w:t>
      </w:r>
    </w:p>
    <w:p w:rsidR="00F00925" w:rsidRPr="00E90446" w:rsidRDefault="00F00925" w:rsidP="000465CD">
      <w:pPr>
        <w:pStyle w:val="Heading1"/>
        <w:tabs>
          <w:tab w:val="left" w:pos="1324"/>
        </w:tabs>
        <w:ind w:left="0" w:firstLine="709"/>
      </w:pPr>
      <w:r w:rsidRPr="00E90446">
        <w:rPr>
          <w:lang w:val="en-US"/>
        </w:rPr>
        <w:t xml:space="preserve">2. </w:t>
      </w:r>
      <w:r w:rsidRPr="00E90446">
        <w:t>Kết quả thực</w:t>
      </w:r>
      <w:r w:rsidRPr="00E90446">
        <w:rPr>
          <w:spacing w:val="8"/>
        </w:rPr>
        <w:t xml:space="preserve"> </w:t>
      </w:r>
      <w:r w:rsidRPr="00E90446">
        <w:t>hiện</w:t>
      </w:r>
    </w:p>
    <w:p w:rsidR="00F00925" w:rsidRPr="00E90446" w:rsidRDefault="00F00925" w:rsidP="000465CD">
      <w:pPr>
        <w:tabs>
          <w:tab w:val="left" w:pos="1545"/>
        </w:tabs>
        <w:spacing w:before="120"/>
        <w:ind w:firstLine="709"/>
        <w:jc w:val="both"/>
        <w:rPr>
          <w:b/>
          <w:sz w:val="28"/>
          <w:szCs w:val="28"/>
        </w:rPr>
      </w:pPr>
      <w:r w:rsidRPr="00E90446">
        <w:rPr>
          <w:b/>
          <w:sz w:val="28"/>
          <w:szCs w:val="28"/>
        </w:rPr>
        <w:t>2.1. Ứng dụng CNTT để công bố, công khai thông tin, kết quả giải quyết thủ tục hành chính</w:t>
      </w:r>
    </w:p>
    <w:p w:rsidR="00002648" w:rsidRPr="00E90446" w:rsidRDefault="00002648" w:rsidP="000465CD">
      <w:pPr>
        <w:spacing w:before="120"/>
        <w:ind w:firstLine="700"/>
        <w:jc w:val="both"/>
        <w:rPr>
          <w:sz w:val="28"/>
          <w:szCs w:val="28"/>
        </w:rPr>
      </w:pPr>
      <w:r w:rsidRPr="00E90446">
        <w:rPr>
          <w:sz w:val="28"/>
          <w:szCs w:val="28"/>
        </w:rPr>
        <w:t>- Trang bị đầy đủ cơ sở vật chất, trang thiết bị tại bộ phận một cửa liên thông cấp huyện và bộ phận tiếp nhận và trả kết quả các xã, thị trấn</w:t>
      </w:r>
      <w:r w:rsidR="009B03B5" w:rsidRPr="00E90446">
        <w:rPr>
          <w:sz w:val="28"/>
          <w:szCs w:val="28"/>
        </w:rPr>
        <w:t>;</w:t>
      </w:r>
    </w:p>
    <w:p w:rsidR="00002648" w:rsidRPr="00E90446" w:rsidRDefault="00002648" w:rsidP="000465CD">
      <w:pPr>
        <w:pStyle w:val="Vnbnnidung0"/>
        <w:shd w:val="clear" w:color="auto" w:fill="auto"/>
        <w:spacing w:before="120" w:line="240" w:lineRule="auto"/>
        <w:ind w:firstLine="700"/>
        <w:rPr>
          <w:sz w:val="28"/>
          <w:szCs w:val="28"/>
        </w:rPr>
      </w:pPr>
      <w:r w:rsidRPr="00E90446">
        <w:rPr>
          <w:spacing w:val="-4"/>
          <w:sz w:val="28"/>
          <w:szCs w:val="28"/>
          <w:shd w:val="clear" w:color="auto" w:fill="FFFFFF"/>
        </w:rPr>
        <w:t>- Tại bộ phận một cửa liên thông của huyện được trang bị 0</w:t>
      </w:r>
      <w:r w:rsidR="00861467" w:rsidRPr="00E90446">
        <w:rPr>
          <w:spacing w:val="-4"/>
          <w:sz w:val="28"/>
          <w:szCs w:val="28"/>
          <w:shd w:val="clear" w:color="auto" w:fill="FFFFFF"/>
        </w:rPr>
        <w:t>5</w:t>
      </w:r>
      <w:r w:rsidRPr="00E90446">
        <w:rPr>
          <w:spacing w:val="-4"/>
          <w:sz w:val="28"/>
          <w:szCs w:val="28"/>
          <w:shd w:val="clear" w:color="auto" w:fill="FFFFFF"/>
        </w:rPr>
        <w:t xml:space="preserve"> máy tính 02 máy in kết hợp scan</w:t>
      </w:r>
      <w:r w:rsidR="00445E3E" w:rsidRPr="00E90446">
        <w:rPr>
          <w:spacing w:val="-4"/>
          <w:sz w:val="28"/>
          <w:szCs w:val="28"/>
          <w:shd w:val="clear" w:color="auto" w:fill="FFFFFF"/>
        </w:rPr>
        <w:t xml:space="preserve">; màn hình tra cứu </w:t>
      </w:r>
      <w:r w:rsidR="00E815F2" w:rsidRPr="00E90446">
        <w:rPr>
          <w:spacing w:val="-4"/>
          <w:sz w:val="28"/>
          <w:szCs w:val="28"/>
          <w:shd w:val="clear" w:color="auto" w:fill="FFFFFF"/>
        </w:rPr>
        <w:t>thủ tục hành chính, kết quả giải quyết TTHC,</w:t>
      </w:r>
      <w:r w:rsidRPr="00E90446">
        <w:rPr>
          <w:spacing w:val="-4"/>
          <w:sz w:val="28"/>
          <w:szCs w:val="28"/>
          <w:shd w:val="clear" w:color="auto" w:fill="FFFFFF"/>
        </w:rPr>
        <w:t xml:space="preserve"> hệ thống camera</w:t>
      </w:r>
      <w:r w:rsidR="00861467" w:rsidRPr="00E90446">
        <w:rPr>
          <w:spacing w:val="-4"/>
          <w:sz w:val="28"/>
          <w:szCs w:val="28"/>
          <w:shd w:val="clear" w:color="auto" w:fill="FFFFFF"/>
        </w:rPr>
        <w:t xml:space="preserve"> giám sát</w:t>
      </w:r>
      <w:r w:rsidR="00E815F2" w:rsidRPr="00E90446">
        <w:rPr>
          <w:spacing w:val="-4"/>
          <w:sz w:val="28"/>
          <w:szCs w:val="28"/>
          <w:shd w:val="clear" w:color="auto" w:fill="FFFFFF"/>
        </w:rPr>
        <w:t>,...</w:t>
      </w:r>
      <w:r w:rsidRPr="00E90446">
        <w:rPr>
          <w:spacing w:val="-4"/>
          <w:sz w:val="28"/>
          <w:szCs w:val="28"/>
          <w:shd w:val="clear" w:color="auto" w:fill="FFFFFF"/>
        </w:rPr>
        <w:t xml:space="preserve">; bộ phận một </w:t>
      </w:r>
      <w:r w:rsidR="00383BC9" w:rsidRPr="00E90446">
        <w:rPr>
          <w:spacing w:val="-4"/>
          <w:sz w:val="28"/>
          <w:szCs w:val="28"/>
          <w:shd w:val="clear" w:color="auto" w:fill="FFFFFF"/>
        </w:rPr>
        <w:t xml:space="preserve">tiếp nhận và trả kết quả </w:t>
      </w:r>
      <w:r w:rsidRPr="00E90446">
        <w:rPr>
          <w:spacing w:val="-4"/>
          <w:sz w:val="28"/>
          <w:szCs w:val="28"/>
          <w:shd w:val="clear" w:color="auto" w:fill="FFFFFF"/>
        </w:rPr>
        <w:t xml:space="preserve">các xã, thị trấn được trang bị </w:t>
      </w:r>
      <w:r w:rsidR="00861467" w:rsidRPr="00E90446">
        <w:rPr>
          <w:spacing w:val="-4"/>
          <w:sz w:val="28"/>
          <w:szCs w:val="28"/>
          <w:shd w:val="clear" w:color="auto" w:fill="FFFFFF"/>
        </w:rPr>
        <w:t xml:space="preserve">tương đối đầy đủ </w:t>
      </w:r>
      <w:r w:rsidRPr="00E90446">
        <w:rPr>
          <w:spacing w:val="-4"/>
          <w:sz w:val="28"/>
          <w:szCs w:val="28"/>
          <w:shd w:val="clear" w:color="auto" w:fill="FFFFFF"/>
        </w:rPr>
        <w:t xml:space="preserve">máy tính, máy in. 100% </w:t>
      </w:r>
      <w:r w:rsidR="00E032D5" w:rsidRPr="00E90446">
        <w:rPr>
          <w:spacing w:val="-4"/>
          <w:sz w:val="28"/>
          <w:szCs w:val="28"/>
          <w:shd w:val="clear" w:color="auto" w:fill="FFFFFF"/>
        </w:rPr>
        <w:t xml:space="preserve">các máy tính </w:t>
      </w:r>
      <w:r w:rsidRPr="00E90446">
        <w:rPr>
          <w:spacing w:val="-4"/>
          <w:sz w:val="28"/>
          <w:szCs w:val="28"/>
          <w:shd w:val="clear" w:color="auto" w:fill="FFFFFF"/>
        </w:rPr>
        <w:t xml:space="preserve">bộ phận một cửa của huyện và xã, thị trấn được kết nối với mạng Internet đảm bảo </w:t>
      </w:r>
      <w:r w:rsidR="00E032D5" w:rsidRPr="00E90446">
        <w:rPr>
          <w:spacing w:val="-4"/>
          <w:sz w:val="28"/>
          <w:szCs w:val="28"/>
          <w:shd w:val="clear" w:color="auto" w:fill="FFFFFF"/>
        </w:rPr>
        <w:t>hoạt động ổn định và thông suốt;</w:t>
      </w:r>
      <w:r w:rsidRPr="00E90446">
        <w:rPr>
          <w:sz w:val="28"/>
          <w:szCs w:val="28"/>
        </w:rPr>
        <w:t> </w:t>
      </w:r>
    </w:p>
    <w:p w:rsidR="00002648" w:rsidRPr="00E90446" w:rsidRDefault="00383BC9" w:rsidP="000465CD">
      <w:pPr>
        <w:spacing w:before="120"/>
        <w:ind w:firstLine="700"/>
        <w:jc w:val="both"/>
        <w:rPr>
          <w:sz w:val="28"/>
          <w:szCs w:val="28"/>
        </w:rPr>
      </w:pPr>
      <w:r w:rsidRPr="00E90446">
        <w:rPr>
          <w:sz w:val="28"/>
          <w:szCs w:val="28"/>
        </w:rPr>
        <w:t xml:space="preserve">- </w:t>
      </w:r>
      <w:r w:rsidR="00002648" w:rsidRPr="00E90446">
        <w:rPr>
          <w:sz w:val="28"/>
          <w:szCs w:val="28"/>
        </w:rPr>
        <w:t xml:space="preserve">Trang Thông tin điện tử tổng hợp của huyện </w:t>
      </w:r>
      <w:r w:rsidR="003C7787" w:rsidRPr="00E90446">
        <w:rPr>
          <w:sz w:val="28"/>
          <w:szCs w:val="28"/>
        </w:rPr>
        <w:t>hoạt động ngày càng hiệu quả,</w:t>
      </w:r>
      <w:r w:rsidR="00BA713D" w:rsidRPr="00E90446">
        <w:rPr>
          <w:sz w:val="28"/>
          <w:szCs w:val="28"/>
        </w:rPr>
        <w:t xml:space="preserve"> cấu trúc giao diện đẹp, thu hút được</w:t>
      </w:r>
      <w:r w:rsidR="003C7787" w:rsidRPr="00E90446">
        <w:rPr>
          <w:sz w:val="28"/>
          <w:szCs w:val="28"/>
        </w:rPr>
        <w:t xml:space="preserve"> số lượng người truy cập ngày càng tăng, </w:t>
      </w:r>
      <w:r w:rsidR="00002648" w:rsidRPr="00E90446">
        <w:rPr>
          <w:sz w:val="28"/>
          <w:szCs w:val="28"/>
        </w:rPr>
        <w:t xml:space="preserve">đăng tải </w:t>
      </w:r>
      <w:r w:rsidR="003C7787" w:rsidRPr="00E90446">
        <w:rPr>
          <w:sz w:val="28"/>
          <w:szCs w:val="28"/>
        </w:rPr>
        <w:t xml:space="preserve">cơ bản đầy đủ </w:t>
      </w:r>
      <w:r w:rsidR="00002648" w:rsidRPr="00E90446">
        <w:rPr>
          <w:sz w:val="28"/>
          <w:szCs w:val="28"/>
        </w:rPr>
        <w:t xml:space="preserve">các chuyên mục theo quy định của Nhà nước, các văn bản quản lý điều hành, các tin tức sự kiện hoạt động của huyện, </w:t>
      </w:r>
      <w:r w:rsidR="00AF6586" w:rsidRPr="00E90446">
        <w:rPr>
          <w:sz w:val="28"/>
          <w:szCs w:val="28"/>
        </w:rPr>
        <w:t>kết nối với cơ sở dữ liệu quốc gia về thủ tục hành chính</w:t>
      </w:r>
      <w:r w:rsidR="003C7787" w:rsidRPr="00E90446">
        <w:rPr>
          <w:sz w:val="28"/>
          <w:szCs w:val="28"/>
        </w:rPr>
        <w:t>, dịch vụ công trực tuyến mức độ 3, 4</w:t>
      </w:r>
      <w:r w:rsidR="00002648" w:rsidRPr="00E90446">
        <w:rPr>
          <w:sz w:val="28"/>
          <w:szCs w:val="28"/>
        </w:rPr>
        <w:t xml:space="preserve">… </w:t>
      </w:r>
    </w:p>
    <w:p w:rsidR="00F00925" w:rsidRPr="00E90446" w:rsidRDefault="00F00925" w:rsidP="000465CD">
      <w:pPr>
        <w:pStyle w:val="ListParagraph"/>
        <w:tabs>
          <w:tab w:val="left" w:pos="1535"/>
        </w:tabs>
        <w:spacing w:before="120"/>
        <w:ind w:left="0" w:firstLine="709"/>
        <w:rPr>
          <w:b/>
          <w:sz w:val="28"/>
          <w:szCs w:val="28"/>
        </w:rPr>
      </w:pPr>
      <w:r w:rsidRPr="00E90446">
        <w:rPr>
          <w:b/>
          <w:sz w:val="28"/>
          <w:szCs w:val="28"/>
        </w:rPr>
        <w:t>2.2. Cung cấp dịch vụ công trực tuyến, dịch vụ bưu chính công</w:t>
      </w:r>
      <w:r w:rsidRPr="00E90446">
        <w:rPr>
          <w:b/>
          <w:spacing w:val="-18"/>
          <w:sz w:val="28"/>
          <w:szCs w:val="28"/>
        </w:rPr>
        <w:t xml:space="preserve"> </w:t>
      </w:r>
      <w:r w:rsidRPr="00E90446">
        <w:rPr>
          <w:b/>
          <w:sz w:val="28"/>
          <w:szCs w:val="28"/>
        </w:rPr>
        <w:t>ích</w:t>
      </w:r>
    </w:p>
    <w:p w:rsidR="00383BC9" w:rsidRPr="00E90446" w:rsidRDefault="00E032D5" w:rsidP="000465CD">
      <w:pPr>
        <w:spacing w:before="120"/>
        <w:ind w:firstLine="720"/>
        <w:jc w:val="both"/>
        <w:rPr>
          <w:sz w:val="28"/>
          <w:szCs w:val="28"/>
        </w:rPr>
      </w:pPr>
      <w:r w:rsidRPr="00E90446">
        <w:rPr>
          <w:sz w:val="28"/>
          <w:szCs w:val="28"/>
        </w:rPr>
        <w:t xml:space="preserve">- </w:t>
      </w:r>
      <w:r w:rsidR="00383BC9" w:rsidRPr="00E90446">
        <w:rPr>
          <w:sz w:val="28"/>
          <w:szCs w:val="28"/>
        </w:rPr>
        <w:t>UBND huyện đã thường xuyên chỉ đạo thực hiện nghiêm túc việc niêm yết công khai các thủ tục hành chính tại bộ phận tiếp nhận và trả kết quả của UBND huyện, trụ sở làm việc của các cơ quan chuyên môn, UBND các xã, thị trấn.</w:t>
      </w:r>
      <w:r w:rsidR="00630D78" w:rsidRPr="00E90446">
        <w:rPr>
          <w:sz w:val="28"/>
          <w:szCs w:val="28"/>
        </w:rPr>
        <w:t xml:space="preserve"> Đã cập nhật</w:t>
      </w:r>
      <w:r w:rsidR="006A3A93" w:rsidRPr="00E90446">
        <w:rPr>
          <w:sz w:val="28"/>
          <w:szCs w:val="28"/>
        </w:rPr>
        <w:t>, trích dẫn lên mục</w:t>
      </w:r>
      <w:r w:rsidR="00B5373E" w:rsidRPr="00E90446">
        <w:rPr>
          <w:sz w:val="28"/>
          <w:szCs w:val="28"/>
        </w:rPr>
        <w:t xml:space="preserve"> "dịch vụ công trực tuyến - trang thông tin điện tử huyện"</w:t>
      </w:r>
      <w:r w:rsidR="006A3A93" w:rsidRPr="00E90446">
        <w:rPr>
          <w:sz w:val="28"/>
          <w:szCs w:val="28"/>
        </w:rPr>
        <w:t xml:space="preserve"> </w:t>
      </w:r>
      <w:r w:rsidR="00184807" w:rsidRPr="00E90446">
        <w:rPr>
          <w:sz w:val="28"/>
          <w:szCs w:val="28"/>
        </w:rPr>
        <w:t xml:space="preserve">177 </w:t>
      </w:r>
      <w:r w:rsidR="00630D78" w:rsidRPr="00E90446">
        <w:rPr>
          <w:sz w:val="28"/>
          <w:szCs w:val="28"/>
        </w:rPr>
        <w:t xml:space="preserve">nội dung thủ tục hành chính trên </w:t>
      </w:r>
      <w:r w:rsidR="00B5373E" w:rsidRPr="00E90446">
        <w:rPr>
          <w:sz w:val="28"/>
          <w:szCs w:val="28"/>
        </w:rPr>
        <w:t>để</w:t>
      </w:r>
      <w:r w:rsidR="00630D78" w:rsidRPr="00E90446">
        <w:rPr>
          <w:sz w:val="28"/>
          <w:szCs w:val="28"/>
        </w:rPr>
        <w:t xml:space="preserve"> phục vụ người dân và </w:t>
      </w:r>
      <w:r w:rsidR="00184807" w:rsidRPr="00E90446">
        <w:rPr>
          <w:sz w:val="28"/>
          <w:szCs w:val="28"/>
        </w:rPr>
        <w:t>doanh nghiệp trên địa bàn huyện</w:t>
      </w:r>
      <w:r w:rsidR="00B5373E" w:rsidRPr="00E90446">
        <w:rPr>
          <w:sz w:val="28"/>
          <w:szCs w:val="28"/>
        </w:rPr>
        <w:t xml:space="preserve"> tr</w:t>
      </w:r>
      <w:r w:rsidR="00C51A1A" w:rsidRPr="00E90446">
        <w:rPr>
          <w:sz w:val="28"/>
          <w:szCs w:val="28"/>
        </w:rPr>
        <w:t>a</w:t>
      </w:r>
      <w:r w:rsidR="00B5373E" w:rsidRPr="00E90446">
        <w:rPr>
          <w:sz w:val="28"/>
          <w:szCs w:val="28"/>
        </w:rPr>
        <w:t xml:space="preserve"> cứu khai thác.</w:t>
      </w:r>
    </w:p>
    <w:p w:rsidR="0072664B" w:rsidRPr="00E90446" w:rsidRDefault="00383BC9" w:rsidP="000465CD">
      <w:pPr>
        <w:spacing w:before="120"/>
        <w:jc w:val="both"/>
        <w:rPr>
          <w:sz w:val="28"/>
          <w:szCs w:val="28"/>
        </w:rPr>
      </w:pPr>
      <w:r w:rsidRPr="00E90446">
        <w:rPr>
          <w:sz w:val="28"/>
          <w:szCs w:val="28"/>
        </w:rPr>
        <w:tab/>
      </w:r>
      <w:r w:rsidR="00184807" w:rsidRPr="00E90446">
        <w:rPr>
          <w:sz w:val="28"/>
          <w:szCs w:val="28"/>
        </w:rPr>
        <w:t xml:space="preserve">- </w:t>
      </w:r>
      <w:r w:rsidR="0072664B" w:rsidRPr="00E90446">
        <w:rPr>
          <w:sz w:val="28"/>
          <w:szCs w:val="28"/>
        </w:rPr>
        <w:t>Chỉ đạo Văn phòng HĐND&amp;UBND huyện ký kết thỏa thuận hợp tác với Bưu điện huyện về việc thực hiện gửi, nhận và trả kết quả dịch vụ bưu chính công ích và danh mục thủ tục hành chính thực hiện tiếp nhận hồ sơ, trả kết quả giải quyết qua dịch vụ bưu chính công ích thuộc thẩm quyền giải quyết của các sở ngành, UBND cấp huyện và UBND cấp xã.</w:t>
      </w:r>
    </w:p>
    <w:p w:rsidR="0072664B" w:rsidRPr="00E90446" w:rsidRDefault="0072664B" w:rsidP="000465CD">
      <w:pPr>
        <w:spacing w:before="120"/>
        <w:ind w:firstLine="720"/>
        <w:jc w:val="both"/>
        <w:rPr>
          <w:b/>
          <w:sz w:val="28"/>
          <w:szCs w:val="28"/>
        </w:rPr>
      </w:pPr>
      <w:r w:rsidRPr="00E90446">
        <w:rPr>
          <w:b/>
          <w:sz w:val="28"/>
          <w:szCs w:val="28"/>
        </w:rPr>
        <w:t>2.3. Ứng dụng Công nghệ thông tin tại Bộ phận một cửa trong việc tiếp nhận,</w:t>
      </w:r>
      <w:r w:rsidR="00184807" w:rsidRPr="00E90446">
        <w:rPr>
          <w:b/>
          <w:sz w:val="28"/>
          <w:szCs w:val="28"/>
        </w:rPr>
        <w:t xml:space="preserve"> </w:t>
      </w:r>
      <w:r w:rsidRPr="00E90446">
        <w:rPr>
          <w:b/>
          <w:sz w:val="28"/>
          <w:szCs w:val="28"/>
        </w:rPr>
        <w:t xml:space="preserve">giải quyết thủ tục hành chính </w:t>
      </w:r>
    </w:p>
    <w:p w:rsidR="00383BC9" w:rsidRPr="00E90446" w:rsidRDefault="00184807" w:rsidP="000465CD">
      <w:pPr>
        <w:spacing w:before="120"/>
        <w:ind w:firstLine="720"/>
        <w:jc w:val="both"/>
        <w:outlineLvl w:val="0"/>
        <w:rPr>
          <w:sz w:val="28"/>
          <w:szCs w:val="28"/>
        </w:rPr>
      </w:pPr>
      <w:r w:rsidRPr="00E90446">
        <w:rPr>
          <w:sz w:val="28"/>
          <w:szCs w:val="28"/>
        </w:rPr>
        <w:t xml:space="preserve">- </w:t>
      </w:r>
      <w:r w:rsidR="0072664B" w:rsidRPr="00E90446">
        <w:rPr>
          <w:sz w:val="28"/>
          <w:szCs w:val="28"/>
        </w:rPr>
        <w:t>Phối hợp với Sở Thông tin và Truyền thông tỉnh</w:t>
      </w:r>
      <w:r w:rsidRPr="00E90446">
        <w:rPr>
          <w:sz w:val="28"/>
          <w:szCs w:val="28"/>
        </w:rPr>
        <w:t>, VNPT Điện Biên mở lớp tập huấn sử dụng dịch vụ công trực tuyến mức độ 3, 4 trên Cổng dịch vụ công trực tuyến cho trên 60 học viên là cán bộ, công chức, viên chức thuộc các phòng, ban chuyên môn huyện và UBND các xã, thị trấn. Ho</w:t>
      </w:r>
      <w:r w:rsidR="0072664B" w:rsidRPr="00E90446">
        <w:rPr>
          <w:sz w:val="28"/>
          <w:szCs w:val="28"/>
        </w:rPr>
        <w:t xml:space="preserve">àn thiện quy trình thực hiện các bộ </w:t>
      </w:r>
      <w:r w:rsidR="0072664B" w:rsidRPr="00E90446">
        <w:rPr>
          <w:sz w:val="28"/>
          <w:szCs w:val="28"/>
        </w:rPr>
        <w:lastRenderedPageBreak/>
        <w:t xml:space="preserve">thủ tục hành chính công, thông tin tài </w:t>
      </w:r>
      <w:r w:rsidR="00383BC9" w:rsidRPr="00E90446">
        <w:rPr>
          <w:sz w:val="28"/>
          <w:szCs w:val="28"/>
        </w:rPr>
        <w:tab/>
      </w:r>
      <w:r w:rsidR="0072664B" w:rsidRPr="00E90446">
        <w:rPr>
          <w:sz w:val="28"/>
          <w:szCs w:val="28"/>
        </w:rPr>
        <w:t xml:space="preserve">khoản của các cá nhân </w:t>
      </w:r>
      <w:r w:rsidR="00630D78" w:rsidRPr="00E90446">
        <w:rPr>
          <w:sz w:val="28"/>
          <w:szCs w:val="28"/>
        </w:rPr>
        <w:t>tham gia vào quá trình giải quyết thủ tục hành chính trên Cổng dịch vụ công trực tuyến của các cơ quan, đơn vị trên địa bàn huy</w:t>
      </w:r>
      <w:r w:rsidRPr="00E90446">
        <w:rPr>
          <w:sz w:val="28"/>
          <w:szCs w:val="28"/>
        </w:rPr>
        <w:t>ện;</w:t>
      </w:r>
    </w:p>
    <w:p w:rsidR="00A346A1" w:rsidRPr="00E90446" w:rsidRDefault="00184807" w:rsidP="000465CD">
      <w:pPr>
        <w:spacing w:before="120"/>
        <w:ind w:firstLine="720"/>
        <w:jc w:val="both"/>
        <w:rPr>
          <w:sz w:val="28"/>
          <w:szCs w:val="28"/>
        </w:rPr>
      </w:pPr>
      <w:r w:rsidRPr="00E90446">
        <w:rPr>
          <w:sz w:val="28"/>
          <w:szCs w:val="28"/>
        </w:rPr>
        <w:t xml:space="preserve">- </w:t>
      </w:r>
      <w:r w:rsidR="00A346A1" w:rsidRPr="00E90446">
        <w:rPr>
          <w:sz w:val="28"/>
          <w:szCs w:val="28"/>
        </w:rPr>
        <w:t>Năm 2019, tổng số thủ tục hành chính đã tiếp nhận giải quyết 43.751 (thuộc thẩm quyền giải quyết của UBND huyện, các cơ quan chuyên môn thuộc UBND huyện 1.455 hồ sơ, thủ tục hành chính thuộc thẩm quyền giải quyết của UBND các xã 42.296 h</w:t>
      </w:r>
      <w:r w:rsidR="00A22E8F" w:rsidRPr="00E90446">
        <w:rPr>
          <w:sz w:val="28"/>
          <w:szCs w:val="28"/>
        </w:rPr>
        <w:t xml:space="preserve">ồ </w:t>
      </w:r>
      <w:r w:rsidR="00A346A1" w:rsidRPr="00E90446">
        <w:rPr>
          <w:sz w:val="28"/>
          <w:szCs w:val="28"/>
        </w:rPr>
        <w:t>sơ), trong đó:</w:t>
      </w:r>
    </w:p>
    <w:p w:rsidR="00A346A1" w:rsidRPr="00E90446" w:rsidRDefault="00A346A1" w:rsidP="000465CD">
      <w:pPr>
        <w:spacing w:before="120"/>
        <w:ind w:firstLine="720"/>
        <w:jc w:val="both"/>
        <w:rPr>
          <w:sz w:val="28"/>
          <w:szCs w:val="28"/>
        </w:rPr>
      </w:pPr>
      <w:r w:rsidRPr="00E90446">
        <w:rPr>
          <w:sz w:val="28"/>
          <w:szCs w:val="28"/>
        </w:rPr>
        <w:t>+ Giải quyết đúng hạn: 43.695 hồ sơ.</w:t>
      </w:r>
    </w:p>
    <w:p w:rsidR="00A346A1" w:rsidRPr="00E90446" w:rsidRDefault="00A346A1" w:rsidP="000465CD">
      <w:pPr>
        <w:spacing w:before="120"/>
        <w:ind w:firstLine="720"/>
        <w:jc w:val="both"/>
        <w:rPr>
          <w:sz w:val="28"/>
          <w:szCs w:val="28"/>
        </w:rPr>
      </w:pPr>
      <w:r w:rsidRPr="00E90446">
        <w:rPr>
          <w:sz w:val="28"/>
          <w:szCs w:val="28"/>
        </w:rPr>
        <w:t>+ Đang giải quyết trong hạn: 56 hồ sơ</w:t>
      </w:r>
    </w:p>
    <w:p w:rsidR="00A346A1" w:rsidRPr="00E90446" w:rsidRDefault="00A346A1" w:rsidP="000465CD">
      <w:pPr>
        <w:spacing w:before="120"/>
        <w:ind w:firstLine="720"/>
        <w:jc w:val="both"/>
        <w:rPr>
          <w:sz w:val="28"/>
          <w:szCs w:val="28"/>
        </w:rPr>
      </w:pPr>
      <w:r w:rsidRPr="00E90446">
        <w:rPr>
          <w:sz w:val="28"/>
          <w:szCs w:val="28"/>
        </w:rPr>
        <w:t>+ Đã giải quyết quá hạn: 0 hồ sơ</w:t>
      </w:r>
    </w:p>
    <w:p w:rsidR="00A346A1" w:rsidRPr="00E90446" w:rsidRDefault="00A346A1" w:rsidP="000465CD">
      <w:pPr>
        <w:spacing w:before="120"/>
        <w:ind w:firstLine="720"/>
        <w:jc w:val="both"/>
        <w:rPr>
          <w:sz w:val="28"/>
          <w:szCs w:val="28"/>
        </w:rPr>
      </w:pPr>
      <w:r w:rsidRPr="00E90446">
        <w:rPr>
          <w:sz w:val="28"/>
          <w:szCs w:val="28"/>
        </w:rPr>
        <w:t>+ Thực hiện dịch vụ công trực tuyến: 226 hồ sơ (thuộc các lĩnh vực: Tư pháp, Tài nguyên - Môi trường, Thi đua - Khen thưởng, Văn hóa - Thông tin, Xây dựng – Công thương)</w:t>
      </w:r>
    </w:p>
    <w:p w:rsidR="00630D78" w:rsidRPr="00E90446" w:rsidRDefault="00A346A1" w:rsidP="000465CD">
      <w:pPr>
        <w:spacing w:before="120"/>
        <w:ind w:firstLine="720"/>
        <w:jc w:val="both"/>
        <w:rPr>
          <w:sz w:val="28"/>
          <w:szCs w:val="28"/>
        </w:rPr>
      </w:pPr>
      <w:r w:rsidRPr="00E90446">
        <w:rPr>
          <w:sz w:val="28"/>
          <w:szCs w:val="28"/>
        </w:rPr>
        <w:t xml:space="preserve">- </w:t>
      </w:r>
      <w:r w:rsidR="00630D78" w:rsidRPr="00E90446">
        <w:rPr>
          <w:sz w:val="28"/>
          <w:szCs w:val="28"/>
        </w:rPr>
        <w:t xml:space="preserve">Số hồ sơ đã tiếp nhận giải quyết trong 3 tháng đầu năm 2020 là 8.958 hồ sơ, trong đó: Thuộc thẩm quyền giải quyết của UBND huyện và các cơ quan chuyên môn thuộc UBND huyện là 743 thủ tục, thuộc thẩm quyền giải quyết của UBND cấp xã là 8.215 thủ tục. </w:t>
      </w:r>
      <w:r w:rsidRPr="00E90446">
        <w:rPr>
          <w:sz w:val="28"/>
          <w:szCs w:val="28"/>
        </w:rPr>
        <w:t>Thực hiện dịch vụ công trực tuyến 177 hồ sơ thuộc các lĩnh vực: Tài nguyên - Môi trường, Thi đua - Khen thưởng, Xây dựng - Công thương</w:t>
      </w:r>
    </w:p>
    <w:p w:rsidR="00630D78" w:rsidRPr="00E90446" w:rsidRDefault="00630D78" w:rsidP="000465CD">
      <w:pPr>
        <w:spacing w:before="120"/>
        <w:ind w:firstLine="720"/>
        <w:jc w:val="both"/>
        <w:outlineLvl w:val="0"/>
        <w:rPr>
          <w:b/>
          <w:sz w:val="28"/>
          <w:szCs w:val="28"/>
        </w:rPr>
      </w:pPr>
      <w:r w:rsidRPr="00E90446">
        <w:rPr>
          <w:b/>
          <w:sz w:val="28"/>
          <w:szCs w:val="28"/>
        </w:rPr>
        <w:t>2.4. Ứng dụng Công nghệ thông tin trong hoạt động nội bộ</w:t>
      </w:r>
    </w:p>
    <w:p w:rsidR="00C87924" w:rsidRPr="00E90446" w:rsidRDefault="00630D78" w:rsidP="00C87924">
      <w:pPr>
        <w:spacing w:before="120"/>
        <w:ind w:firstLine="720"/>
        <w:jc w:val="both"/>
        <w:rPr>
          <w:spacing w:val="-6"/>
          <w:sz w:val="28"/>
          <w:szCs w:val="28"/>
          <w:lang w:val="it-IT"/>
        </w:rPr>
      </w:pPr>
      <w:r w:rsidRPr="00E90446">
        <w:rPr>
          <w:spacing w:val="-6"/>
          <w:sz w:val="28"/>
          <w:szCs w:val="28"/>
          <w:lang w:val="it-IT"/>
        </w:rPr>
        <w:t xml:space="preserve">- Hiện nay, UBND huyện tiếp tục triển khai sử dụng có hiệu quả phần mềm quản lý văn bản và hồ sơ công việc (TDoffice) đến </w:t>
      </w:r>
      <w:r w:rsidR="00A07ED7" w:rsidRPr="00E90446">
        <w:rPr>
          <w:spacing w:val="-6"/>
          <w:sz w:val="28"/>
          <w:szCs w:val="28"/>
          <w:lang w:val="it-IT"/>
        </w:rPr>
        <w:t>100%</w:t>
      </w:r>
      <w:r w:rsidRPr="00E90446">
        <w:rPr>
          <w:spacing w:val="-6"/>
          <w:sz w:val="28"/>
          <w:szCs w:val="28"/>
          <w:lang w:val="it-IT"/>
        </w:rPr>
        <w:t xml:space="preserve"> cơ quan, đơn vị </w:t>
      </w:r>
      <w:r w:rsidR="00A07ED7" w:rsidRPr="00E90446">
        <w:rPr>
          <w:spacing w:val="-6"/>
          <w:sz w:val="28"/>
          <w:szCs w:val="28"/>
          <w:lang w:val="it-IT"/>
        </w:rPr>
        <w:t xml:space="preserve">huyện </w:t>
      </w:r>
      <w:r w:rsidRPr="00E90446">
        <w:rPr>
          <w:spacing w:val="-6"/>
          <w:sz w:val="28"/>
          <w:szCs w:val="28"/>
          <w:lang w:val="it-IT"/>
        </w:rPr>
        <w:t xml:space="preserve">và liên thông đến </w:t>
      </w:r>
      <w:r w:rsidR="00A07ED7" w:rsidRPr="00E90446">
        <w:rPr>
          <w:spacing w:val="-6"/>
          <w:sz w:val="28"/>
          <w:szCs w:val="28"/>
          <w:lang w:val="it-IT"/>
        </w:rPr>
        <w:t xml:space="preserve">12/12 </w:t>
      </w:r>
      <w:r w:rsidRPr="00E90446">
        <w:rPr>
          <w:spacing w:val="-6"/>
          <w:sz w:val="28"/>
          <w:szCs w:val="28"/>
          <w:lang w:val="it-IT"/>
        </w:rPr>
        <w:t xml:space="preserve"> xã, thị trấn; </w:t>
      </w:r>
      <w:r w:rsidR="00A07ED7" w:rsidRPr="00E90446">
        <w:rPr>
          <w:spacing w:val="-6"/>
          <w:sz w:val="28"/>
          <w:szCs w:val="28"/>
          <w:lang w:val="it-IT"/>
        </w:rPr>
        <w:t xml:space="preserve">thực hiện phân công, giao nhiệm vụ cho các </w:t>
      </w:r>
      <w:r w:rsidR="00C87924" w:rsidRPr="00E90446">
        <w:rPr>
          <w:spacing w:val="-6"/>
          <w:sz w:val="28"/>
          <w:szCs w:val="28"/>
          <w:lang w:val="it-IT"/>
        </w:rPr>
        <w:t xml:space="preserve">cơ quan, đơn vị huyện và UBND các xã, thị trấn </w:t>
      </w:r>
      <w:r w:rsidR="00A07ED7" w:rsidRPr="00E90446">
        <w:rPr>
          <w:spacing w:val="-6"/>
          <w:sz w:val="28"/>
          <w:szCs w:val="28"/>
          <w:lang w:val="it-IT"/>
        </w:rPr>
        <w:t xml:space="preserve">trên hệ thống  </w:t>
      </w:r>
      <w:r w:rsidRPr="00E90446">
        <w:rPr>
          <w:spacing w:val="-6"/>
          <w:sz w:val="28"/>
          <w:szCs w:val="28"/>
          <w:lang w:val="it-IT"/>
        </w:rPr>
        <w:t xml:space="preserve">phần mềm theo dõi nhiệm vụ </w:t>
      </w:r>
      <w:r w:rsidR="00AF6586" w:rsidRPr="00E90446">
        <w:rPr>
          <w:spacing w:val="-6"/>
          <w:sz w:val="28"/>
          <w:szCs w:val="28"/>
          <w:lang w:val="it-IT"/>
        </w:rPr>
        <w:t xml:space="preserve">của </w:t>
      </w:r>
      <w:r w:rsidRPr="00E90446">
        <w:rPr>
          <w:spacing w:val="-6"/>
          <w:sz w:val="28"/>
          <w:szCs w:val="28"/>
          <w:lang w:val="it-IT"/>
        </w:rPr>
        <w:t>UBND huyện, Chủ tịch UBND huy</w:t>
      </w:r>
      <w:r w:rsidR="00AF6586" w:rsidRPr="00E90446">
        <w:rPr>
          <w:spacing w:val="-6"/>
          <w:sz w:val="28"/>
          <w:szCs w:val="28"/>
          <w:lang w:val="it-IT"/>
        </w:rPr>
        <w:t>ện</w:t>
      </w:r>
      <w:r w:rsidRPr="00E90446">
        <w:rPr>
          <w:spacing w:val="-6"/>
          <w:sz w:val="28"/>
          <w:szCs w:val="28"/>
          <w:lang w:val="it-IT"/>
        </w:rPr>
        <w:t xml:space="preserve">; </w:t>
      </w:r>
    </w:p>
    <w:p w:rsidR="00630D78" w:rsidRPr="00E90446" w:rsidRDefault="00630D78" w:rsidP="00C87924">
      <w:pPr>
        <w:spacing w:before="120"/>
        <w:ind w:firstLine="720"/>
        <w:jc w:val="both"/>
        <w:rPr>
          <w:sz w:val="28"/>
          <w:szCs w:val="28"/>
        </w:rPr>
      </w:pPr>
      <w:r w:rsidRPr="00E90446">
        <w:rPr>
          <w:sz w:val="28"/>
          <w:szCs w:val="28"/>
        </w:rPr>
        <w:t xml:space="preserve">- </w:t>
      </w:r>
      <w:r w:rsidR="00684DC5" w:rsidRPr="00E90446">
        <w:rPr>
          <w:sz w:val="28"/>
          <w:szCs w:val="28"/>
        </w:rPr>
        <w:t xml:space="preserve">Huyện đã thực hiện kết nối mạng truyền số liệu chuyên dùng của cơ quan Đảng, Nhà nước. </w:t>
      </w:r>
      <w:r w:rsidRPr="00E90446">
        <w:rPr>
          <w:sz w:val="28"/>
          <w:szCs w:val="28"/>
          <w:lang w:val="vi-VN"/>
        </w:rPr>
        <w:t>Hệ thống hội nghị truyền hình trực tuyến</w:t>
      </w:r>
      <w:r w:rsidRPr="00E90446">
        <w:rPr>
          <w:sz w:val="28"/>
          <w:szCs w:val="28"/>
        </w:rPr>
        <w:t xml:space="preserve"> đã được đầu tư, nâng cấp đảm bảo </w:t>
      </w:r>
      <w:r w:rsidR="00684DC5" w:rsidRPr="00E90446">
        <w:rPr>
          <w:sz w:val="28"/>
          <w:szCs w:val="28"/>
        </w:rPr>
        <w:t xml:space="preserve">phục vụ </w:t>
      </w:r>
      <w:r w:rsidRPr="00E90446">
        <w:rPr>
          <w:sz w:val="28"/>
          <w:szCs w:val="28"/>
        </w:rPr>
        <w:t>thô</w:t>
      </w:r>
      <w:r w:rsidR="00684DC5" w:rsidRPr="00E90446">
        <w:rPr>
          <w:sz w:val="28"/>
          <w:szCs w:val="28"/>
        </w:rPr>
        <w:t>ng suốt các cuộc họp trực tuyến của trung ương, của tỉnh;</w:t>
      </w:r>
    </w:p>
    <w:p w:rsidR="00630D78" w:rsidRPr="00E90446" w:rsidRDefault="00FF71F5" w:rsidP="000465CD">
      <w:pPr>
        <w:pStyle w:val="BodyText"/>
        <w:spacing w:before="120"/>
        <w:ind w:left="0" w:right="0"/>
        <w:rPr>
          <w:lang w:val="en-US"/>
        </w:rPr>
      </w:pPr>
      <w:r w:rsidRPr="00E90446">
        <w:rPr>
          <w:lang w:val="en-US"/>
        </w:rPr>
        <w:t>- T</w:t>
      </w:r>
      <w:r w:rsidRPr="00E90446">
        <w:t>rên 9</w:t>
      </w:r>
      <w:r w:rsidRPr="00E90446">
        <w:rPr>
          <w:lang w:val="en-US"/>
        </w:rPr>
        <w:t>0</w:t>
      </w:r>
      <w:r w:rsidRPr="00E90446">
        <w:t xml:space="preserve">% các văn bản, tài liệu (trừ văn bản loại mật) của </w:t>
      </w:r>
      <w:r w:rsidRPr="00E90446">
        <w:rPr>
          <w:lang w:val="en-US"/>
        </w:rPr>
        <w:t>UBND huyện</w:t>
      </w:r>
      <w:r w:rsidRPr="00E90446">
        <w:t xml:space="preserve"> được</w:t>
      </w:r>
      <w:r w:rsidRPr="00E90446">
        <w:rPr>
          <w:lang w:val="en-US"/>
        </w:rPr>
        <w:t xml:space="preserve"> phát hành dưới dạng văn bản điện tử </w:t>
      </w:r>
      <w:r w:rsidR="00A22E8F" w:rsidRPr="00E90446">
        <w:rPr>
          <w:lang w:val="en-US"/>
        </w:rPr>
        <w:t xml:space="preserve">ký số </w:t>
      </w:r>
      <w:r w:rsidRPr="00E90446">
        <w:rPr>
          <w:lang w:val="en-US"/>
        </w:rPr>
        <w:t>đến UBND tỉnh, các sở, ngành tỉnh</w:t>
      </w:r>
      <w:r w:rsidR="00C87924" w:rsidRPr="00E90446">
        <w:rPr>
          <w:lang w:val="en-US"/>
        </w:rPr>
        <w:t xml:space="preserve">, các huyện, thị xã, thành phố trong tỉnh và </w:t>
      </w:r>
      <w:r w:rsidRPr="00E90446">
        <w:rPr>
          <w:lang w:val="en-US"/>
        </w:rPr>
        <w:t xml:space="preserve">các cơ quan, đơn vị, UBND các xã, thị trấn trên địa bàn huyện từ 01/12/2019. UBND huyện đã đăng ký chữ ký số cho tất cả lãnh đạo phòng, ban chuyên môn, đơn vị sự nghiệp thuộc huyện; lãnh đạo HĐND, UBND các xã, thị trấn. </w:t>
      </w:r>
      <w:r w:rsidR="00AF6586" w:rsidRPr="00E90446">
        <w:rPr>
          <w:lang w:val="en-US"/>
        </w:rPr>
        <w:t xml:space="preserve"> Đã x</w:t>
      </w:r>
      <w:r w:rsidR="00630D78" w:rsidRPr="00E90446">
        <w:rPr>
          <w:bCs/>
          <w:spacing w:val="-4"/>
          <w:lang w:val="it-IT"/>
        </w:rPr>
        <w:t xml:space="preserve">ây dựng và ban hành quy chế </w:t>
      </w:r>
      <w:r w:rsidR="00630D78" w:rsidRPr="00E90446">
        <w:t>quy chế tiếp nhận xử lý phát hành và quản lý văn bản điện tử của các cơ quan nhà nước trên địa bàn huyện Tủa Chùa;</w:t>
      </w:r>
    </w:p>
    <w:p w:rsidR="00684DC5" w:rsidRPr="00E90446" w:rsidRDefault="00630D78" w:rsidP="000465CD">
      <w:pPr>
        <w:spacing w:before="120"/>
        <w:ind w:firstLine="720"/>
        <w:jc w:val="both"/>
        <w:rPr>
          <w:sz w:val="28"/>
          <w:szCs w:val="28"/>
        </w:rPr>
      </w:pPr>
      <w:r w:rsidRPr="00E90446">
        <w:rPr>
          <w:sz w:val="28"/>
          <w:szCs w:val="28"/>
        </w:rPr>
        <w:t xml:space="preserve">- </w:t>
      </w:r>
      <w:r w:rsidR="00FF71F5" w:rsidRPr="00E90446">
        <w:rPr>
          <w:sz w:val="28"/>
          <w:szCs w:val="28"/>
        </w:rPr>
        <w:t>Các ứng dụng chuyên ngành đã được nhiều cơ quan, đơn vị triển khai và đưa vào sử dụng, phát huy hiệu quả quản lý trong nhiều lĩnh vực như: Phần mềm quản lý cán bộ công chức, viên chức, phần mềm</w:t>
      </w:r>
      <w:r w:rsidR="0076304D" w:rsidRPr="00E90446">
        <w:rPr>
          <w:sz w:val="28"/>
          <w:szCs w:val="28"/>
        </w:rPr>
        <w:t xml:space="preserve"> kế toán</w:t>
      </w:r>
      <w:r w:rsidR="00AF6586" w:rsidRPr="00E90446">
        <w:rPr>
          <w:sz w:val="28"/>
          <w:szCs w:val="28"/>
        </w:rPr>
        <w:t>,</w:t>
      </w:r>
      <w:r w:rsidR="00FA0A61" w:rsidRPr="00E90446">
        <w:rPr>
          <w:sz w:val="28"/>
          <w:szCs w:val="28"/>
        </w:rPr>
        <w:t xml:space="preserve"> phần mềm quản lý tài sản,</w:t>
      </w:r>
      <w:r w:rsidR="00AF6586" w:rsidRPr="00E90446">
        <w:rPr>
          <w:sz w:val="28"/>
          <w:szCs w:val="28"/>
        </w:rPr>
        <w:t>..</w:t>
      </w:r>
      <w:r w:rsidR="0076304D" w:rsidRPr="00E90446">
        <w:rPr>
          <w:sz w:val="28"/>
          <w:szCs w:val="28"/>
        </w:rPr>
        <w:t>.</w:t>
      </w:r>
    </w:p>
    <w:p w:rsidR="00684DC5" w:rsidRPr="00E90446" w:rsidRDefault="00684DC5" w:rsidP="000465CD">
      <w:pPr>
        <w:pStyle w:val="ListParagraph"/>
        <w:tabs>
          <w:tab w:val="left" w:pos="1535"/>
        </w:tabs>
        <w:spacing w:before="120"/>
        <w:ind w:left="0" w:firstLine="709"/>
        <w:rPr>
          <w:b/>
          <w:sz w:val="28"/>
          <w:szCs w:val="28"/>
        </w:rPr>
      </w:pPr>
      <w:r w:rsidRPr="00E90446">
        <w:rPr>
          <w:b/>
          <w:sz w:val="28"/>
          <w:szCs w:val="28"/>
        </w:rPr>
        <w:t>2.5. Hạ tầng kỹ</w:t>
      </w:r>
      <w:r w:rsidRPr="00E90446">
        <w:rPr>
          <w:b/>
          <w:spacing w:val="-4"/>
          <w:sz w:val="28"/>
          <w:szCs w:val="28"/>
        </w:rPr>
        <w:t xml:space="preserve"> </w:t>
      </w:r>
      <w:r w:rsidRPr="00E90446">
        <w:rPr>
          <w:b/>
          <w:sz w:val="28"/>
          <w:szCs w:val="28"/>
        </w:rPr>
        <w:t>thuật</w:t>
      </w:r>
    </w:p>
    <w:p w:rsidR="001E3773" w:rsidRPr="00E90446" w:rsidRDefault="001E3773" w:rsidP="000465CD">
      <w:pPr>
        <w:spacing w:before="120"/>
        <w:ind w:firstLine="720"/>
        <w:jc w:val="both"/>
        <w:rPr>
          <w:sz w:val="28"/>
          <w:szCs w:val="28"/>
          <w:shd w:val="clear" w:color="auto" w:fill="FFFFFF"/>
        </w:rPr>
      </w:pPr>
      <w:r w:rsidRPr="00E90446">
        <w:rPr>
          <w:sz w:val="28"/>
          <w:szCs w:val="28"/>
          <w:lang w:val="nl-NL"/>
        </w:rPr>
        <w:lastRenderedPageBreak/>
        <w:t xml:space="preserve">- Cấp huyện: </w:t>
      </w:r>
      <w:r w:rsidR="002B010D" w:rsidRPr="00E90446">
        <w:rPr>
          <w:sz w:val="28"/>
          <w:szCs w:val="28"/>
          <w:shd w:val="clear" w:color="auto" w:fill="FFFFFF"/>
        </w:rPr>
        <w:t xml:space="preserve">100% </w:t>
      </w:r>
      <w:r w:rsidRPr="00E90446">
        <w:rPr>
          <w:sz w:val="28"/>
          <w:szCs w:val="28"/>
          <w:shd w:val="clear" w:color="auto" w:fill="FFFFFF"/>
        </w:rPr>
        <w:t>cơ quan</w:t>
      </w:r>
      <w:r w:rsidR="00AE6B48" w:rsidRPr="00E90446">
        <w:rPr>
          <w:sz w:val="28"/>
          <w:szCs w:val="28"/>
          <w:shd w:val="clear" w:color="auto" w:fill="FFFFFF"/>
        </w:rPr>
        <w:t>, đơn vị</w:t>
      </w:r>
      <w:r w:rsidRPr="00E90446">
        <w:rPr>
          <w:sz w:val="28"/>
          <w:szCs w:val="28"/>
          <w:shd w:val="clear" w:color="auto" w:fill="FFFFFF"/>
        </w:rPr>
        <w:t xml:space="preserve"> kết nối Internet</w:t>
      </w:r>
      <w:r w:rsidR="00AF6586" w:rsidRPr="00E90446">
        <w:rPr>
          <w:sz w:val="28"/>
          <w:szCs w:val="28"/>
          <w:shd w:val="clear" w:color="auto" w:fill="FFFFFF"/>
        </w:rPr>
        <w:t>;</w:t>
      </w:r>
      <w:r w:rsidR="0073204B" w:rsidRPr="00E90446">
        <w:rPr>
          <w:sz w:val="28"/>
          <w:szCs w:val="28"/>
          <w:shd w:val="clear" w:color="auto" w:fill="FFFFFF"/>
        </w:rPr>
        <w:t xml:space="preserve"> 100% cán bộ công chức cấp huyện được trang bị máy vi tính có kết nối mạng.</w:t>
      </w:r>
    </w:p>
    <w:p w:rsidR="003D5D77" w:rsidRPr="00E90446" w:rsidRDefault="001E3773" w:rsidP="003D5D77">
      <w:pPr>
        <w:spacing w:before="120"/>
        <w:ind w:firstLine="720"/>
        <w:jc w:val="both"/>
        <w:rPr>
          <w:sz w:val="28"/>
          <w:szCs w:val="28"/>
          <w:shd w:val="clear" w:color="auto" w:fill="FFFFFF"/>
        </w:rPr>
      </w:pPr>
      <w:r w:rsidRPr="00E90446">
        <w:rPr>
          <w:sz w:val="28"/>
          <w:szCs w:val="28"/>
          <w:shd w:val="clear" w:color="auto" w:fill="FFFFFF"/>
        </w:rPr>
        <w:t>- Cấp xã: 100% UBND các xã, thị trấn kết nối Internet</w:t>
      </w:r>
      <w:r w:rsidR="00AF6586" w:rsidRPr="00E90446">
        <w:rPr>
          <w:sz w:val="28"/>
          <w:szCs w:val="28"/>
          <w:shd w:val="clear" w:color="auto" w:fill="FFFFFF"/>
        </w:rPr>
        <w:t>;</w:t>
      </w:r>
      <w:r w:rsidRPr="00E90446">
        <w:rPr>
          <w:sz w:val="28"/>
          <w:szCs w:val="28"/>
          <w:shd w:val="clear" w:color="auto" w:fill="FFFFFF"/>
        </w:rPr>
        <w:t xml:space="preserve"> </w:t>
      </w:r>
      <w:r w:rsidR="003D5D77" w:rsidRPr="00E90446">
        <w:rPr>
          <w:sz w:val="28"/>
          <w:szCs w:val="28"/>
          <w:shd w:val="clear" w:color="auto" w:fill="FFFFFF"/>
        </w:rPr>
        <w:t>100% cán bộ công chức cấp xã được trang bị máy vi tính có kết nối mạng.</w:t>
      </w:r>
    </w:p>
    <w:p w:rsidR="001E3773" w:rsidRPr="00E90446" w:rsidRDefault="001E3773" w:rsidP="000465CD">
      <w:pPr>
        <w:spacing w:before="120"/>
        <w:ind w:firstLine="720"/>
        <w:jc w:val="both"/>
        <w:rPr>
          <w:sz w:val="28"/>
          <w:szCs w:val="28"/>
          <w:shd w:val="clear" w:color="auto" w:fill="FFFFFF"/>
        </w:rPr>
      </w:pPr>
      <w:r w:rsidRPr="00E90446">
        <w:rPr>
          <w:sz w:val="28"/>
          <w:szCs w:val="28"/>
          <w:shd w:val="clear" w:color="auto" w:fill="FFFFFF"/>
        </w:rPr>
        <w:t xml:space="preserve"> - </w:t>
      </w:r>
      <w:r w:rsidRPr="00E90446">
        <w:rPr>
          <w:bCs/>
          <w:spacing w:val="-4"/>
          <w:sz w:val="28"/>
          <w:szCs w:val="28"/>
          <w:lang w:val="it-IT"/>
        </w:rPr>
        <w:t>T</w:t>
      </w:r>
      <w:r w:rsidRPr="00E90446">
        <w:rPr>
          <w:kern w:val="28"/>
          <w:sz w:val="28"/>
          <w:szCs w:val="28"/>
        </w:rPr>
        <w:t xml:space="preserve">ỷ lệ </w:t>
      </w:r>
      <w:r w:rsidR="00AF6586" w:rsidRPr="00E90446">
        <w:rPr>
          <w:kern w:val="28"/>
          <w:sz w:val="28"/>
          <w:szCs w:val="28"/>
        </w:rPr>
        <w:t>cán bộ, công chức, viên chức</w:t>
      </w:r>
      <w:r w:rsidRPr="00E90446">
        <w:rPr>
          <w:kern w:val="28"/>
          <w:sz w:val="28"/>
          <w:szCs w:val="28"/>
        </w:rPr>
        <w:t xml:space="preserve"> thường xuyên sử dụng thư điện tử trong công việc:</w:t>
      </w:r>
      <w:r w:rsidR="00AE6B48" w:rsidRPr="00E90446">
        <w:rPr>
          <w:kern w:val="28"/>
          <w:sz w:val="28"/>
          <w:szCs w:val="28"/>
        </w:rPr>
        <w:t xml:space="preserve"> C</w:t>
      </w:r>
      <w:r w:rsidRPr="00E90446">
        <w:rPr>
          <w:kern w:val="28"/>
          <w:sz w:val="28"/>
          <w:szCs w:val="28"/>
        </w:rPr>
        <w:t xml:space="preserve">ấp huyện đạt 97%, cấp xã đạt 65%. </w:t>
      </w:r>
    </w:p>
    <w:p w:rsidR="0070604E" w:rsidRPr="00E90446" w:rsidRDefault="0070604E" w:rsidP="000465CD">
      <w:pPr>
        <w:pStyle w:val="Vnbnnidung0"/>
        <w:shd w:val="clear" w:color="auto" w:fill="auto"/>
        <w:tabs>
          <w:tab w:val="left" w:pos="1033"/>
        </w:tabs>
        <w:spacing w:before="120" w:line="240" w:lineRule="auto"/>
        <w:ind w:firstLine="700"/>
        <w:rPr>
          <w:b/>
          <w:sz w:val="28"/>
          <w:szCs w:val="28"/>
        </w:rPr>
      </w:pPr>
      <w:r w:rsidRPr="00E90446">
        <w:rPr>
          <w:b/>
          <w:sz w:val="28"/>
          <w:szCs w:val="28"/>
        </w:rPr>
        <w:t>2.6</w:t>
      </w:r>
      <w:r w:rsidR="001E3773" w:rsidRPr="00E90446">
        <w:rPr>
          <w:b/>
          <w:sz w:val="28"/>
          <w:szCs w:val="28"/>
        </w:rPr>
        <w:t>. Nguồn nhân lực</w:t>
      </w:r>
    </w:p>
    <w:p w:rsidR="00684DC5" w:rsidRPr="00E90446" w:rsidRDefault="0070604E" w:rsidP="000465CD">
      <w:pPr>
        <w:pStyle w:val="Vnbnnidung0"/>
        <w:shd w:val="clear" w:color="auto" w:fill="auto"/>
        <w:tabs>
          <w:tab w:val="left" w:pos="1033"/>
        </w:tabs>
        <w:spacing w:before="120" w:line="240" w:lineRule="auto"/>
        <w:ind w:firstLine="700"/>
        <w:rPr>
          <w:sz w:val="28"/>
          <w:szCs w:val="28"/>
        </w:rPr>
      </w:pPr>
      <w:r w:rsidRPr="00E90446">
        <w:rPr>
          <w:sz w:val="28"/>
          <w:szCs w:val="28"/>
        </w:rPr>
        <w:t>-</w:t>
      </w:r>
      <w:r w:rsidR="001E3773" w:rsidRPr="00E90446">
        <w:rPr>
          <w:sz w:val="28"/>
          <w:szCs w:val="28"/>
        </w:rPr>
        <w:t xml:space="preserve"> Tổng số cán bộ</w:t>
      </w:r>
      <w:r w:rsidR="000C7387" w:rsidRPr="00E90446">
        <w:rPr>
          <w:sz w:val="28"/>
          <w:szCs w:val="28"/>
        </w:rPr>
        <w:t>,</w:t>
      </w:r>
      <w:r w:rsidR="001E3773" w:rsidRPr="00E90446">
        <w:rPr>
          <w:sz w:val="28"/>
          <w:szCs w:val="28"/>
        </w:rPr>
        <w:t xml:space="preserve"> </w:t>
      </w:r>
      <w:r w:rsidR="00AE6B48" w:rsidRPr="00E90446">
        <w:rPr>
          <w:sz w:val="28"/>
          <w:szCs w:val="28"/>
        </w:rPr>
        <w:t>công chức</w:t>
      </w:r>
      <w:r w:rsidR="000C7387" w:rsidRPr="00E90446">
        <w:rPr>
          <w:sz w:val="28"/>
          <w:szCs w:val="28"/>
        </w:rPr>
        <w:t>,</w:t>
      </w:r>
      <w:r w:rsidR="00AE6B48" w:rsidRPr="00E90446">
        <w:rPr>
          <w:sz w:val="28"/>
          <w:szCs w:val="28"/>
        </w:rPr>
        <w:t xml:space="preserve"> viên chức có chứng chỉ tin học</w:t>
      </w:r>
      <w:r w:rsidR="000C7387" w:rsidRPr="00E90446">
        <w:rPr>
          <w:sz w:val="28"/>
          <w:szCs w:val="28"/>
        </w:rPr>
        <w:t>:</w:t>
      </w:r>
      <w:r w:rsidR="001E3773" w:rsidRPr="00E90446">
        <w:rPr>
          <w:sz w:val="28"/>
          <w:szCs w:val="28"/>
        </w:rPr>
        <w:t xml:space="preserve"> </w:t>
      </w:r>
      <w:r w:rsidR="000C7387" w:rsidRPr="00E90446">
        <w:rPr>
          <w:sz w:val="28"/>
          <w:szCs w:val="28"/>
        </w:rPr>
        <w:t>cấp huyện là</w:t>
      </w:r>
      <w:r w:rsidR="00AE6B48" w:rsidRPr="00E90446">
        <w:rPr>
          <w:sz w:val="28"/>
          <w:szCs w:val="28"/>
        </w:rPr>
        <w:t xml:space="preserve"> 81/95 người</w:t>
      </w:r>
      <w:r w:rsidR="000C7387" w:rsidRPr="00E90446">
        <w:rPr>
          <w:sz w:val="28"/>
          <w:szCs w:val="28"/>
        </w:rPr>
        <w:t>;</w:t>
      </w:r>
      <w:r w:rsidR="00AE6B48" w:rsidRPr="00E90446">
        <w:rPr>
          <w:sz w:val="28"/>
          <w:szCs w:val="28"/>
        </w:rPr>
        <w:t xml:space="preserve"> cấp xã là </w:t>
      </w:r>
      <w:r w:rsidRPr="00E90446">
        <w:rPr>
          <w:sz w:val="28"/>
          <w:szCs w:val="28"/>
        </w:rPr>
        <w:t>204/246</w:t>
      </w:r>
      <w:r w:rsidR="001E3773" w:rsidRPr="00E90446">
        <w:rPr>
          <w:sz w:val="28"/>
          <w:szCs w:val="28"/>
        </w:rPr>
        <w:t xml:space="preserve"> người</w:t>
      </w:r>
      <w:r w:rsidRPr="00E90446">
        <w:rPr>
          <w:sz w:val="28"/>
          <w:szCs w:val="28"/>
        </w:rPr>
        <w:t>;</w:t>
      </w:r>
    </w:p>
    <w:p w:rsidR="0070604E" w:rsidRPr="00E90446" w:rsidRDefault="0070604E" w:rsidP="000465CD">
      <w:pPr>
        <w:pStyle w:val="Vnbnnidung0"/>
        <w:shd w:val="clear" w:color="auto" w:fill="auto"/>
        <w:tabs>
          <w:tab w:val="left" w:pos="1033"/>
        </w:tabs>
        <w:spacing w:before="120" w:line="240" w:lineRule="auto"/>
        <w:ind w:firstLine="700"/>
        <w:rPr>
          <w:sz w:val="28"/>
          <w:szCs w:val="28"/>
        </w:rPr>
      </w:pPr>
      <w:r w:rsidRPr="00E90446">
        <w:rPr>
          <w:sz w:val="28"/>
          <w:szCs w:val="28"/>
        </w:rPr>
        <w:t>- Số lượng công chức, viên chức có trình độ đại học, cao đẳng về lĩnh vực CNTT còn ít, các cơ quan, đơn vị chủ yếu bố trí cán bộ kiêm nhiệm theo dõi việc ứng dụng CNTT</w:t>
      </w:r>
      <w:r w:rsidR="000C7387" w:rsidRPr="00E90446">
        <w:rPr>
          <w:sz w:val="28"/>
          <w:szCs w:val="28"/>
        </w:rPr>
        <w:t>.</w:t>
      </w:r>
    </w:p>
    <w:p w:rsidR="00684DC5" w:rsidRPr="00E90446" w:rsidRDefault="002B010D" w:rsidP="000465CD">
      <w:pPr>
        <w:pStyle w:val="BodyText"/>
        <w:spacing w:before="120"/>
        <w:ind w:left="0" w:right="0"/>
        <w:rPr>
          <w:b/>
          <w:lang w:val="en-US"/>
        </w:rPr>
      </w:pPr>
      <w:r w:rsidRPr="00E90446">
        <w:rPr>
          <w:b/>
          <w:lang w:val="en-US"/>
        </w:rPr>
        <w:t>2</w:t>
      </w:r>
      <w:r w:rsidR="0070604E" w:rsidRPr="00E90446">
        <w:rPr>
          <w:b/>
        </w:rPr>
        <w:t>.</w:t>
      </w:r>
      <w:r w:rsidR="0070604E" w:rsidRPr="00E90446">
        <w:rPr>
          <w:b/>
          <w:lang w:val="en-US"/>
        </w:rPr>
        <w:t>7</w:t>
      </w:r>
      <w:r w:rsidR="00684DC5" w:rsidRPr="00E90446">
        <w:rPr>
          <w:b/>
        </w:rPr>
        <w:t>.</w:t>
      </w:r>
      <w:r w:rsidR="00684DC5" w:rsidRPr="00E90446">
        <w:rPr>
          <w:b/>
          <w:lang w:val="en-US"/>
        </w:rPr>
        <w:t xml:space="preserve"> </w:t>
      </w:r>
      <w:r w:rsidR="00FD554A" w:rsidRPr="00E90446">
        <w:rPr>
          <w:b/>
          <w:lang w:val="en-US"/>
        </w:rPr>
        <w:t>Công tác quản lý a</w:t>
      </w:r>
      <w:r w:rsidR="00684DC5" w:rsidRPr="00E90446">
        <w:rPr>
          <w:b/>
        </w:rPr>
        <w:t>n toàn, an ninh thông tin mạng</w:t>
      </w:r>
      <w:r w:rsidR="00FD554A" w:rsidRPr="00E90446">
        <w:rPr>
          <w:b/>
          <w:lang w:val="en-US"/>
        </w:rPr>
        <w:t>; việc tổ chức thực hiện các quy định của pháp luật về báo chí</w:t>
      </w:r>
    </w:p>
    <w:p w:rsidR="00FD554A" w:rsidRPr="00E90446" w:rsidRDefault="00FD554A" w:rsidP="000465CD">
      <w:pPr>
        <w:pStyle w:val="BodyText"/>
        <w:spacing w:before="120"/>
        <w:ind w:left="0" w:right="0"/>
        <w:rPr>
          <w:b/>
          <w:lang w:val="en-US"/>
        </w:rPr>
      </w:pPr>
      <w:r w:rsidRPr="00E90446">
        <w:rPr>
          <w:b/>
          <w:lang w:val="en-US"/>
        </w:rPr>
        <w:t>a) Công tác quản lý an toàn thông tin mạng</w:t>
      </w:r>
    </w:p>
    <w:p w:rsidR="00684DC5" w:rsidRPr="00E90446" w:rsidRDefault="0070604E" w:rsidP="000465CD">
      <w:pPr>
        <w:pStyle w:val="BodyText"/>
        <w:spacing w:before="120"/>
        <w:ind w:left="0" w:right="0"/>
        <w:rPr>
          <w:lang w:val="en-US"/>
        </w:rPr>
      </w:pPr>
      <w:r w:rsidRPr="00E90446">
        <w:rPr>
          <w:lang w:val="en-US"/>
        </w:rPr>
        <w:t xml:space="preserve">- </w:t>
      </w:r>
      <w:r w:rsidR="00684DC5" w:rsidRPr="00E90446">
        <w:t>Đẩy mạnh công tác tuyên truyền, giáo dục nâng cao nhận thức, ý thức chấp hành các quy định của pháp luật về đảm bảo an ninh, an toàn thông tin, bảo vệ bí mật nhà nước cho đội ngũ cán bộ, công ch</w:t>
      </w:r>
      <w:r w:rsidRPr="00E90446">
        <w:t>ức, viên chức và người lao động</w:t>
      </w:r>
      <w:r w:rsidRPr="00E90446">
        <w:rPr>
          <w:lang w:val="en-US"/>
        </w:rPr>
        <w:t>;</w:t>
      </w:r>
    </w:p>
    <w:p w:rsidR="00684DC5" w:rsidRPr="00E90446" w:rsidRDefault="0070604E" w:rsidP="000465CD">
      <w:pPr>
        <w:pStyle w:val="BodyText"/>
        <w:spacing w:before="120"/>
        <w:ind w:left="0" w:right="0"/>
        <w:rPr>
          <w:lang w:val="en-US"/>
        </w:rPr>
      </w:pPr>
      <w:r w:rsidRPr="00E90446">
        <w:rPr>
          <w:spacing w:val="-4"/>
          <w:lang w:val="en-US"/>
        </w:rPr>
        <w:t xml:space="preserve">- Hệ thống máy chủ quản lý văn bản và hồ sơ công việc (TDOffice) của huyện </w:t>
      </w:r>
      <w:r w:rsidR="00F251AA" w:rsidRPr="00E90446">
        <w:rPr>
          <w:spacing w:val="-4"/>
          <w:lang w:val="en-US"/>
        </w:rPr>
        <w:t xml:space="preserve">mới </w:t>
      </w:r>
      <w:r w:rsidRPr="00E90446">
        <w:rPr>
          <w:spacing w:val="-4"/>
          <w:lang w:val="en-US"/>
        </w:rPr>
        <w:t>được đầu tư, nâng cấp</w:t>
      </w:r>
      <w:r w:rsidR="00F251AA" w:rsidRPr="00E90446">
        <w:rPr>
          <w:spacing w:val="-4"/>
          <w:lang w:val="en-US"/>
        </w:rPr>
        <w:t xml:space="preserve"> năm 2019,</w:t>
      </w:r>
      <w:r w:rsidRPr="00E90446">
        <w:rPr>
          <w:spacing w:val="-4"/>
          <w:lang w:val="en-US"/>
        </w:rPr>
        <w:t xml:space="preserve"> </w:t>
      </w:r>
      <w:r w:rsidR="00F251AA" w:rsidRPr="00E90446">
        <w:rPr>
          <w:spacing w:val="-4"/>
          <w:lang w:val="en-US"/>
        </w:rPr>
        <w:t>c</w:t>
      </w:r>
      <w:r w:rsidRPr="00E90446">
        <w:rPr>
          <w:spacing w:val="-4"/>
          <w:lang w:val="en-US"/>
        </w:rPr>
        <w:t>ó hệ thống tường lửa và hệ thống backup dữ liệu tự động</w:t>
      </w:r>
      <w:r w:rsidR="00684DC5" w:rsidRPr="00E90446">
        <w:t xml:space="preserve">. Rà </w:t>
      </w:r>
      <w:r w:rsidR="00684DC5" w:rsidRPr="00E90446">
        <w:rPr>
          <w:spacing w:val="-3"/>
        </w:rPr>
        <w:t xml:space="preserve">soát các thông tin </w:t>
      </w:r>
      <w:r w:rsidR="00684DC5" w:rsidRPr="00E90446">
        <w:rPr>
          <w:spacing w:val="-5"/>
        </w:rPr>
        <w:t>về</w:t>
      </w:r>
      <w:r w:rsidR="00684DC5" w:rsidRPr="00E90446">
        <w:rPr>
          <w:spacing w:val="-41"/>
        </w:rPr>
        <w:t xml:space="preserve"> </w:t>
      </w:r>
      <w:r w:rsidR="00684DC5" w:rsidRPr="00E90446">
        <w:t xml:space="preserve">tài </w:t>
      </w:r>
      <w:r w:rsidR="00684DC5" w:rsidRPr="00E90446">
        <w:rPr>
          <w:spacing w:val="-4"/>
        </w:rPr>
        <w:t xml:space="preserve">khoản, </w:t>
      </w:r>
      <w:r w:rsidR="00684DC5" w:rsidRPr="00E90446">
        <w:rPr>
          <w:spacing w:val="-3"/>
        </w:rPr>
        <w:t xml:space="preserve">tiến </w:t>
      </w:r>
      <w:r w:rsidR="00684DC5" w:rsidRPr="00E90446">
        <w:rPr>
          <w:spacing w:val="-4"/>
        </w:rPr>
        <w:t xml:space="preserve">hành </w:t>
      </w:r>
      <w:r w:rsidR="00684DC5" w:rsidRPr="00E90446">
        <w:rPr>
          <w:spacing w:val="-3"/>
        </w:rPr>
        <w:t xml:space="preserve">thay </w:t>
      </w:r>
      <w:r w:rsidR="00684DC5" w:rsidRPr="00E90446">
        <w:t xml:space="preserve">đổi </w:t>
      </w:r>
      <w:r w:rsidR="00684DC5" w:rsidRPr="00E90446">
        <w:rPr>
          <w:spacing w:val="-5"/>
        </w:rPr>
        <w:t xml:space="preserve">mật </w:t>
      </w:r>
      <w:r w:rsidR="00684DC5" w:rsidRPr="00E90446">
        <w:rPr>
          <w:spacing w:val="-3"/>
        </w:rPr>
        <w:t xml:space="preserve">khẩu </w:t>
      </w:r>
      <w:r w:rsidR="00684DC5" w:rsidRPr="00E90446">
        <w:t xml:space="preserve">tài khoản thư điện </w:t>
      </w:r>
      <w:r w:rsidR="00684DC5" w:rsidRPr="00E90446">
        <w:rPr>
          <w:spacing w:val="-5"/>
        </w:rPr>
        <w:t xml:space="preserve">tử, </w:t>
      </w:r>
      <w:r w:rsidR="00684DC5" w:rsidRPr="00E90446">
        <w:t xml:space="preserve">tài khoản </w:t>
      </w:r>
      <w:r w:rsidR="00684DC5" w:rsidRPr="00E90446">
        <w:rPr>
          <w:spacing w:val="-3"/>
        </w:rPr>
        <w:t xml:space="preserve">phần </w:t>
      </w:r>
      <w:r w:rsidR="00684DC5" w:rsidRPr="00E90446">
        <w:t xml:space="preserve">mềm </w:t>
      </w:r>
      <w:r w:rsidR="00684DC5" w:rsidRPr="00E90446">
        <w:rPr>
          <w:spacing w:val="-4"/>
        </w:rPr>
        <w:t>TDOffice</w:t>
      </w:r>
      <w:r w:rsidR="00684DC5" w:rsidRPr="00E90446">
        <w:rPr>
          <w:spacing w:val="-3"/>
        </w:rPr>
        <w:t xml:space="preserve"> </w:t>
      </w:r>
      <w:r w:rsidR="00684DC5" w:rsidRPr="00E90446">
        <w:rPr>
          <w:spacing w:val="-5"/>
        </w:rPr>
        <w:t>và</w:t>
      </w:r>
      <w:r w:rsidR="00684DC5" w:rsidRPr="00E90446">
        <w:rPr>
          <w:spacing w:val="-8"/>
        </w:rPr>
        <w:t xml:space="preserve"> </w:t>
      </w:r>
      <w:r w:rsidR="00684DC5" w:rsidRPr="00E90446">
        <w:t>tài</w:t>
      </w:r>
      <w:r w:rsidR="00684DC5" w:rsidRPr="00E90446">
        <w:rPr>
          <w:spacing w:val="-9"/>
        </w:rPr>
        <w:t xml:space="preserve"> </w:t>
      </w:r>
      <w:r w:rsidR="00684DC5" w:rsidRPr="00E90446">
        <w:rPr>
          <w:spacing w:val="-3"/>
        </w:rPr>
        <w:t>khoản</w:t>
      </w:r>
      <w:r w:rsidR="00684DC5" w:rsidRPr="00E90446">
        <w:rPr>
          <w:spacing w:val="-9"/>
        </w:rPr>
        <w:t xml:space="preserve"> </w:t>
      </w:r>
      <w:r w:rsidR="00684DC5" w:rsidRPr="00E90446">
        <w:t>quản</w:t>
      </w:r>
      <w:r w:rsidR="00684DC5" w:rsidRPr="00E90446">
        <w:rPr>
          <w:spacing w:val="-8"/>
        </w:rPr>
        <w:t xml:space="preserve"> </w:t>
      </w:r>
      <w:r w:rsidR="00684DC5" w:rsidRPr="00E90446">
        <w:rPr>
          <w:spacing w:val="-3"/>
        </w:rPr>
        <w:t>trị</w:t>
      </w:r>
      <w:r w:rsidR="00684DC5" w:rsidRPr="00E90446">
        <w:rPr>
          <w:spacing w:val="-14"/>
        </w:rPr>
        <w:t xml:space="preserve"> </w:t>
      </w:r>
      <w:r w:rsidR="00684DC5" w:rsidRPr="00E90446">
        <w:t>các</w:t>
      </w:r>
      <w:r w:rsidR="00684DC5" w:rsidRPr="00E90446">
        <w:rPr>
          <w:spacing w:val="-2"/>
        </w:rPr>
        <w:t xml:space="preserve"> </w:t>
      </w:r>
      <w:r w:rsidR="00684DC5" w:rsidRPr="00E90446">
        <w:rPr>
          <w:spacing w:val="-5"/>
        </w:rPr>
        <w:t>hệ</w:t>
      </w:r>
      <w:r w:rsidR="00684DC5" w:rsidRPr="00E90446">
        <w:rPr>
          <w:spacing w:val="-8"/>
        </w:rPr>
        <w:t xml:space="preserve"> </w:t>
      </w:r>
      <w:r w:rsidR="00684DC5" w:rsidRPr="00E90446">
        <w:rPr>
          <w:spacing w:val="-3"/>
        </w:rPr>
        <w:t>thống</w:t>
      </w:r>
      <w:r w:rsidR="00684DC5" w:rsidRPr="00E90446">
        <w:rPr>
          <w:spacing w:val="-14"/>
        </w:rPr>
        <w:t xml:space="preserve"> </w:t>
      </w:r>
      <w:r w:rsidR="00684DC5" w:rsidRPr="00E90446">
        <w:rPr>
          <w:spacing w:val="-3"/>
        </w:rPr>
        <w:t>thông</w:t>
      </w:r>
      <w:r w:rsidR="00684DC5" w:rsidRPr="00E90446">
        <w:rPr>
          <w:spacing w:val="-13"/>
        </w:rPr>
        <w:t xml:space="preserve"> </w:t>
      </w:r>
      <w:r w:rsidR="00684DC5" w:rsidRPr="00E90446">
        <w:rPr>
          <w:spacing w:val="-3"/>
        </w:rPr>
        <w:t>tin</w:t>
      </w:r>
      <w:r w:rsidR="00AF6586" w:rsidRPr="00E90446">
        <w:rPr>
          <w:spacing w:val="-3"/>
          <w:lang w:val="en-US"/>
        </w:rPr>
        <w:t>;</w:t>
      </w:r>
    </w:p>
    <w:p w:rsidR="00684DC5" w:rsidRPr="00E90446" w:rsidRDefault="0070604E" w:rsidP="000465CD">
      <w:pPr>
        <w:pStyle w:val="BodyText"/>
        <w:spacing w:before="120"/>
        <w:ind w:left="0" w:right="0"/>
        <w:rPr>
          <w:lang w:val="en-US"/>
        </w:rPr>
      </w:pPr>
      <w:r w:rsidRPr="00E90446">
        <w:rPr>
          <w:lang w:val="en-US"/>
        </w:rPr>
        <w:t xml:space="preserve">- </w:t>
      </w:r>
      <w:r w:rsidR="004B0133" w:rsidRPr="00E90446">
        <w:rPr>
          <w:lang w:val="en-US"/>
        </w:rPr>
        <w:t>Trên 80</w:t>
      </w:r>
      <w:r w:rsidR="00251624" w:rsidRPr="00E90446">
        <w:rPr>
          <w:lang w:val="en-US"/>
        </w:rPr>
        <w:t xml:space="preserve">% máy tính </w:t>
      </w:r>
      <w:r w:rsidR="004B0133" w:rsidRPr="00E90446">
        <w:rPr>
          <w:lang w:val="en-US"/>
        </w:rPr>
        <w:t>của cán bộ, công chức cấp huyện được c</w:t>
      </w:r>
      <w:r w:rsidR="00684DC5" w:rsidRPr="00E90446">
        <w:t xml:space="preserve">ài đặt và sử dụng phần mềm phòng chống mã độc tập trung Bkav Endpoint cho </w:t>
      </w:r>
      <w:r w:rsidR="00AF6586" w:rsidRPr="00E90446">
        <w:t>các máy tính nối mạng Internet</w:t>
      </w:r>
      <w:r w:rsidR="00251624" w:rsidRPr="00E90446">
        <w:rPr>
          <w:lang w:val="en-US"/>
        </w:rPr>
        <w:t xml:space="preserve"> do Sở Thông tin và Truyền thông cung cấp.</w:t>
      </w:r>
    </w:p>
    <w:p w:rsidR="00684DC5" w:rsidRPr="00E90446" w:rsidRDefault="0070604E" w:rsidP="000465CD">
      <w:pPr>
        <w:pStyle w:val="BodyText"/>
        <w:spacing w:before="120"/>
        <w:ind w:left="0" w:right="0"/>
        <w:rPr>
          <w:lang w:val="en-US"/>
        </w:rPr>
      </w:pPr>
      <w:r w:rsidRPr="00E90446">
        <w:rPr>
          <w:lang w:val="en-US"/>
        </w:rPr>
        <w:t xml:space="preserve">- </w:t>
      </w:r>
      <w:r w:rsidR="00684DC5" w:rsidRPr="00E90446">
        <w:t xml:space="preserve">Thời gian qua, trên địa bàn </w:t>
      </w:r>
      <w:r w:rsidRPr="00E90446">
        <w:rPr>
          <w:lang w:val="en-US"/>
        </w:rPr>
        <w:t>huyện</w:t>
      </w:r>
      <w:r w:rsidR="00684DC5" w:rsidRPr="00E90446">
        <w:t xml:space="preserve"> không xảy ra trường hợp nào gây phương hại đến việc bảo đảm an ninh, an toàn thông tin mạng.</w:t>
      </w:r>
    </w:p>
    <w:p w:rsidR="00FD554A" w:rsidRPr="00E90446" w:rsidRDefault="00FD554A" w:rsidP="000465CD">
      <w:pPr>
        <w:pStyle w:val="BodyText"/>
        <w:spacing w:before="120"/>
        <w:ind w:left="0" w:right="0"/>
        <w:rPr>
          <w:b/>
          <w:spacing w:val="-4"/>
          <w:lang w:val="en-US"/>
        </w:rPr>
      </w:pPr>
      <w:r w:rsidRPr="00E90446">
        <w:rPr>
          <w:b/>
          <w:spacing w:val="-4"/>
          <w:lang w:val="en-US"/>
        </w:rPr>
        <w:t>b) Việc tổ chức thực hiện các quy định của pháp luật về hoạt động báo chí</w:t>
      </w:r>
      <w:r w:rsidR="00AF6586" w:rsidRPr="00E90446">
        <w:rPr>
          <w:b/>
          <w:spacing w:val="-4"/>
          <w:lang w:val="en-US"/>
        </w:rPr>
        <w:t xml:space="preserve">: </w:t>
      </w:r>
      <w:r w:rsidRPr="00E90446">
        <w:rPr>
          <w:lang w:val="en-US"/>
        </w:rPr>
        <w:t>Thực hiện nghiêm các quy định của pháp luật  về hoạt động báo chí như: Luật Báo chí năm 2016, Nghị định số 09/2017/NĐ-CP ngày 09/02/2017 của Chính phủ quy định chi tiết việc phát ngôn và cung cấp thông tin cho báo chí của các cơ quan hành chính Nhà nước; Công văn số 758/STTT-BCXB ngày 18/7/2018 của Sở Thông tin và Truyền thôn về hướng dẫn một số quy định của Luật Báo ch</w:t>
      </w:r>
      <w:r w:rsidR="00AF6586" w:rsidRPr="00E90446">
        <w:rPr>
          <w:lang w:val="en-US"/>
        </w:rPr>
        <w:t>í</w:t>
      </w:r>
      <w:r w:rsidRPr="00E90446">
        <w:rPr>
          <w:lang w:val="en-US"/>
        </w:rPr>
        <w:t xml:space="preserve"> năm 2016, Nghị định số 09/2017/NĐ-CP ngày 09/02/20176 của Chính phủ. Các tin, bài, ảnh đăng trên Trang Thông tin điện tử tổng hợp huyện được kiểm duyệt chặt chẽ đảm bảo nội dung tuyên truyền phục vụ cho phát triển kinh tế - xã hội, đảm bảo quốc phòng an ninh của huyện.</w:t>
      </w:r>
    </w:p>
    <w:p w:rsidR="00D71391" w:rsidRPr="00E90446" w:rsidRDefault="00D71391" w:rsidP="000465CD">
      <w:pPr>
        <w:tabs>
          <w:tab w:val="left" w:pos="567"/>
          <w:tab w:val="left" w:pos="6096"/>
        </w:tabs>
        <w:spacing w:before="120"/>
        <w:jc w:val="both"/>
        <w:rPr>
          <w:sz w:val="28"/>
          <w:szCs w:val="28"/>
          <w:lang w:val="it-IT"/>
        </w:rPr>
      </w:pPr>
      <w:r w:rsidRPr="00E90446">
        <w:rPr>
          <w:sz w:val="28"/>
          <w:szCs w:val="28"/>
        </w:rPr>
        <w:lastRenderedPageBreak/>
        <w:tab/>
        <w:t xml:space="preserve">Trên đây là Báo cáo </w:t>
      </w:r>
      <w:r w:rsidRPr="00E90446">
        <w:rPr>
          <w:sz w:val="28"/>
          <w:szCs w:val="28"/>
          <w:lang w:val="it-IT"/>
        </w:rPr>
        <w:t>việc triển khai ứng dụng Công nghệ thông tin đáp ứng yêu cầu cải cách hành chính và xây dựng chính quyền điện tử; công tác quản lý an toàn thông tin mạng</w:t>
      </w:r>
      <w:r w:rsidR="00E5685B" w:rsidRPr="00E90446">
        <w:rPr>
          <w:sz w:val="28"/>
          <w:szCs w:val="28"/>
          <w:lang w:val="it-IT"/>
        </w:rPr>
        <w:t xml:space="preserve"> và </w:t>
      </w:r>
      <w:r w:rsidRPr="00E90446">
        <w:rPr>
          <w:sz w:val="28"/>
          <w:szCs w:val="28"/>
          <w:lang w:val="it-IT"/>
        </w:rPr>
        <w:t>việc tổ chức thực hiện các quy định của pháp luật về hoạt động báo chí trên địa bàn tỉnh Điện Biên của UBND huyện Tủa Chùa./.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71391" w:rsidRPr="00E90446" w:rsidTr="00977CA9">
        <w:tc>
          <w:tcPr>
            <w:tcW w:w="4644" w:type="dxa"/>
          </w:tcPr>
          <w:p w:rsidR="00D71391" w:rsidRPr="00E90446" w:rsidRDefault="00D71391" w:rsidP="00D71391">
            <w:pPr>
              <w:pStyle w:val="TableParagraph"/>
              <w:spacing w:before="120"/>
              <w:ind w:left="0"/>
              <w:rPr>
                <w:b/>
                <w:i/>
                <w:sz w:val="24"/>
              </w:rPr>
            </w:pPr>
            <w:r w:rsidRPr="00E90446">
              <w:rPr>
                <w:b/>
                <w:i/>
                <w:sz w:val="24"/>
              </w:rPr>
              <w:t>Nơi nhận:</w:t>
            </w:r>
          </w:p>
          <w:p w:rsidR="00D71391" w:rsidRPr="00E90446" w:rsidRDefault="00D71391" w:rsidP="00977CA9">
            <w:pPr>
              <w:pStyle w:val="TableParagraph"/>
              <w:tabs>
                <w:tab w:val="left" w:pos="331"/>
              </w:tabs>
              <w:ind w:left="0"/>
            </w:pPr>
            <w:r w:rsidRPr="00E90446">
              <w:rPr>
                <w:lang w:val="en-US"/>
              </w:rPr>
              <w:t xml:space="preserve">- </w:t>
            </w:r>
            <w:r w:rsidRPr="00E90446">
              <w:t>TT. HĐND tỉnh</w:t>
            </w:r>
            <w:r w:rsidR="00AF6586" w:rsidRPr="00E90446">
              <w:rPr>
                <w:lang w:val="en-US"/>
              </w:rPr>
              <w:t xml:space="preserve"> Điện Biên</w:t>
            </w:r>
            <w:r w:rsidRPr="00E90446">
              <w:t>;</w:t>
            </w:r>
          </w:p>
          <w:p w:rsidR="00D71391" w:rsidRPr="00E90446" w:rsidRDefault="00D71391" w:rsidP="00977CA9">
            <w:pPr>
              <w:pStyle w:val="TableParagraph"/>
              <w:tabs>
                <w:tab w:val="left" w:pos="331"/>
              </w:tabs>
              <w:ind w:left="0"/>
            </w:pPr>
            <w:r w:rsidRPr="00E90446">
              <w:rPr>
                <w:lang w:val="en-US"/>
              </w:rPr>
              <w:t xml:space="preserve">- </w:t>
            </w:r>
            <w:r w:rsidRPr="00E90446">
              <w:t>UBND tỉnh</w:t>
            </w:r>
            <w:r w:rsidR="00AF6586" w:rsidRPr="00E90446">
              <w:rPr>
                <w:lang w:val="en-US"/>
              </w:rPr>
              <w:t xml:space="preserve"> Điện Biên</w:t>
            </w:r>
            <w:r w:rsidRPr="00E90446">
              <w:t>;</w:t>
            </w:r>
          </w:p>
          <w:p w:rsidR="00D71391" w:rsidRPr="00E90446" w:rsidRDefault="00D71391" w:rsidP="00977CA9">
            <w:pPr>
              <w:pStyle w:val="TableParagraph"/>
              <w:tabs>
                <w:tab w:val="left" w:pos="331"/>
              </w:tabs>
              <w:ind w:left="0"/>
            </w:pPr>
            <w:r w:rsidRPr="00E90446">
              <w:rPr>
                <w:lang w:val="en-US"/>
              </w:rPr>
              <w:t xml:space="preserve">- </w:t>
            </w:r>
            <w:r w:rsidRPr="00E90446">
              <w:t xml:space="preserve">TT. </w:t>
            </w:r>
            <w:r w:rsidR="00AF6586" w:rsidRPr="00E90446">
              <w:rPr>
                <w:lang w:val="en-US"/>
              </w:rPr>
              <w:t>Huyện ủy</w:t>
            </w:r>
            <w:r w:rsidRPr="00E90446">
              <w:rPr>
                <w:spacing w:val="-4"/>
              </w:rPr>
              <w:t>;</w:t>
            </w:r>
          </w:p>
          <w:p w:rsidR="00D71391" w:rsidRPr="00E90446" w:rsidRDefault="00D71391" w:rsidP="00977CA9">
            <w:pPr>
              <w:pStyle w:val="TableParagraph"/>
              <w:tabs>
                <w:tab w:val="left" w:pos="331"/>
              </w:tabs>
              <w:ind w:left="0"/>
            </w:pPr>
            <w:r w:rsidRPr="00E90446">
              <w:rPr>
                <w:lang w:val="en-US"/>
              </w:rPr>
              <w:t xml:space="preserve">- </w:t>
            </w:r>
            <w:r w:rsidRPr="00E90446">
              <w:t xml:space="preserve">TT. HĐND </w:t>
            </w:r>
            <w:r w:rsidR="00AF6586" w:rsidRPr="00E90446">
              <w:rPr>
                <w:lang w:val="en-US"/>
              </w:rPr>
              <w:t>huyện</w:t>
            </w:r>
            <w:r w:rsidRPr="00E90446">
              <w:t>;</w:t>
            </w:r>
          </w:p>
          <w:p w:rsidR="00D71391" w:rsidRPr="00E90446" w:rsidRDefault="00D71391" w:rsidP="00977CA9">
            <w:pPr>
              <w:pStyle w:val="TableParagraph"/>
              <w:tabs>
                <w:tab w:val="left" w:pos="331"/>
              </w:tabs>
              <w:ind w:left="0"/>
              <w:rPr>
                <w:lang w:val="en-US"/>
              </w:rPr>
            </w:pPr>
            <w:r w:rsidRPr="00E90446">
              <w:rPr>
                <w:lang w:val="en-US"/>
              </w:rPr>
              <w:t xml:space="preserve">- </w:t>
            </w:r>
            <w:r w:rsidRPr="00E90446">
              <w:t xml:space="preserve">Lãnh đạo UBND </w:t>
            </w:r>
            <w:r w:rsidR="00AF6586" w:rsidRPr="00E90446">
              <w:rPr>
                <w:lang w:val="en-US"/>
              </w:rPr>
              <w:t>huyện;</w:t>
            </w:r>
          </w:p>
          <w:p w:rsidR="00D71391" w:rsidRPr="00E90446" w:rsidRDefault="00D71391" w:rsidP="00977CA9">
            <w:pPr>
              <w:pStyle w:val="TableParagraph"/>
              <w:tabs>
                <w:tab w:val="left" w:pos="331"/>
              </w:tabs>
              <w:ind w:left="0"/>
            </w:pPr>
            <w:r w:rsidRPr="00E90446">
              <w:rPr>
                <w:lang w:val="en-US"/>
              </w:rPr>
              <w:t xml:space="preserve">- </w:t>
            </w:r>
            <w:r w:rsidR="00AF6586" w:rsidRPr="00E90446">
              <w:rPr>
                <w:lang w:val="en-US"/>
              </w:rPr>
              <w:t>Các cơ quan, đơn vị liên quan</w:t>
            </w:r>
            <w:r w:rsidRPr="00E90446">
              <w:t>;</w:t>
            </w:r>
          </w:p>
          <w:p w:rsidR="00D71391" w:rsidRPr="00E90446" w:rsidRDefault="00D71391" w:rsidP="00AF6586">
            <w:pPr>
              <w:pStyle w:val="BodyText"/>
              <w:spacing w:before="0"/>
              <w:ind w:left="0" w:right="0" w:firstLine="0"/>
              <w:rPr>
                <w:lang w:val="en-US"/>
              </w:rPr>
            </w:pPr>
            <w:r w:rsidRPr="00E90446">
              <w:rPr>
                <w:sz w:val="22"/>
                <w:lang w:val="en-US"/>
              </w:rPr>
              <w:t>-</w:t>
            </w:r>
            <w:r w:rsidRPr="00E90446">
              <w:rPr>
                <w:lang w:val="en-US"/>
              </w:rPr>
              <w:t xml:space="preserve"> </w:t>
            </w:r>
            <w:r w:rsidRPr="00E90446">
              <w:rPr>
                <w:sz w:val="22"/>
              </w:rPr>
              <w:t>Lưu: VT.</w:t>
            </w:r>
          </w:p>
        </w:tc>
        <w:tc>
          <w:tcPr>
            <w:tcW w:w="4644" w:type="dxa"/>
          </w:tcPr>
          <w:p w:rsidR="00D71391" w:rsidRPr="00E90446" w:rsidRDefault="00D71391" w:rsidP="00D71391">
            <w:pPr>
              <w:pStyle w:val="BodyText"/>
              <w:spacing w:before="120"/>
              <w:ind w:left="0" w:right="0" w:firstLine="0"/>
              <w:jc w:val="center"/>
              <w:rPr>
                <w:b/>
                <w:sz w:val="26"/>
                <w:lang w:val="en-US"/>
              </w:rPr>
            </w:pPr>
            <w:r w:rsidRPr="00E90446">
              <w:rPr>
                <w:b/>
                <w:sz w:val="26"/>
                <w:lang w:val="en-US"/>
              </w:rPr>
              <w:t>TM. ỦY BAN NHÂN DÂN</w:t>
            </w:r>
          </w:p>
          <w:p w:rsidR="00D71391" w:rsidRPr="00E90446" w:rsidRDefault="00D71391" w:rsidP="00977CA9">
            <w:pPr>
              <w:pStyle w:val="BodyText"/>
              <w:spacing w:before="0"/>
              <w:ind w:left="0" w:right="0" w:firstLine="0"/>
              <w:jc w:val="center"/>
              <w:rPr>
                <w:b/>
                <w:sz w:val="26"/>
                <w:lang w:val="en-US"/>
              </w:rPr>
            </w:pPr>
            <w:r w:rsidRPr="00E90446">
              <w:rPr>
                <w:b/>
                <w:sz w:val="26"/>
                <w:lang w:val="en-US"/>
              </w:rPr>
              <w:t>CHỦ TỊCH</w:t>
            </w:r>
          </w:p>
          <w:p w:rsidR="00D71391" w:rsidRPr="00E90446" w:rsidRDefault="00D71391" w:rsidP="00977CA9">
            <w:pPr>
              <w:pStyle w:val="BodyText"/>
              <w:spacing w:before="0"/>
              <w:ind w:left="0" w:right="0" w:firstLine="0"/>
              <w:jc w:val="center"/>
              <w:rPr>
                <w:b/>
                <w:lang w:val="en-US"/>
              </w:rPr>
            </w:pPr>
          </w:p>
          <w:p w:rsidR="00D71391" w:rsidRPr="00E90446" w:rsidRDefault="00D71391" w:rsidP="00977CA9">
            <w:pPr>
              <w:pStyle w:val="BodyText"/>
              <w:spacing w:before="0"/>
              <w:ind w:left="0" w:right="0" w:firstLine="0"/>
              <w:jc w:val="center"/>
              <w:rPr>
                <w:b/>
                <w:lang w:val="en-US"/>
              </w:rPr>
            </w:pPr>
          </w:p>
          <w:p w:rsidR="00D71391" w:rsidRPr="00E90446" w:rsidRDefault="00C15691" w:rsidP="00977CA9">
            <w:pPr>
              <w:pStyle w:val="BodyText"/>
              <w:spacing w:before="0"/>
              <w:ind w:left="0" w:right="0" w:firstLine="0"/>
              <w:jc w:val="center"/>
              <w:rPr>
                <w:b/>
                <w:lang w:val="en-US"/>
              </w:rPr>
            </w:pPr>
            <w:r>
              <w:rPr>
                <w:b/>
                <w:lang w:val="en-US"/>
              </w:rPr>
              <w:t>(đã ký)</w:t>
            </w:r>
          </w:p>
          <w:p w:rsidR="00AF6586" w:rsidRPr="00E90446" w:rsidRDefault="00AF6586" w:rsidP="00977CA9">
            <w:pPr>
              <w:pStyle w:val="BodyText"/>
              <w:spacing w:before="0"/>
              <w:ind w:left="0" w:right="0" w:firstLine="0"/>
              <w:jc w:val="center"/>
              <w:rPr>
                <w:b/>
                <w:lang w:val="en-US"/>
              </w:rPr>
            </w:pPr>
          </w:p>
          <w:p w:rsidR="00D71391" w:rsidRPr="00E90446" w:rsidRDefault="00D71391" w:rsidP="00977CA9">
            <w:pPr>
              <w:pStyle w:val="BodyText"/>
              <w:spacing w:before="0"/>
              <w:ind w:left="0" w:right="0" w:firstLine="0"/>
              <w:jc w:val="center"/>
              <w:rPr>
                <w:b/>
                <w:lang w:val="en-US"/>
              </w:rPr>
            </w:pPr>
          </w:p>
          <w:p w:rsidR="00D71391" w:rsidRPr="00E90446" w:rsidRDefault="00D71391" w:rsidP="00977CA9">
            <w:pPr>
              <w:pStyle w:val="BodyText"/>
              <w:spacing w:before="0"/>
              <w:ind w:left="0" w:right="0" w:firstLine="0"/>
              <w:jc w:val="center"/>
              <w:rPr>
                <w:lang w:val="en-US"/>
              </w:rPr>
            </w:pPr>
            <w:r w:rsidRPr="00E90446">
              <w:rPr>
                <w:b/>
                <w:lang w:val="en-US"/>
              </w:rPr>
              <w:t>Lê Thanh Bình</w:t>
            </w:r>
          </w:p>
        </w:tc>
      </w:tr>
    </w:tbl>
    <w:p w:rsidR="00684DC5" w:rsidRPr="00E90446" w:rsidRDefault="00684DC5" w:rsidP="00684DC5">
      <w:pPr>
        <w:pStyle w:val="BodyText"/>
        <w:spacing w:before="0"/>
        <w:ind w:left="0" w:right="0"/>
        <w:rPr>
          <w:lang w:val="en-US"/>
        </w:rPr>
      </w:pPr>
    </w:p>
    <w:p w:rsidR="00684DC5" w:rsidRPr="00E90446" w:rsidRDefault="00684DC5" w:rsidP="00684DC5">
      <w:pPr>
        <w:pStyle w:val="BodyText"/>
        <w:ind w:left="0" w:right="0"/>
        <w:rPr>
          <w:lang w:val="en-US"/>
        </w:rPr>
      </w:pPr>
    </w:p>
    <w:p w:rsidR="00684DC5" w:rsidRPr="00E90446" w:rsidRDefault="00684DC5" w:rsidP="00684DC5"/>
    <w:p w:rsidR="00684DC5" w:rsidRPr="00E90446" w:rsidRDefault="00684DC5" w:rsidP="00684DC5">
      <w:pPr>
        <w:tabs>
          <w:tab w:val="left" w:pos="567"/>
          <w:tab w:val="left" w:pos="6096"/>
        </w:tabs>
        <w:rPr>
          <w:sz w:val="28"/>
          <w:szCs w:val="28"/>
          <w:lang w:val="it-IT"/>
        </w:rPr>
      </w:pPr>
    </w:p>
    <w:p w:rsidR="00684DC5" w:rsidRPr="00E90446" w:rsidRDefault="00684DC5"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p w:rsidR="00F251AA" w:rsidRPr="00E90446" w:rsidRDefault="00F251AA" w:rsidP="00684DC5">
      <w:pPr>
        <w:tabs>
          <w:tab w:val="left" w:pos="567"/>
          <w:tab w:val="left" w:pos="6096"/>
        </w:tabs>
        <w:rPr>
          <w:sz w:val="28"/>
          <w:szCs w:val="28"/>
          <w:lang w:val="it-IT"/>
        </w:rPr>
      </w:pPr>
    </w:p>
    <w:sectPr w:rsidR="00F251AA" w:rsidRPr="00E90446" w:rsidSect="00327094">
      <w:footerReference w:type="default" r:id="rId8"/>
      <w:endnotePr>
        <w:numFmt w:val="decimal"/>
      </w:endnotePr>
      <w:pgSz w:w="11910" w:h="16840"/>
      <w:pgMar w:top="1040" w:right="1020" w:bottom="980" w:left="1380" w:header="0" w:footer="7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C89" w:rsidRDefault="00F56C89" w:rsidP="00002648">
      <w:r>
        <w:separator/>
      </w:r>
    </w:p>
  </w:endnote>
  <w:endnote w:type="continuationSeparator" w:id="0">
    <w:p w:rsidR="00F56C89" w:rsidRDefault="00F56C89" w:rsidP="0000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A3"/>
    <w:family w:val="swiss"/>
    <w:pitch w:val="variable"/>
    <w:sig w:usb0="21002A87" w:usb1="80000000" w:usb2="00000008" w:usb3="00000000" w:csb0="0001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18002"/>
      <w:docPartObj>
        <w:docPartGallery w:val="Page Numbers (Bottom of Page)"/>
        <w:docPartUnique/>
      </w:docPartObj>
    </w:sdtPr>
    <w:sdtEndPr>
      <w:rPr>
        <w:noProof/>
      </w:rPr>
    </w:sdtEndPr>
    <w:sdtContent>
      <w:p w:rsidR="000F62E5" w:rsidRDefault="000F62E5">
        <w:pPr>
          <w:pStyle w:val="Footer"/>
          <w:jc w:val="center"/>
        </w:pPr>
        <w:r>
          <w:fldChar w:fldCharType="begin"/>
        </w:r>
        <w:r>
          <w:instrText xml:space="preserve"> PAGE   \* MERGEFORMAT </w:instrText>
        </w:r>
        <w:r>
          <w:fldChar w:fldCharType="separate"/>
        </w:r>
        <w:r w:rsidR="005328E7">
          <w:rPr>
            <w:noProof/>
          </w:rPr>
          <w:t>6</w:t>
        </w:r>
        <w:r>
          <w:rPr>
            <w:noProof/>
          </w:rPr>
          <w:fldChar w:fldCharType="end"/>
        </w:r>
      </w:p>
    </w:sdtContent>
  </w:sdt>
  <w:p w:rsidR="000F62E5" w:rsidRDefault="000F6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C89" w:rsidRDefault="00F56C89" w:rsidP="00002648">
      <w:r>
        <w:separator/>
      </w:r>
    </w:p>
  </w:footnote>
  <w:footnote w:type="continuationSeparator" w:id="0">
    <w:p w:rsidR="00F56C89" w:rsidRDefault="00F56C89" w:rsidP="00002648">
      <w:r>
        <w:continuationSeparator/>
      </w:r>
    </w:p>
  </w:footnote>
  <w:footnote w:id="1">
    <w:p w:rsidR="006403B2" w:rsidRPr="006403B2" w:rsidRDefault="001F3BB5" w:rsidP="006403B2">
      <w:pPr>
        <w:pStyle w:val="FootnoteText"/>
        <w:jc w:val="both"/>
      </w:pPr>
      <w:r w:rsidRPr="006403B2">
        <w:rPr>
          <w:rStyle w:val="FootnoteReference"/>
        </w:rPr>
        <w:footnoteRef/>
      </w:r>
      <w:r w:rsidRPr="006403B2">
        <w:t xml:space="preserve"> </w:t>
      </w:r>
      <w:r w:rsidR="00CD37C6" w:rsidRPr="006403B2">
        <w:rPr>
          <w:color w:val="000000"/>
        </w:rPr>
        <w:t xml:space="preserve">Kế hoạch </w:t>
      </w:r>
      <w:hyperlink r:id="rId1" w:tgtFrame="Main" w:history="1">
        <w:r w:rsidR="00CD37C6" w:rsidRPr="006403B2">
          <w:rPr>
            <w:color w:val="123456"/>
          </w:rPr>
          <w:t>131/KH-UBND</w:t>
        </w:r>
      </w:hyperlink>
      <w:r w:rsidR="00CD37C6" w:rsidRPr="006403B2">
        <w:rPr>
          <w:color w:val="000000"/>
        </w:rPr>
        <w:t xml:space="preserve"> ngày </w:t>
      </w:r>
      <w:hyperlink r:id="rId2" w:tgtFrame="Main" w:history="1">
        <w:r w:rsidR="00CD37C6" w:rsidRPr="006403B2">
          <w:rPr>
            <w:color w:val="123456"/>
          </w:rPr>
          <w:t>01/08/2019</w:t>
        </w:r>
      </w:hyperlink>
      <w:r w:rsidR="00CD37C6" w:rsidRPr="006403B2">
        <w:rPr>
          <w:color w:val="000000"/>
        </w:rPr>
        <w:t xml:space="preserve"> của UBND huyện Tủa Chùa về ứ</w:t>
      </w:r>
      <w:r w:rsidR="00CD37C6" w:rsidRPr="001F3BB5">
        <w:rPr>
          <w:color w:val="000000"/>
        </w:rPr>
        <w:t xml:space="preserve">ng dụng CNTT trong hoạt động của cơ quan Nhà nước trên địa bàn huyện </w:t>
      </w:r>
      <w:r w:rsidR="00CD37C6" w:rsidRPr="006403B2">
        <w:rPr>
          <w:color w:val="000000"/>
        </w:rPr>
        <w:t>Tủa Chùa năm 2020</w:t>
      </w:r>
      <w:r w:rsidR="00CD37C6" w:rsidRPr="006403B2">
        <w:rPr>
          <w:color w:val="FF0000"/>
        </w:rPr>
        <w:t xml:space="preserve">; </w:t>
      </w:r>
      <w:r w:rsidRPr="006403B2">
        <w:rPr>
          <w:spacing w:val="4"/>
        </w:rPr>
        <w:t xml:space="preserve">Kế hoạch số </w:t>
      </w:r>
      <w:hyperlink r:id="rId3" w:tgtFrame="Main" w:history="1">
        <w:r w:rsidRPr="006403B2">
          <w:rPr>
            <w:color w:val="123456"/>
          </w:rPr>
          <w:t>190/KH-UBND</w:t>
        </w:r>
      </w:hyperlink>
      <w:r w:rsidRPr="006403B2">
        <w:rPr>
          <w:color w:val="000000"/>
        </w:rPr>
        <w:t xml:space="preserve"> ngày </w:t>
      </w:r>
      <w:hyperlink r:id="rId4" w:tgtFrame="Main" w:history="1">
        <w:r w:rsidRPr="006403B2">
          <w:rPr>
            <w:color w:val="123456"/>
          </w:rPr>
          <w:t>31/12/2019</w:t>
        </w:r>
      </w:hyperlink>
      <w:r w:rsidRPr="006403B2">
        <w:rPr>
          <w:color w:val="000000"/>
        </w:rPr>
        <w:t xml:space="preserve"> của UBND huyện Tủa Chùa về </w:t>
      </w:r>
      <w:r w:rsidRPr="00B62E13">
        <w:rPr>
          <w:color w:val="000000"/>
        </w:rPr>
        <w:t>Cải cách hành chính Nhà nước năm 2020 trên địa bàn huyện Tủa Chùa</w:t>
      </w:r>
      <w:r w:rsidRPr="006403B2">
        <w:rPr>
          <w:color w:val="000000"/>
        </w:rPr>
        <w:t xml:space="preserve">; Kế hoạch </w:t>
      </w:r>
      <w:hyperlink r:id="rId5" w:tgtFrame="Main" w:history="1">
        <w:r w:rsidRPr="006403B2">
          <w:rPr>
            <w:color w:val="123456"/>
          </w:rPr>
          <w:t>173/KH-UBND</w:t>
        </w:r>
      </w:hyperlink>
      <w:r w:rsidRPr="006403B2">
        <w:rPr>
          <w:color w:val="000000"/>
        </w:rPr>
        <w:t xml:space="preserve"> ngày </w:t>
      </w:r>
      <w:hyperlink r:id="rId6" w:tgtFrame="Main" w:history="1">
        <w:r w:rsidRPr="006403B2">
          <w:rPr>
            <w:color w:val="123456"/>
          </w:rPr>
          <w:t>25/03/2019</w:t>
        </w:r>
      </w:hyperlink>
      <w:r w:rsidRPr="006403B2">
        <w:rPr>
          <w:color w:val="000000"/>
        </w:rPr>
        <w:t xml:space="preserve"> của UBND huyện Tủa Chùa về t</w:t>
      </w:r>
      <w:r w:rsidRPr="009C7E4E">
        <w:rPr>
          <w:color w:val="000000"/>
        </w:rPr>
        <w:t>uyên truyền cải cách hành chính NN 2019</w:t>
      </w:r>
      <w:r w:rsidRPr="006403B2">
        <w:rPr>
          <w:color w:val="000000"/>
        </w:rPr>
        <w:t xml:space="preserve">; Kế hoạch </w:t>
      </w:r>
      <w:hyperlink r:id="rId7" w:tgtFrame="Main" w:history="1">
        <w:r w:rsidRPr="006403B2">
          <w:rPr>
            <w:color w:val="123456"/>
          </w:rPr>
          <w:t>189/KH-UBND</w:t>
        </w:r>
      </w:hyperlink>
      <w:r w:rsidRPr="006403B2">
        <w:rPr>
          <w:color w:val="000000"/>
        </w:rPr>
        <w:t xml:space="preserve"> ngày </w:t>
      </w:r>
      <w:hyperlink r:id="rId8" w:tgtFrame="Main" w:history="1">
        <w:r w:rsidRPr="006403B2">
          <w:rPr>
            <w:color w:val="123456"/>
          </w:rPr>
          <w:t>31/12/2019</w:t>
        </w:r>
      </w:hyperlink>
      <w:r w:rsidRPr="006403B2">
        <w:rPr>
          <w:color w:val="000000"/>
        </w:rPr>
        <w:t xml:space="preserve"> của UBND huyện Tủa Chùa về t</w:t>
      </w:r>
      <w:r w:rsidRPr="001F02A1">
        <w:rPr>
          <w:color w:val="000000"/>
        </w:rPr>
        <w:t>hực hiện kiểm soát TT</w:t>
      </w:r>
      <w:r w:rsidRPr="006403B2">
        <w:rPr>
          <w:color w:val="000000"/>
        </w:rPr>
        <w:t xml:space="preserve">HC </w:t>
      </w:r>
      <w:r w:rsidRPr="001F02A1">
        <w:rPr>
          <w:color w:val="000000"/>
        </w:rPr>
        <w:t>năm 2020 trên địa bàn huyện</w:t>
      </w:r>
      <w:r w:rsidRPr="006403B2">
        <w:rPr>
          <w:color w:val="000000"/>
        </w:rPr>
        <w:t xml:space="preserve">;  Quyết định số </w:t>
      </w:r>
      <w:hyperlink r:id="rId9" w:tgtFrame="Main" w:history="1">
        <w:r w:rsidRPr="006403B2">
          <w:rPr>
            <w:color w:val="123456"/>
          </w:rPr>
          <w:t>2432/QĐ-UBND</w:t>
        </w:r>
      </w:hyperlink>
      <w:r w:rsidRPr="006403B2">
        <w:rPr>
          <w:color w:val="000000"/>
        </w:rPr>
        <w:t xml:space="preserve"> ngày </w:t>
      </w:r>
      <w:hyperlink r:id="rId10" w:tgtFrame="Main" w:history="1">
        <w:r w:rsidRPr="006403B2">
          <w:rPr>
            <w:color w:val="123456"/>
          </w:rPr>
          <w:t>12/11/2019</w:t>
        </w:r>
      </w:hyperlink>
      <w:r w:rsidRPr="006403B2">
        <w:rPr>
          <w:color w:val="000000"/>
        </w:rPr>
        <w:t xml:space="preserve"> của UBND huyện Tủa Chùa  về </w:t>
      </w:r>
      <w:r w:rsidRPr="009C7E4E">
        <w:rPr>
          <w:color w:val="000000"/>
        </w:rPr>
        <w:t>phê duyệt Đề án " xác định chỉ số cải cách hành chính của các cơ quan chuyên môn thuộc UBND huyện, UBND cấp xã " trên địa bàn huyện T</w:t>
      </w:r>
      <w:r w:rsidRPr="006403B2">
        <w:rPr>
          <w:color w:val="000000"/>
        </w:rPr>
        <w:t xml:space="preserve">ủa Chùa; </w:t>
      </w:r>
      <w:r w:rsidRPr="006403B2">
        <w:rPr>
          <w:bCs/>
          <w:lang w:val="fi-FI"/>
        </w:rPr>
        <w:t xml:space="preserve">Quyết định số 786/QĐ-UBND ngày 26/4/2019 của UBND huyện </w:t>
      </w:r>
      <w:r w:rsidRPr="006403B2">
        <w:rPr>
          <w:shd w:val="clear" w:color="auto" w:fill="FFFFFF"/>
          <w:lang w:val="fi-FI"/>
        </w:rPr>
        <w:t xml:space="preserve">về việc ban hành Quy chế tiếp nhận xử lý phát hành và quản lý văn bản điện tử của các cơ quan Nhà nước trên địa bàn huyện Tủa Chùa; Công văn số 106/UBND-Vp ngày 27/2/2020 của UBND huyện Tủa Chùa về </w:t>
      </w:r>
      <w:r w:rsidRPr="006403B2">
        <w:t>tăng cường gửi, nhận văn bản điện tử và áp dụng chữ ký số;</w:t>
      </w:r>
      <w:r w:rsidR="006403B2" w:rsidRPr="006403B2">
        <w:t xml:space="preserve"> Công văn số 779/UBND-VP ngày 04/12/2019 của UBND huyện về triển khai gửi nhận văn bản điện tử áp dụng chữ ký số trên hê thống phần mềm quản lý văn bản</w:t>
      </w:r>
      <w:r w:rsidR="006403B2">
        <w:t xml:space="preserve"> và hồ sơ công việc (TDOffice);</w:t>
      </w:r>
      <w:r w:rsidR="006403B2" w:rsidRPr="006403B2">
        <w:t xml:space="preserve"> Kế hoạch số 47/KH-UBND ngày 16/3/2020 của UBND huyện về tập huấn chữ ký số tích hợp trên hệ thống phần mềm quản lý văn bản và hồ sơ công việc cho các cơ  quan, đơn vị trên địa bàn huyện</w:t>
      </w:r>
      <w:r w:rsidR="006403B2">
        <w:t>;...</w:t>
      </w:r>
    </w:p>
    <w:p w:rsidR="001F3BB5" w:rsidRPr="006403B2" w:rsidRDefault="001F3BB5" w:rsidP="00CD37C6">
      <w:pPr>
        <w:pStyle w:val="BodyText"/>
        <w:spacing w:before="120" w:after="120"/>
        <w:ind w:left="0" w:right="0"/>
        <w:rPr>
          <w:color w:val="FF0000"/>
          <w:sz w:val="20"/>
          <w:szCs w:val="20"/>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02186"/>
    <w:multiLevelType w:val="hybridMultilevel"/>
    <w:tmpl w:val="546C4DC4"/>
    <w:lvl w:ilvl="0" w:tplc="9E84C9C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847CE4"/>
    <w:multiLevelType w:val="hybridMultilevel"/>
    <w:tmpl w:val="169CA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7025E4"/>
    <w:multiLevelType w:val="hybridMultilevel"/>
    <w:tmpl w:val="07582BE2"/>
    <w:lvl w:ilvl="0" w:tplc="4CAA9A2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BC"/>
    <w:rsid w:val="00002648"/>
    <w:rsid w:val="0002511F"/>
    <w:rsid w:val="000465CD"/>
    <w:rsid w:val="00091278"/>
    <w:rsid w:val="000C7387"/>
    <w:rsid w:val="000F62E5"/>
    <w:rsid w:val="0015538C"/>
    <w:rsid w:val="00163EFE"/>
    <w:rsid w:val="00181A97"/>
    <w:rsid w:val="00184807"/>
    <w:rsid w:val="001D2BCA"/>
    <w:rsid w:val="001E3773"/>
    <w:rsid w:val="001F02A1"/>
    <w:rsid w:val="001F3BB5"/>
    <w:rsid w:val="00251624"/>
    <w:rsid w:val="00266CB0"/>
    <w:rsid w:val="002B010D"/>
    <w:rsid w:val="002E447F"/>
    <w:rsid w:val="00327094"/>
    <w:rsid w:val="00383BC9"/>
    <w:rsid w:val="0039710C"/>
    <w:rsid w:val="003C7787"/>
    <w:rsid w:val="003D5D77"/>
    <w:rsid w:val="00445E3E"/>
    <w:rsid w:val="0048405E"/>
    <w:rsid w:val="00490302"/>
    <w:rsid w:val="004A1F3F"/>
    <w:rsid w:val="004B0133"/>
    <w:rsid w:val="004B39D3"/>
    <w:rsid w:val="004B7FFA"/>
    <w:rsid w:val="004F4C67"/>
    <w:rsid w:val="00531927"/>
    <w:rsid w:val="005328E7"/>
    <w:rsid w:val="00576A8F"/>
    <w:rsid w:val="0058433C"/>
    <w:rsid w:val="005F23D5"/>
    <w:rsid w:val="00602CC0"/>
    <w:rsid w:val="00630D78"/>
    <w:rsid w:val="006403B2"/>
    <w:rsid w:val="00684DC5"/>
    <w:rsid w:val="006A3A93"/>
    <w:rsid w:val="0070604E"/>
    <w:rsid w:val="007232BC"/>
    <w:rsid w:val="0072664B"/>
    <w:rsid w:val="0073204B"/>
    <w:rsid w:val="0076304D"/>
    <w:rsid w:val="007911AA"/>
    <w:rsid w:val="00860DC4"/>
    <w:rsid w:val="00861467"/>
    <w:rsid w:val="008B3694"/>
    <w:rsid w:val="008F00C8"/>
    <w:rsid w:val="00935F4C"/>
    <w:rsid w:val="009B03B5"/>
    <w:rsid w:val="009C7E4E"/>
    <w:rsid w:val="009D1501"/>
    <w:rsid w:val="009E110F"/>
    <w:rsid w:val="00A02012"/>
    <w:rsid w:val="00A07ED7"/>
    <w:rsid w:val="00A22E8F"/>
    <w:rsid w:val="00A346A1"/>
    <w:rsid w:val="00A81692"/>
    <w:rsid w:val="00AC34C1"/>
    <w:rsid w:val="00AE6B48"/>
    <w:rsid w:val="00AF6586"/>
    <w:rsid w:val="00B5373E"/>
    <w:rsid w:val="00B62E13"/>
    <w:rsid w:val="00B81900"/>
    <w:rsid w:val="00BA713D"/>
    <w:rsid w:val="00C15691"/>
    <w:rsid w:val="00C40C52"/>
    <w:rsid w:val="00C51A1A"/>
    <w:rsid w:val="00C87924"/>
    <w:rsid w:val="00CD37C6"/>
    <w:rsid w:val="00D6762E"/>
    <w:rsid w:val="00D71391"/>
    <w:rsid w:val="00D94D77"/>
    <w:rsid w:val="00E00367"/>
    <w:rsid w:val="00E032D5"/>
    <w:rsid w:val="00E5685B"/>
    <w:rsid w:val="00E815F2"/>
    <w:rsid w:val="00E90446"/>
    <w:rsid w:val="00F00925"/>
    <w:rsid w:val="00F251AA"/>
    <w:rsid w:val="00F56C89"/>
    <w:rsid w:val="00FA0A61"/>
    <w:rsid w:val="00FD554A"/>
    <w:rsid w:val="00FF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ECD88833-3FAC-48AA-86A5-70ABF519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2BC"/>
    <w:rPr>
      <w:sz w:val="26"/>
      <w:szCs w:val="24"/>
    </w:rPr>
  </w:style>
  <w:style w:type="paragraph" w:styleId="Heading1">
    <w:name w:val="heading 1"/>
    <w:basedOn w:val="Normal"/>
    <w:link w:val="Heading1Char"/>
    <w:uiPriority w:val="1"/>
    <w:qFormat/>
    <w:rsid w:val="00F00925"/>
    <w:pPr>
      <w:widowControl w:val="0"/>
      <w:autoSpaceDE w:val="0"/>
      <w:autoSpaceDN w:val="0"/>
      <w:spacing w:before="120"/>
      <w:ind w:left="1323" w:hanging="284"/>
      <w:jc w:val="both"/>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7232BC"/>
    <w:pPr>
      <w:widowControl w:val="0"/>
      <w:suppressLineNumbers/>
      <w:suppressAutoHyphens/>
    </w:pPr>
    <w:rPr>
      <w:rFonts w:eastAsia="Lucida Sans Unicode" w:cs="Tahoma"/>
      <w:kern w:val="2"/>
      <w:sz w:val="28"/>
      <w:lang w:eastAsia="vi-VN" w:bidi="vi-VN"/>
    </w:rPr>
  </w:style>
  <w:style w:type="paragraph" w:styleId="ListParagraph">
    <w:name w:val="List Paragraph"/>
    <w:basedOn w:val="Normal"/>
    <w:uiPriority w:val="1"/>
    <w:qFormat/>
    <w:rsid w:val="007232BC"/>
    <w:pPr>
      <w:ind w:left="720"/>
      <w:contextualSpacing/>
    </w:pPr>
  </w:style>
  <w:style w:type="character" w:customStyle="1" w:styleId="Vnbnnidung7">
    <w:name w:val="Văn bản nội dung (7)_"/>
    <w:link w:val="Vnbnnidung70"/>
    <w:rsid w:val="007232BC"/>
    <w:rPr>
      <w:sz w:val="25"/>
      <w:szCs w:val="25"/>
      <w:shd w:val="clear" w:color="auto" w:fill="FFFFFF"/>
    </w:rPr>
  </w:style>
  <w:style w:type="character" w:customStyle="1" w:styleId="Vnbnnidung">
    <w:name w:val="Văn bản nội dung_"/>
    <w:link w:val="Vnbnnidung0"/>
    <w:rsid w:val="007232BC"/>
    <w:rPr>
      <w:sz w:val="25"/>
      <w:szCs w:val="25"/>
      <w:shd w:val="clear" w:color="auto" w:fill="FFFFFF"/>
    </w:rPr>
  </w:style>
  <w:style w:type="paragraph" w:customStyle="1" w:styleId="Vnbnnidung70">
    <w:name w:val="Văn bản nội dung (7)"/>
    <w:basedOn w:val="Normal"/>
    <w:link w:val="Vnbnnidung7"/>
    <w:rsid w:val="007232BC"/>
    <w:pPr>
      <w:widowControl w:val="0"/>
      <w:shd w:val="clear" w:color="auto" w:fill="FFFFFF"/>
      <w:spacing w:line="0" w:lineRule="atLeast"/>
      <w:jc w:val="both"/>
    </w:pPr>
    <w:rPr>
      <w:sz w:val="25"/>
      <w:szCs w:val="25"/>
    </w:rPr>
  </w:style>
  <w:style w:type="paragraph" w:customStyle="1" w:styleId="Vnbnnidung0">
    <w:name w:val="Văn bản nội dung"/>
    <w:basedOn w:val="Normal"/>
    <w:link w:val="Vnbnnidung"/>
    <w:rsid w:val="007232BC"/>
    <w:pPr>
      <w:widowControl w:val="0"/>
      <w:shd w:val="clear" w:color="auto" w:fill="FFFFFF"/>
      <w:spacing w:line="367" w:lineRule="exact"/>
      <w:jc w:val="both"/>
    </w:pPr>
    <w:rPr>
      <w:sz w:val="25"/>
      <w:szCs w:val="25"/>
    </w:rPr>
  </w:style>
  <w:style w:type="character" w:customStyle="1" w:styleId="fontstyle01">
    <w:name w:val="fontstyle01"/>
    <w:rsid w:val="007232BC"/>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1"/>
    <w:rsid w:val="00F00925"/>
    <w:rPr>
      <w:b/>
      <w:bCs/>
      <w:sz w:val="28"/>
      <w:szCs w:val="28"/>
      <w:lang w:val="vi"/>
    </w:rPr>
  </w:style>
  <w:style w:type="paragraph" w:styleId="BodyText">
    <w:name w:val="Body Text"/>
    <w:basedOn w:val="Normal"/>
    <w:link w:val="BodyTextChar"/>
    <w:uiPriority w:val="1"/>
    <w:qFormat/>
    <w:rsid w:val="00F00925"/>
    <w:pPr>
      <w:widowControl w:val="0"/>
      <w:autoSpaceDE w:val="0"/>
      <w:autoSpaceDN w:val="0"/>
      <w:spacing w:before="119"/>
      <w:ind w:left="319" w:right="106" w:firstLine="720"/>
      <w:jc w:val="both"/>
    </w:pPr>
    <w:rPr>
      <w:sz w:val="28"/>
      <w:szCs w:val="28"/>
      <w:lang w:val="vi"/>
    </w:rPr>
  </w:style>
  <w:style w:type="character" w:customStyle="1" w:styleId="BodyTextChar">
    <w:name w:val="Body Text Char"/>
    <w:basedOn w:val="DefaultParagraphFont"/>
    <w:link w:val="BodyText"/>
    <w:uiPriority w:val="1"/>
    <w:rsid w:val="00F00925"/>
    <w:rPr>
      <w:sz w:val="28"/>
      <w:szCs w:val="28"/>
      <w:lang w:val="vi"/>
    </w:rPr>
  </w:style>
  <w:style w:type="paragraph" w:customStyle="1" w:styleId="TableParagraph">
    <w:name w:val="Table Paragraph"/>
    <w:basedOn w:val="Normal"/>
    <w:uiPriority w:val="1"/>
    <w:qFormat/>
    <w:rsid w:val="00F00925"/>
    <w:pPr>
      <w:widowControl w:val="0"/>
      <w:autoSpaceDE w:val="0"/>
      <w:autoSpaceDN w:val="0"/>
      <w:ind w:left="330"/>
    </w:pPr>
    <w:rPr>
      <w:sz w:val="22"/>
      <w:szCs w:val="22"/>
      <w:lang w:val="vi"/>
    </w:rPr>
  </w:style>
  <w:style w:type="table" w:styleId="TableGrid">
    <w:name w:val="Table Grid"/>
    <w:basedOn w:val="TableNormal"/>
    <w:uiPriority w:val="59"/>
    <w:rsid w:val="00F00925"/>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00925"/>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F00925"/>
    <w:rPr>
      <w:rFonts w:eastAsiaTheme="minorHAnsi" w:cstheme="minorBidi"/>
      <w:sz w:val="28"/>
      <w:szCs w:val="22"/>
    </w:rPr>
  </w:style>
  <w:style w:type="paragraph" w:styleId="EndnoteText">
    <w:name w:val="endnote text"/>
    <w:basedOn w:val="Normal"/>
    <w:link w:val="EndnoteTextChar"/>
    <w:rsid w:val="00002648"/>
    <w:rPr>
      <w:sz w:val="20"/>
      <w:szCs w:val="20"/>
    </w:rPr>
  </w:style>
  <w:style w:type="character" w:customStyle="1" w:styleId="EndnoteTextChar">
    <w:name w:val="Endnote Text Char"/>
    <w:basedOn w:val="DefaultParagraphFont"/>
    <w:link w:val="EndnoteText"/>
    <w:rsid w:val="00002648"/>
  </w:style>
  <w:style w:type="character" w:styleId="EndnoteReference">
    <w:name w:val="endnote reference"/>
    <w:basedOn w:val="DefaultParagraphFont"/>
    <w:rsid w:val="00002648"/>
    <w:rPr>
      <w:vertAlign w:val="superscript"/>
    </w:rPr>
  </w:style>
  <w:style w:type="paragraph" w:styleId="NormalWeb">
    <w:name w:val="Normal (Web)"/>
    <w:basedOn w:val="Normal"/>
    <w:unhideWhenUsed/>
    <w:rsid w:val="0070604E"/>
    <w:pPr>
      <w:spacing w:before="100" w:beforeAutospacing="1" w:after="100" w:afterAutospacing="1"/>
    </w:pPr>
    <w:rPr>
      <w:sz w:val="24"/>
    </w:rPr>
  </w:style>
  <w:style w:type="character" w:customStyle="1" w:styleId="apple-converted-space">
    <w:name w:val="apple-converted-space"/>
    <w:rsid w:val="0070604E"/>
  </w:style>
  <w:style w:type="character" w:styleId="CommentReference">
    <w:name w:val="annotation reference"/>
    <w:basedOn w:val="DefaultParagraphFont"/>
    <w:rsid w:val="00AC34C1"/>
    <w:rPr>
      <w:sz w:val="16"/>
      <w:szCs w:val="16"/>
    </w:rPr>
  </w:style>
  <w:style w:type="paragraph" w:styleId="CommentText">
    <w:name w:val="annotation text"/>
    <w:basedOn w:val="Normal"/>
    <w:link w:val="CommentTextChar"/>
    <w:rsid w:val="00AC34C1"/>
    <w:rPr>
      <w:sz w:val="20"/>
      <w:szCs w:val="20"/>
    </w:rPr>
  </w:style>
  <w:style w:type="character" w:customStyle="1" w:styleId="CommentTextChar">
    <w:name w:val="Comment Text Char"/>
    <w:basedOn w:val="DefaultParagraphFont"/>
    <w:link w:val="CommentText"/>
    <w:rsid w:val="00AC34C1"/>
  </w:style>
  <w:style w:type="paragraph" w:styleId="CommentSubject">
    <w:name w:val="annotation subject"/>
    <w:basedOn w:val="CommentText"/>
    <w:next w:val="CommentText"/>
    <w:link w:val="CommentSubjectChar"/>
    <w:rsid w:val="00AC34C1"/>
    <w:rPr>
      <w:b/>
      <w:bCs/>
    </w:rPr>
  </w:style>
  <w:style w:type="character" w:customStyle="1" w:styleId="CommentSubjectChar">
    <w:name w:val="Comment Subject Char"/>
    <w:basedOn w:val="CommentTextChar"/>
    <w:link w:val="CommentSubject"/>
    <w:rsid w:val="00AC34C1"/>
    <w:rPr>
      <w:b/>
      <w:bCs/>
    </w:rPr>
  </w:style>
  <w:style w:type="paragraph" w:styleId="BalloonText">
    <w:name w:val="Balloon Text"/>
    <w:basedOn w:val="Normal"/>
    <w:link w:val="BalloonTextChar"/>
    <w:rsid w:val="00AC34C1"/>
    <w:rPr>
      <w:rFonts w:ascii="Tahoma" w:hAnsi="Tahoma" w:cs="Tahoma"/>
      <w:sz w:val="16"/>
      <w:szCs w:val="16"/>
    </w:rPr>
  </w:style>
  <w:style w:type="character" w:customStyle="1" w:styleId="BalloonTextChar">
    <w:name w:val="Balloon Text Char"/>
    <w:basedOn w:val="DefaultParagraphFont"/>
    <w:link w:val="BalloonText"/>
    <w:rsid w:val="00AC34C1"/>
    <w:rPr>
      <w:rFonts w:ascii="Tahoma" w:hAnsi="Tahoma" w:cs="Tahoma"/>
      <w:sz w:val="16"/>
      <w:szCs w:val="16"/>
    </w:rPr>
  </w:style>
  <w:style w:type="character" w:styleId="Hyperlink">
    <w:name w:val="Hyperlink"/>
    <w:basedOn w:val="DefaultParagraphFont"/>
    <w:uiPriority w:val="99"/>
    <w:unhideWhenUsed/>
    <w:rsid w:val="00B62E13"/>
    <w:rPr>
      <w:color w:val="0000FF"/>
      <w:u w:val="single"/>
    </w:rPr>
  </w:style>
  <w:style w:type="paragraph" w:styleId="FootnoteText">
    <w:name w:val="footnote text"/>
    <w:basedOn w:val="Normal"/>
    <w:link w:val="FootnoteTextChar"/>
    <w:uiPriority w:val="99"/>
    <w:rsid w:val="001F3BB5"/>
    <w:rPr>
      <w:sz w:val="20"/>
      <w:szCs w:val="20"/>
    </w:rPr>
  </w:style>
  <w:style w:type="character" w:customStyle="1" w:styleId="FootnoteTextChar">
    <w:name w:val="Footnote Text Char"/>
    <w:basedOn w:val="DefaultParagraphFont"/>
    <w:link w:val="FootnoteText"/>
    <w:uiPriority w:val="99"/>
    <w:rsid w:val="001F3BB5"/>
  </w:style>
  <w:style w:type="character" w:styleId="FootnoteReference">
    <w:name w:val="footnote reference"/>
    <w:basedOn w:val="DefaultParagraphFont"/>
    <w:rsid w:val="001F3BB5"/>
    <w:rPr>
      <w:vertAlign w:val="superscript"/>
    </w:rPr>
  </w:style>
  <w:style w:type="paragraph" w:styleId="Header">
    <w:name w:val="header"/>
    <w:basedOn w:val="Normal"/>
    <w:link w:val="HeaderChar"/>
    <w:rsid w:val="000F62E5"/>
    <w:pPr>
      <w:tabs>
        <w:tab w:val="center" w:pos="4680"/>
        <w:tab w:val="right" w:pos="9360"/>
      </w:tabs>
    </w:pPr>
  </w:style>
  <w:style w:type="character" w:customStyle="1" w:styleId="HeaderChar">
    <w:name w:val="Header Char"/>
    <w:basedOn w:val="DefaultParagraphFont"/>
    <w:link w:val="Header"/>
    <w:rsid w:val="000F62E5"/>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299758">
      <w:bodyDiv w:val="1"/>
      <w:marLeft w:val="0"/>
      <w:marRight w:val="0"/>
      <w:marTop w:val="0"/>
      <w:marBottom w:val="0"/>
      <w:divBdr>
        <w:top w:val="none" w:sz="0" w:space="0" w:color="auto"/>
        <w:left w:val="none" w:sz="0" w:space="0" w:color="auto"/>
        <w:bottom w:val="none" w:sz="0" w:space="0" w:color="auto"/>
        <w:right w:val="none" w:sz="0" w:space="0" w:color="auto"/>
      </w:divBdr>
    </w:div>
    <w:div w:id="666593753">
      <w:bodyDiv w:val="1"/>
      <w:marLeft w:val="0"/>
      <w:marRight w:val="0"/>
      <w:marTop w:val="0"/>
      <w:marBottom w:val="0"/>
      <w:divBdr>
        <w:top w:val="none" w:sz="0" w:space="0" w:color="auto"/>
        <w:left w:val="none" w:sz="0" w:space="0" w:color="auto"/>
        <w:bottom w:val="none" w:sz="0" w:space="0" w:color="auto"/>
        <w:right w:val="none" w:sz="0" w:space="0" w:color="auto"/>
      </w:divBdr>
    </w:div>
    <w:div w:id="701783125">
      <w:bodyDiv w:val="1"/>
      <w:marLeft w:val="0"/>
      <w:marRight w:val="0"/>
      <w:marTop w:val="0"/>
      <w:marBottom w:val="0"/>
      <w:divBdr>
        <w:top w:val="none" w:sz="0" w:space="0" w:color="auto"/>
        <w:left w:val="none" w:sz="0" w:space="0" w:color="auto"/>
        <w:bottom w:val="none" w:sz="0" w:space="0" w:color="auto"/>
        <w:right w:val="none" w:sz="0" w:space="0" w:color="auto"/>
      </w:divBdr>
    </w:div>
    <w:div w:id="893128550">
      <w:bodyDiv w:val="1"/>
      <w:marLeft w:val="0"/>
      <w:marRight w:val="0"/>
      <w:marTop w:val="0"/>
      <w:marBottom w:val="0"/>
      <w:divBdr>
        <w:top w:val="none" w:sz="0" w:space="0" w:color="auto"/>
        <w:left w:val="none" w:sz="0" w:space="0" w:color="auto"/>
        <w:bottom w:val="none" w:sz="0" w:space="0" w:color="auto"/>
        <w:right w:val="none" w:sz="0" w:space="0" w:color="auto"/>
      </w:divBdr>
    </w:div>
    <w:div w:id="1986809642">
      <w:bodyDiv w:val="1"/>
      <w:marLeft w:val="0"/>
      <w:marRight w:val="0"/>
      <w:marTop w:val="0"/>
      <w:marBottom w:val="0"/>
      <w:divBdr>
        <w:top w:val="none" w:sz="0" w:space="0" w:color="auto"/>
        <w:left w:val="none" w:sz="0" w:space="0" w:color="auto"/>
        <w:bottom w:val="none" w:sz="0" w:space="0" w:color="auto"/>
        <w:right w:val="none" w:sz="0" w:space="0" w:color="auto"/>
      </w:divBdr>
    </w:div>
    <w:div w:id="212738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113.160.144.179:8083/qlvb/VBdi.nsf/str/8C266D273E3F7936472584E10036598A?OpenDocument" TargetMode="External"/><Relationship Id="rId3" Type="http://schemas.openxmlformats.org/officeDocument/2006/relationships/hyperlink" Target="http://113.160.144.179:8083/qlvb/VBdi.nsf/str/6B117369CE109772472584E1003A0AC9?OpenDocument" TargetMode="External"/><Relationship Id="rId7" Type="http://schemas.openxmlformats.org/officeDocument/2006/relationships/hyperlink" Target="http://113.160.144.179:8083/qlvb/VBdi.nsf/str/8C266D273E3F7936472584E10036598A?OpenDocument" TargetMode="External"/><Relationship Id="rId2" Type="http://schemas.openxmlformats.org/officeDocument/2006/relationships/hyperlink" Target="http://113.160.144.179:8083/qlvb/VBdi.nsf/str/8C266D273E3F7936472584E10036598A?OpenDocument" TargetMode="External"/><Relationship Id="rId1" Type="http://schemas.openxmlformats.org/officeDocument/2006/relationships/hyperlink" Target="http://113.160.144.179:8083/qlvb/VBdi.nsf/str/C6AB53D0FDBB13F547258449000511D1?OpenDocument" TargetMode="External"/><Relationship Id="rId6" Type="http://schemas.openxmlformats.org/officeDocument/2006/relationships/hyperlink" Target="http://113.160.144.179:8083/qlvb/VBdi.nsf/str/D8C632E6C845A377472583C8002DB4D1?OpenDocument" TargetMode="External"/><Relationship Id="rId5" Type="http://schemas.openxmlformats.org/officeDocument/2006/relationships/hyperlink" Target="http://113.160.144.179:8083/qlvb/VBdi.nsf/str/D8C632E6C845A377472583C8002DB4D1?OpenDocument" TargetMode="External"/><Relationship Id="rId10" Type="http://schemas.openxmlformats.org/officeDocument/2006/relationships/hyperlink" Target="http://113.160.144.179:8083/qlvb/VBdi.nsf/str/CB9BE2ADEC1D5F1C472584B00008FCE3?OpenDocument" TargetMode="External"/><Relationship Id="rId4" Type="http://schemas.openxmlformats.org/officeDocument/2006/relationships/hyperlink" Target="http://113.160.144.179:8083/qlvb/VBdi.nsf/str/6B117369CE109772472584E1003A0AC9?OpenDocument" TargetMode="External"/><Relationship Id="rId9" Type="http://schemas.openxmlformats.org/officeDocument/2006/relationships/hyperlink" Target="http://113.160.144.179:8083/qlvb/VBdi.nsf/str/CB9BE2ADEC1D5F1C472584B00008FCE3?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AD05D-3C28-475B-9E79-0687ADBB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My PC</cp:lastModifiedBy>
  <cp:revision>2</cp:revision>
  <dcterms:created xsi:type="dcterms:W3CDTF">2020-06-08T04:03:00Z</dcterms:created>
  <dcterms:modified xsi:type="dcterms:W3CDTF">2020-06-08T04:03:00Z</dcterms:modified>
</cp:coreProperties>
</file>