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4A0" w:firstRow="1" w:lastRow="0" w:firstColumn="1" w:lastColumn="0" w:noHBand="0" w:noVBand="1"/>
      </w:tblPr>
      <w:tblGrid>
        <w:gridCol w:w="3365"/>
        <w:gridCol w:w="5815"/>
      </w:tblGrid>
      <w:tr w:rsidR="00547F91" w:rsidRPr="00547F91" w14:paraId="14DAF705" w14:textId="77777777" w:rsidTr="00F1691E">
        <w:trPr>
          <w:trHeight w:val="621"/>
        </w:trPr>
        <w:tc>
          <w:tcPr>
            <w:tcW w:w="3365" w:type="dxa"/>
          </w:tcPr>
          <w:p w14:paraId="1DFC2AC2" w14:textId="2FD9725E" w:rsidR="00DB68A0" w:rsidRPr="00547F91" w:rsidRDefault="00DB68A0" w:rsidP="005303B6">
            <w:pPr>
              <w:spacing w:after="0" w:line="240" w:lineRule="auto"/>
              <w:jc w:val="center"/>
              <w:rPr>
                <w:rFonts w:asciiTheme="majorHAnsi" w:eastAsia="Times New Roman" w:hAnsiTheme="majorHAnsi" w:cstheme="majorHAnsi"/>
                <w:sz w:val="24"/>
                <w:szCs w:val="24"/>
                <w:lang w:val="en-US"/>
              </w:rPr>
            </w:pPr>
            <w:r w:rsidRPr="00547F91">
              <w:rPr>
                <w:rFonts w:asciiTheme="majorHAnsi" w:eastAsia="Times New Roman" w:hAnsiTheme="majorHAnsi" w:cstheme="majorHAnsi"/>
                <w:b/>
                <w:bCs/>
                <w:sz w:val="26"/>
                <w:szCs w:val="26"/>
                <w:lang w:val="fr-FR"/>
              </w:rPr>
              <w:t>HỘI ĐỒNG NHÂN DÂN</w:t>
            </w:r>
          </w:p>
          <w:p w14:paraId="6E011B22" w14:textId="77777777" w:rsidR="00DB68A0" w:rsidRPr="00547F91" w:rsidRDefault="00DB68A0" w:rsidP="005303B6">
            <w:pPr>
              <w:spacing w:after="0" w:line="240" w:lineRule="auto"/>
              <w:jc w:val="center"/>
              <w:rPr>
                <w:rFonts w:asciiTheme="majorHAnsi" w:eastAsia="Times New Roman" w:hAnsiTheme="majorHAnsi" w:cstheme="majorHAnsi"/>
                <w:sz w:val="24"/>
                <w:szCs w:val="24"/>
                <w:lang w:val="en-US"/>
              </w:rPr>
            </w:pPr>
            <w:r w:rsidRPr="00547F91">
              <w:rPr>
                <w:rFonts w:asciiTheme="majorHAnsi" w:eastAsia="Times New Roman" w:hAnsiTheme="majorHAnsi" w:cstheme="majorHAnsi"/>
                <w:b/>
                <w:bCs/>
                <w:sz w:val="26"/>
                <w:szCs w:val="26"/>
                <w:lang w:val="fr-FR"/>
              </w:rPr>
              <w:t>TỈNH ĐIỆN BIÊN</w:t>
            </w:r>
          </w:p>
        </w:tc>
        <w:tc>
          <w:tcPr>
            <w:tcW w:w="5815" w:type="dxa"/>
          </w:tcPr>
          <w:p w14:paraId="3B7ACC35" w14:textId="77777777" w:rsidR="00DB68A0" w:rsidRPr="00547F91" w:rsidRDefault="00DB68A0" w:rsidP="005303B6">
            <w:pPr>
              <w:spacing w:after="0" w:line="240" w:lineRule="auto"/>
              <w:jc w:val="center"/>
              <w:rPr>
                <w:rFonts w:asciiTheme="majorHAnsi" w:eastAsia="Times New Roman" w:hAnsiTheme="majorHAnsi" w:cstheme="majorHAnsi"/>
                <w:sz w:val="24"/>
                <w:szCs w:val="24"/>
                <w:lang w:val="en-US"/>
              </w:rPr>
            </w:pPr>
            <w:r w:rsidRPr="00547F91">
              <w:rPr>
                <w:rFonts w:asciiTheme="majorHAnsi" w:eastAsia="Times New Roman" w:hAnsiTheme="majorHAnsi" w:cstheme="majorHAnsi"/>
                <w:b/>
                <w:bCs/>
                <w:sz w:val="26"/>
                <w:szCs w:val="26"/>
                <w:lang w:val="en-US"/>
              </w:rPr>
              <w:t>CỘNG HOÀ XÃ HỘI CHỦ NGHĨA VIỆT NAM</w:t>
            </w:r>
          </w:p>
          <w:p w14:paraId="70F8D39C" w14:textId="77777777" w:rsidR="00DB68A0" w:rsidRPr="00547F91" w:rsidRDefault="00DB68A0" w:rsidP="005303B6">
            <w:pPr>
              <w:spacing w:after="0" w:line="240" w:lineRule="auto"/>
              <w:jc w:val="center"/>
              <w:rPr>
                <w:rFonts w:asciiTheme="majorHAnsi" w:eastAsia="Times New Roman" w:hAnsiTheme="majorHAnsi" w:cstheme="majorHAnsi"/>
                <w:sz w:val="24"/>
                <w:szCs w:val="24"/>
                <w:lang w:val="en-US"/>
              </w:rPr>
            </w:pPr>
            <w:r w:rsidRPr="00547F91">
              <w:rPr>
                <w:rFonts w:asciiTheme="majorHAnsi" w:eastAsia="Times New Roman" w:hAnsiTheme="majorHAnsi" w:cstheme="majorHAnsi"/>
                <w:b/>
                <w:bCs/>
                <w:sz w:val="28"/>
                <w:szCs w:val="24"/>
                <w:lang w:val="en-US"/>
              </w:rPr>
              <w:t>Độc lập - Tự do - Hạnh phúc</w:t>
            </w:r>
          </w:p>
        </w:tc>
      </w:tr>
      <w:tr w:rsidR="00547F91" w:rsidRPr="00547F91" w14:paraId="2B8BA02C" w14:textId="77777777" w:rsidTr="00F1691E">
        <w:trPr>
          <w:trHeight w:val="802"/>
        </w:trPr>
        <w:tc>
          <w:tcPr>
            <w:tcW w:w="3365" w:type="dxa"/>
          </w:tcPr>
          <w:p w14:paraId="2F432B4C" w14:textId="36DC7025" w:rsidR="00DB68A0" w:rsidRPr="00547F91" w:rsidRDefault="00DB68A0" w:rsidP="005303B6">
            <w:pPr>
              <w:spacing w:after="0" w:line="240" w:lineRule="auto"/>
              <w:jc w:val="both"/>
              <w:rPr>
                <w:rFonts w:asciiTheme="majorHAnsi" w:eastAsia="Times New Roman" w:hAnsiTheme="majorHAnsi" w:cstheme="majorHAnsi"/>
                <w:sz w:val="28"/>
                <w:szCs w:val="24"/>
                <w:lang w:val="en-US"/>
              </w:rPr>
            </w:pPr>
            <w:r w:rsidRPr="00547F91">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0288" behindDoc="0" locked="0" layoutInCell="1" allowOverlap="1" wp14:anchorId="79BD69B6" wp14:editId="1DAAA72F">
                      <wp:simplePos x="0" y="0"/>
                      <wp:positionH relativeFrom="column">
                        <wp:posOffset>506730</wp:posOffset>
                      </wp:positionH>
                      <wp:positionV relativeFrom="paragraph">
                        <wp:posOffset>8890</wp:posOffset>
                      </wp:positionV>
                      <wp:extent cx="977265" cy="0"/>
                      <wp:effectExtent l="7620" t="6985" r="5715" b="12065"/>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7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22F6E5" id="Đường nối Thẳng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7pt" to="116.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DNm5AEAAH4DAAAOAAAAZHJzL2Uyb0RvYy54bWysU81uEzEQviPxDpbvZJNUaWGVTQ8p5VKg&#10;UsMDTGzvroXXY9lONrmBOHHjFXgDDrwBVU95KMbODwVuiD2MPJ6Zz/N9Mzu93HSGrZUPGm3FR4Mh&#10;Z8oKlNo2FX+3uH72nLMQwUowaFXFtyrwy9nTJ9PelWqMLRqpPCMQG8reVbyN0ZVFEUSrOggDdMpS&#10;sEbfQSTXN4X00BN6Z4rxcHhe9Oil8yhUCHR7tQ/yWcavayXi27oOKjJTceotZuuzXSZbzKZQNh5c&#10;q8WhDfiHLjrQlh49QV1BBLby+i+oTguPAes4ENgVWNdaqMyB2IyGf7C5a8GpzIXECe4kU/h/sOLN&#10;+tYzLSt+xpmFjkZ0/+Xh28PX3QfbMPvj++6jZov2/tPuM/lnSa/ehZLK5vbWJ8ZiY+/cDYr3gVmc&#10;t2AblftebB2BjVJF8VtJcoKjV5f9a5SUA6uIWbxN7bsESbKwTZ7R9jQjtYlM0OWLi4vx+YQzcQwV&#10;UB7rnA/xlcKOpUPFjbZJPShhfRNi6gPKY0q6tnitjckbYCzrCXsynuSCgEbLFExpwTfLufFsDWmH&#10;8pdJUeRxmseVlRmsVSBfHs4RtNmf6XFjD1ok+nshlyi3t/6oEQ05d3lYyLRFj/1c/eu3mf0EAAD/&#10;/wMAUEsDBBQABgAIAAAAIQCl7AEJ2QAAAAYBAAAPAAAAZHJzL2Rvd25yZXYueG1sTI7NTsMwEITv&#10;SLyDtUhcKuqQIAohToWA3LhQqHrdxksSEa/T2G0DT8/CBY7zo5mvWE6uVwcaQ+fZwOU8AUVce9tx&#10;Y+Dttbq4ARUissXeMxn4pADL8vSkwNz6I7/QYRUbJSMccjTQxjjkWoe6JYdh7gdiyd796DCKHBtt&#10;RzzKuOt1miTX2mHH8tDiQA8t1R+rvTMQqjXtqq9ZPUs2WeMp3T0+P6Ex52fT/R2oSFP8K8MPvqBD&#10;KUxbv2cbVG9gcSvkUfwrUBKnWbYAtf3Vuiz0f/zyGwAA//8DAFBLAQItABQABgAIAAAAIQC2gziS&#10;/gAAAOEBAAATAAAAAAAAAAAAAAAAAAAAAABbQ29udGVudF9UeXBlc10ueG1sUEsBAi0AFAAGAAgA&#10;AAAhADj9If/WAAAAlAEAAAsAAAAAAAAAAAAAAAAALwEAAF9yZWxzLy5yZWxzUEsBAi0AFAAGAAgA&#10;AAAhAE58M2bkAQAAfgMAAA4AAAAAAAAAAAAAAAAALgIAAGRycy9lMm9Eb2MueG1sUEsBAi0AFAAG&#10;AAgAAAAhAKXsAQnZAAAABgEAAA8AAAAAAAAAAAAAAAAAPgQAAGRycy9kb3ducmV2LnhtbFBLBQYA&#10;AAAABAAEAPMAAABEBQAAAAA=&#10;"/>
                  </w:pict>
                </mc:Fallback>
              </mc:AlternateContent>
            </w:r>
          </w:p>
          <w:p w14:paraId="3EE0CA17" w14:textId="53295B75" w:rsidR="00DB68A0" w:rsidRPr="00547F91" w:rsidRDefault="00DB68A0" w:rsidP="00E7009A">
            <w:pPr>
              <w:spacing w:after="0" w:line="240" w:lineRule="auto"/>
              <w:jc w:val="center"/>
              <w:rPr>
                <w:rFonts w:asciiTheme="majorHAnsi" w:eastAsia="Times New Roman" w:hAnsiTheme="majorHAnsi" w:cstheme="majorHAnsi"/>
                <w:sz w:val="24"/>
                <w:szCs w:val="24"/>
                <w:lang w:val="en-US"/>
              </w:rPr>
            </w:pPr>
            <w:r w:rsidRPr="00547F91">
              <w:rPr>
                <w:rFonts w:asciiTheme="majorHAnsi" w:eastAsia="Times New Roman" w:hAnsiTheme="majorHAnsi" w:cstheme="majorHAnsi"/>
                <w:sz w:val="28"/>
                <w:szCs w:val="24"/>
                <w:lang w:val="fr-FR"/>
              </w:rPr>
              <w:t xml:space="preserve">Số: </w:t>
            </w:r>
            <w:r w:rsidR="00A163BC" w:rsidRPr="00547F91">
              <w:rPr>
                <w:rFonts w:asciiTheme="majorHAnsi" w:eastAsia="Times New Roman" w:hAnsiTheme="majorHAnsi" w:cstheme="majorHAnsi"/>
                <w:sz w:val="28"/>
                <w:szCs w:val="24"/>
                <w:lang w:val="fr-FR"/>
              </w:rPr>
              <w:t xml:space="preserve">           </w:t>
            </w:r>
            <w:r w:rsidRPr="00547F91">
              <w:rPr>
                <w:rFonts w:asciiTheme="majorHAnsi" w:eastAsia="Times New Roman" w:hAnsiTheme="majorHAnsi" w:cstheme="majorHAnsi"/>
                <w:sz w:val="28"/>
                <w:szCs w:val="24"/>
                <w:lang w:val="fr-FR"/>
              </w:rPr>
              <w:t>/NQ-HĐND</w:t>
            </w:r>
          </w:p>
        </w:tc>
        <w:tc>
          <w:tcPr>
            <w:tcW w:w="5815" w:type="dxa"/>
          </w:tcPr>
          <w:p w14:paraId="50B5B922" w14:textId="09011F56" w:rsidR="00DB68A0" w:rsidRPr="00547F91" w:rsidRDefault="00DB68A0" w:rsidP="005303B6">
            <w:pPr>
              <w:spacing w:after="0" w:line="240" w:lineRule="auto"/>
              <w:jc w:val="both"/>
              <w:rPr>
                <w:rFonts w:asciiTheme="majorHAnsi" w:eastAsia="Times New Roman" w:hAnsiTheme="majorHAnsi" w:cstheme="majorHAnsi"/>
                <w:i/>
                <w:iCs/>
                <w:sz w:val="28"/>
                <w:szCs w:val="24"/>
                <w:lang w:val="en-US"/>
              </w:rPr>
            </w:pPr>
            <w:r w:rsidRPr="00547F91">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59264" behindDoc="0" locked="0" layoutInCell="1" allowOverlap="1" wp14:anchorId="728D75F5" wp14:editId="7CEF724E">
                      <wp:simplePos x="0" y="0"/>
                      <wp:positionH relativeFrom="column">
                        <wp:posOffset>784860</wp:posOffset>
                      </wp:positionH>
                      <wp:positionV relativeFrom="paragraph">
                        <wp:posOffset>26670</wp:posOffset>
                      </wp:positionV>
                      <wp:extent cx="2026920" cy="0"/>
                      <wp:effectExtent l="11430" t="5715" r="9525" b="1333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6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517287" id="Đường nối Thẳ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8pt,2.1pt" to="221.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mM9l5QEAAH8DAAAOAAAAZHJzL2Uyb0RvYy54bWysU81uEzEQviPxDpbvZJOVWtFVNj2klEuB&#10;SC0PMLG9uxZej2U72eQG4sSNV+ANOPAGrXrKQzF2fihwQ+xh5PHMfJ7vm9np5aY3bK180GhrPhmN&#10;OVNWoNS2rfn7u+sXLzkLEawEg1bVfKsCv5w9fzYdXKVK7NBI5RmB2FANruZdjK4qiiA61UMYoVOW&#10;gg36HiK5vi2kh4HQe1OU4/F5MaCXzqNQIdDt1T7IZxm/aZSI75omqMhMzam3mK3PdplsMZtC1Xpw&#10;nRaHNuAfuuhBW3r0BHUFEdjK67+gei08BmziSGBfYNNooTIHYjMZ/8HmtgOnMhcSJ7iTTOH/wYq3&#10;64VnWta85MxCTyN6+Pr4/fHb7qNtmb3/sfuk2V338Hn3hfwy6TW4UFHZ3C58Yiw29tbdoPgQmMV5&#10;B7ZVue+7rSOwSaoofitJTnD06nJ4g5JyYBUxi7dpfJ8gSRa2yTPanmakNpEJuizH5flFSaMUx1gB&#10;1bHQ+RBfK+xZOtTcaJvkgwrWNyGmRqA6pqRri9famLwCxrKh5hdn5VkuCGi0TMGUFny7nBvP1pCW&#10;KH+ZFUWepnlcWZnBOgXy1eEcQZv9mR439iBG4r9Xcolyu/BHkWjKucvDRqY1eurn6l//zewnAAAA&#10;//8DAFBLAwQUAAYACAAAACEAowA+H9oAAAAHAQAADwAAAGRycy9kb3ducmV2LnhtbEyPwU7DMBBE&#10;70j8g7VIXKrWIY2qKsSpEJAbF1oQ1228JBHxOo3dNvD1LFzg+DSj2bfFZnK9OtEYOs8GbhYJKOLa&#10;244bAy+7ar4GFSKyxd4zGfikAJvy8qLA3PozP9NpGxslIxxyNNDGOORah7olh2HhB2LJ3v3oMAqO&#10;jbYjnmXc9TpNkpV22LFcaHGg+5bqj+3RGQjVKx2qr1k9S96Wjaf08PD0iMZcX013t6AiTfGvDD/6&#10;og6lOO39kW1QvXC6XEnVQJaCkjzLUnll/8u6LPR///IbAAD//wMAUEsBAi0AFAAGAAgAAAAhALaD&#10;OJL+AAAA4QEAABMAAAAAAAAAAAAAAAAAAAAAAFtDb250ZW50X1R5cGVzXS54bWxQSwECLQAUAAYA&#10;CAAAACEAOP0h/9YAAACUAQAACwAAAAAAAAAAAAAAAAAvAQAAX3JlbHMvLnJlbHNQSwECLQAUAAYA&#10;CAAAACEA1JjPZeUBAAB/AwAADgAAAAAAAAAAAAAAAAAuAgAAZHJzL2Uyb0RvYy54bWxQSwECLQAU&#10;AAYACAAAACEAowA+H9oAAAAHAQAADwAAAAAAAAAAAAAAAAA/BAAAZHJzL2Rvd25yZXYueG1sUEsF&#10;BgAAAAAEAAQA8wAAAEYFAAAAAA==&#10;"/>
                  </w:pict>
                </mc:Fallback>
              </mc:AlternateContent>
            </w:r>
          </w:p>
          <w:p w14:paraId="668C32F4" w14:textId="5B1D0D3F" w:rsidR="00DB68A0" w:rsidRPr="00547F91" w:rsidRDefault="00DB68A0" w:rsidP="00C96482">
            <w:pPr>
              <w:spacing w:after="0" w:line="240" w:lineRule="auto"/>
              <w:jc w:val="center"/>
              <w:rPr>
                <w:rFonts w:asciiTheme="majorHAnsi" w:eastAsia="Times New Roman" w:hAnsiTheme="majorHAnsi" w:cstheme="majorHAnsi"/>
                <w:sz w:val="24"/>
                <w:szCs w:val="24"/>
                <w:lang w:val="en-US"/>
              </w:rPr>
            </w:pPr>
            <w:r w:rsidRPr="00547F91">
              <w:rPr>
                <w:rFonts w:asciiTheme="majorHAnsi" w:eastAsia="Times New Roman" w:hAnsiTheme="majorHAnsi" w:cstheme="majorHAnsi"/>
                <w:i/>
                <w:iCs/>
                <w:sz w:val="28"/>
                <w:szCs w:val="24"/>
                <w:lang w:val="en-US"/>
              </w:rPr>
              <w:t xml:space="preserve">Điện Biên, ngày </w:t>
            </w:r>
            <w:r w:rsidR="00A163BC" w:rsidRPr="00547F91">
              <w:rPr>
                <w:rFonts w:asciiTheme="majorHAnsi" w:eastAsia="Times New Roman" w:hAnsiTheme="majorHAnsi" w:cstheme="majorHAnsi"/>
                <w:i/>
                <w:iCs/>
                <w:sz w:val="28"/>
                <w:szCs w:val="24"/>
                <w:lang w:val="en-US"/>
              </w:rPr>
              <w:t xml:space="preserve">     </w:t>
            </w:r>
            <w:r w:rsidRPr="00547F91">
              <w:rPr>
                <w:rFonts w:asciiTheme="majorHAnsi" w:eastAsia="Times New Roman" w:hAnsiTheme="majorHAnsi" w:cstheme="majorHAnsi"/>
                <w:i/>
                <w:iCs/>
                <w:sz w:val="28"/>
                <w:szCs w:val="24"/>
                <w:lang w:val="en-US"/>
              </w:rPr>
              <w:t xml:space="preserve"> tháng </w:t>
            </w:r>
            <w:r w:rsidR="00A163BC" w:rsidRPr="00547F91">
              <w:rPr>
                <w:rFonts w:asciiTheme="majorHAnsi" w:eastAsia="Times New Roman" w:hAnsiTheme="majorHAnsi" w:cstheme="majorHAnsi"/>
                <w:i/>
                <w:iCs/>
                <w:sz w:val="28"/>
                <w:szCs w:val="24"/>
                <w:lang w:val="en-US"/>
              </w:rPr>
              <w:t>8</w:t>
            </w:r>
            <w:r w:rsidRPr="00547F91">
              <w:rPr>
                <w:rFonts w:asciiTheme="majorHAnsi" w:eastAsia="Times New Roman" w:hAnsiTheme="majorHAnsi" w:cstheme="majorHAnsi"/>
                <w:i/>
                <w:iCs/>
                <w:sz w:val="28"/>
                <w:szCs w:val="24"/>
                <w:lang w:val="en-US"/>
              </w:rPr>
              <w:t xml:space="preserve"> năm 2021</w:t>
            </w:r>
          </w:p>
        </w:tc>
      </w:tr>
    </w:tbl>
    <w:p w14:paraId="268C702F" w14:textId="1E9F4455" w:rsidR="00DB68A0" w:rsidRPr="00547F91" w:rsidRDefault="007C5AC5" w:rsidP="00DB68A0">
      <w:pPr>
        <w:spacing w:before="120" w:after="0" w:line="240" w:lineRule="auto"/>
        <w:jc w:val="center"/>
        <w:rPr>
          <w:rFonts w:asciiTheme="majorHAnsi" w:eastAsia="Times New Roman" w:hAnsiTheme="majorHAnsi" w:cstheme="majorHAnsi"/>
          <w:b/>
          <w:bCs/>
          <w:sz w:val="28"/>
          <w:szCs w:val="28"/>
          <w:lang w:val="en-US"/>
        </w:rPr>
      </w:pPr>
      <w:r w:rsidRPr="00547F91">
        <w:rPr>
          <w:rFonts w:asciiTheme="majorHAnsi" w:eastAsia="Times New Roman" w:hAnsiTheme="majorHAnsi" w:cstheme="majorHAnsi"/>
          <w:b/>
          <w:bCs/>
          <w:noProof/>
          <w:sz w:val="10"/>
          <w:szCs w:val="28"/>
          <w:lang w:val="en-US"/>
        </w:rPr>
        <mc:AlternateContent>
          <mc:Choice Requires="wps">
            <w:drawing>
              <wp:anchor distT="0" distB="0" distL="114300" distR="114300" simplePos="0" relativeHeight="251663360" behindDoc="0" locked="0" layoutInCell="1" allowOverlap="1" wp14:anchorId="5F0D4399" wp14:editId="1AE732CE">
                <wp:simplePos x="0" y="0"/>
                <wp:positionH relativeFrom="column">
                  <wp:posOffset>0</wp:posOffset>
                </wp:positionH>
                <wp:positionV relativeFrom="paragraph">
                  <wp:posOffset>0</wp:posOffset>
                </wp:positionV>
                <wp:extent cx="1314450" cy="32385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314450" cy="3238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FDC913" w14:textId="77777777" w:rsidR="007C5AC5" w:rsidRPr="00B23BBE" w:rsidRDefault="007C5AC5" w:rsidP="007C5AC5">
                            <w:pPr>
                              <w:jc w:val="center"/>
                              <w:rPr>
                                <w:rFonts w:asciiTheme="majorHAnsi" w:hAnsiTheme="majorHAnsi" w:cstheme="majorHAnsi"/>
                                <w:b/>
                                <w:sz w:val="28"/>
                                <w:szCs w:val="28"/>
                                <w:lang w:val="en-US"/>
                              </w:rPr>
                            </w:pPr>
                            <w:r w:rsidRPr="00B23BBE">
                              <w:rPr>
                                <w:rFonts w:asciiTheme="majorHAnsi" w:hAnsiTheme="majorHAnsi" w:cstheme="majorHAnsi"/>
                                <w:b/>
                                <w:sz w:val="28"/>
                                <w:szCs w:val="28"/>
                                <w:lang w:val="en-US"/>
                              </w:rPr>
                              <w:t>DỰ THẢO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0D4399" id="Rectangle 4" o:spid="_x0000_s1026" style="position:absolute;left:0;text-align:left;margin-left:0;margin-top:0;width:103.5pt;height:25.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35JwaQIAAB0FAAAOAAAAZHJzL2Uyb0RvYy54bWysVMFu2zAMvQ/YPwi6L47TtOuCOkWQosOA&#10;og3aDj0rspQYk0WNUmJnXz9Kdtyuy2nYRSZNPlJ8JHV13daG7RX6CmzB89GYM2UllJXdFPz78+2n&#10;S858ELYUBqwq+EF5fj3/+OGqcTM1gS2YUiGjINbPGlfwbQhulmVeblUt/AicsmTUgLUIpOImK1E0&#10;FL022WQ8vsgawNIhSOU9/b3pjHye4mutZHjQ2qvATMHpbiGdmM51PLP5lZhtULhtJftriH+4RS0q&#10;S0mHUDciCLbD6q9QdSURPOgwklBnoHUlVaqBqsnH76p52gqnUi1EjncDTf7/hZX3+xWyqiz4lDMr&#10;amrRI5Em7MYoNo30NM7PyOvJrbDXPImx1lZjHb9UBWsTpYeBUtUGJulnfpZPp+fEvCTb2eTskmQK&#10;k72iHfrwVUHNolBwpOyJSbG/86FzPboQLt6my5+kcDAqXsHYR6WpDMo4Seg0QGppkO0FtV5IqWy4&#10;6FMn7wjTlTEDMD8FNCHvQb1vhKk0WANwfAr4Z8YBkbKCDQO4rizgqQDljyFz53+svqs5lh/addv3&#10;ZA3lgRqJ0E24d/K2Ij7vhA8rgTTS1AJa0/BAhzbQFBx6ibMt4K9T/6M/TRpZOWtoRQruf+4EKs7M&#10;N0sz+IVaG3cqKdPzzxNS8K1l/dZid/USqBU5PQhOJjH6B3MUNUL9Qtu8iFnJJKyk3AWXAY/KMnSr&#10;S++BVItFcqM9ciLc2ScnY/BIcJyX5/ZFoOuHKtA43sNxncTs3Wx1vhFpYbELoKs0eJHijteeetrB&#10;NLr9exGX/K2evF5ftflvAAAA//8DAFBLAwQUAAYACAAAACEAB9Qdx9kAAAAEAQAADwAAAGRycy9k&#10;b3ducmV2LnhtbEyPzU7DMBCE70i8g7VI3KidIv5CNlUBFa5QWri68ZJExOsodtrw9ixc4DLSaFYz&#10;3xaLyXdqT0NsAyNkMwOKuAqu5Rph87o6uwYVk2Vnu8CE8EURFuXxUWFzFw78Qvt1qpWUcMwtQpNS&#10;n2sdq4a8jbPQE0v2EQZvk9ih1m6wByn3nZ4bc6m9bVkWGtvTfUPV53r0CGP1ePde98vnh9U5P+mQ&#10;3fjtm0M8PZmWt6ASTenvGH7wBR1KYdqFkV1UHYI8kn5Vsrm5ErtDuMgM6LLQ/+HLbwAAAP//AwBQ&#10;SwECLQAUAAYACAAAACEAtoM4kv4AAADhAQAAEwAAAAAAAAAAAAAAAAAAAAAAW0NvbnRlbnRfVHlw&#10;ZXNdLnhtbFBLAQItABQABgAIAAAAIQA4/SH/1gAAAJQBAAALAAAAAAAAAAAAAAAAAC8BAABfcmVs&#10;cy8ucmVsc1BLAQItABQABgAIAAAAIQB135JwaQIAAB0FAAAOAAAAAAAAAAAAAAAAAC4CAABkcnMv&#10;ZTJvRG9jLnhtbFBLAQItABQABgAIAAAAIQAH1B3H2QAAAAQBAAAPAAAAAAAAAAAAAAAAAMMEAABk&#10;cnMvZG93bnJldi54bWxQSwUGAAAAAAQABADzAAAAyQUAAAAA&#10;" fillcolor="white [3201]" strokecolor="#70ad47 [3209]" strokeweight="1pt">
                <v:textbox>
                  <w:txbxContent>
                    <w:p w14:paraId="71FDC913" w14:textId="77777777" w:rsidR="007C5AC5" w:rsidRPr="00B23BBE" w:rsidRDefault="007C5AC5" w:rsidP="007C5AC5">
                      <w:pPr>
                        <w:jc w:val="center"/>
                        <w:rPr>
                          <w:rFonts w:asciiTheme="majorHAnsi" w:hAnsiTheme="majorHAnsi" w:cstheme="majorHAnsi"/>
                          <w:b/>
                          <w:sz w:val="28"/>
                          <w:szCs w:val="28"/>
                          <w:lang w:val="en-US"/>
                        </w:rPr>
                      </w:pPr>
                      <w:r w:rsidRPr="00B23BBE">
                        <w:rPr>
                          <w:rFonts w:asciiTheme="majorHAnsi" w:hAnsiTheme="majorHAnsi" w:cstheme="majorHAnsi"/>
                          <w:b/>
                          <w:sz w:val="28"/>
                          <w:szCs w:val="28"/>
                          <w:lang w:val="en-US"/>
                        </w:rPr>
                        <w:t>DỰ THẢO</w:t>
                      </w:r>
                    </w:p>
                  </w:txbxContent>
                </v:textbox>
              </v:rect>
            </w:pict>
          </mc:Fallback>
        </mc:AlternateContent>
      </w:r>
    </w:p>
    <w:p w14:paraId="74B87763" w14:textId="77777777" w:rsidR="00DB68A0" w:rsidRPr="00547F91" w:rsidRDefault="00DB68A0" w:rsidP="00DB68A0">
      <w:pPr>
        <w:spacing w:before="120" w:after="0" w:line="240" w:lineRule="auto"/>
        <w:jc w:val="center"/>
        <w:rPr>
          <w:rFonts w:asciiTheme="majorHAnsi" w:eastAsia="Times New Roman" w:hAnsiTheme="majorHAnsi" w:cstheme="majorHAnsi"/>
          <w:b/>
          <w:bCs/>
          <w:sz w:val="28"/>
          <w:szCs w:val="28"/>
          <w:lang w:val="en-US"/>
        </w:rPr>
      </w:pPr>
      <w:r w:rsidRPr="00547F91">
        <w:rPr>
          <w:rFonts w:asciiTheme="majorHAnsi" w:eastAsia="Times New Roman" w:hAnsiTheme="majorHAnsi" w:cstheme="majorHAnsi"/>
          <w:b/>
          <w:bCs/>
          <w:sz w:val="28"/>
          <w:szCs w:val="28"/>
          <w:lang w:val="en-US"/>
        </w:rPr>
        <w:t>NGHỊ QUYẾT</w:t>
      </w:r>
    </w:p>
    <w:p w14:paraId="646044A6" w14:textId="273E06C0" w:rsidR="00023F58" w:rsidRPr="00547F91" w:rsidRDefault="00947EC6" w:rsidP="00DB68A0">
      <w:pPr>
        <w:spacing w:after="0" w:line="240" w:lineRule="auto"/>
        <w:jc w:val="center"/>
        <w:rPr>
          <w:rFonts w:asciiTheme="majorHAnsi" w:eastAsia="Times New Roman" w:hAnsiTheme="majorHAnsi" w:cstheme="majorHAnsi"/>
          <w:b/>
          <w:bCs/>
          <w:sz w:val="28"/>
          <w:szCs w:val="28"/>
          <w:lang w:val="en-US"/>
        </w:rPr>
      </w:pPr>
      <w:r w:rsidRPr="00547F91">
        <w:rPr>
          <w:rFonts w:asciiTheme="majorHAnsi" w:eastAsia="Times New Roman" w:hAnsiTheme="majorHAnsi" w:cstheme="majorHAnsi"/>
          <w:b/>
          <w:bCs/>
          <w:sz w:val="28"/>
          <w:szCs w:val="28"/>
          <w:lang w:val="en-US"/>
        </w:rPr>
        <w:t xml:space="preserve">Về chủ trương đầu tư dự án: </w:t>
      </w:r>
      <w:r w:rsidR="00596890" w:rsidRPr="00547F91">
        <w:rPr>
          <w:rFonts w:asciiTheme="majorHAnsi" w:hAnsiTheme="majorHAnsi" w:cstheme="majorHAnsi"/>
          <w:b/>
          <w:sz w:val="28"/>
          <w:szCs w:val="28"/>
        </w:rPr>
        <w:t>Ổn định dân cư phát triển kinh tế - xã hội vùng tái định cư thủy điện Sơn La huyện Tủa Chùa</w:t>
      </w:r>
    </w:p>
    <w:p w14:paraId="34E941AE" w14:textId="5FC849D8" w:rsidR="00DB68A0" w:rsidRPr="00547F91" w:rsidRDefault="00DB68A0" w:rsidP="00DB68A0">
      <w:pPr>
        <w:spacing w:after="0" w:line="240" w:lineRule="auto"/>
        <w:rPr>
          <w:rFonts w:asciiTheme="majorHAnsi" w:eastAsia="Times New Roman" w:hAnsiTheme="majorHAnsi" w:cstheme="majorHAnsi"/>
          <w:b/>
          <w:iCs/>
          <w:sz w:val="28"/>
          <w:szCs w:val="24"/>
          <w:lang w:val="en-US"/>
        </w:rPr>
      </w:pPr>
      <w:r w:rsidRPr="00547F91">
        <w:rPr>
          <w:rFonts w:asciiTheme="majorHAnsi" w:eastAsia="Times New Roman" w:hAnsiTheme="majorHAnsi" w:cstheme="majorHAnsi"/>
          <w:noProof/>
          <w:sz w:val="28"/>
          <w:szCs w:val="24"/>
          <w:lang w:val="en-US"/>
        </w:rPr>
        <mc:AlternateContent>
          <mc:Choice Requires="wps">
            <w:drawing>
              <wp:anchor distT="0" distB="0" distL="114300" distR="114300" simplePos="0" relativeHeight="251661312" behindDoc="0" locked="0" layoutInCell="1" allowOverlap="1" wp14:anchorId="37F3282C" wp14:editId="6E7A2AC9">
                <wp:simplePos x="0" y="0"/>
                <wp:positionH relativeFrom="column">
                  <wp:posOffset>2234565</wp:posOffset>
                </wp:positionH>
                <wp:positionV relativeFrom="paragraph">
                  <wp:posOffset>34925</wp:posOffset>
                </wp:positionV>
                <wp:extent cx="1285875" cy="0"/>
                <wp:effectExtent l="11430" t="12700" r="7620" b="6350"/>
                <wp:wrapNone/>
                <wp:docPr id="1" name="Đường kết nối Mũi tên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5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F0F491" id="_x0000_t32" coordsize="21600,21600" o:spt="32" o:oned="t" path="m,l21600,21600e" filled="f">
                <v:path arrowok="t" fillok="f" o:connecttype="none"/>
                <o:lock v:ext="edit" shapetype="t"/>
              </v:shapetype>
              <v:shape id="Đường kết nối Mũi tên Thẳng 1" o:spid="_x0000_s1026" type="#_x0000_t32" style="position:absolute;margin-left:175.95pt;margin-top:2.75pt;width:101.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C4S/gEAAJ8DAAAOAAAAZHJzL2Uyb0RvYy54bWysU71u2zAQ3gv0HQjutWwDbl3Bcgan6ZK0&#10;AeI+AE1REhHqjiBpy94aZOrWV+iaqUPfwEEmP1SP9E+bdiuqgSDv7vvu7rvT5GzdGrZSzmuEgg96&#10;fc4USCw11AX/NL94NebMBwGlMAiq4Bvl+dn05YtJZ3M1xAZNqRwjEvB5ZwvehGDzLPOyUa3wPbQK&#10;yFmha0Wgp6uz0omO2FuTDfv911mHrrQOpfKerOd7J58m/qpSMnysKq8CMwWn2kI6XToX8cymE5HX&#10;TthGy0MZ4h+qaIUGSnqiOhdBsKXTf1G1Wjr0WIWexDbDqtJSpR6om0H/j25uGmFV6oXE8fYkk/9/&#10;tPLD6toxXdLsOAPR0ogevz59f/q2+ww1u90+7O4Cg+2P3Z1mV8vdvWZh+wBs3jze775QxCAq2Fmf&#10;E9EMrl3UQK7hxl6ivPUMcNYIqFXqZL6xRJ8Q2TNIfHhLdSy6KywpRiwDJjnXlWsjJQnF1mlqm9PU&#10;1DowScbBcDwavxlxJo++TORHoHU+vFfYsngpuA9O6LoJMwSg3UA3SGnE6tIHaoSAR0DMCnihjUkr&#10;YoB1BX87Go4SwKPRZXTGMO/qxcw4thJxydIXVSGyZ2EOl1AmskaJ8t3hHoQ2+zvFGyDYUY29rgss&#10;N9cu0kU7bUEiPmxsXLPf3ynq1381/QkAAP//AwBQSwMEFAAGAAgAAAAhALnD9VDbAAAABwEAAA8A&#10;AABkcnMvZG93bnJldi54bWxMjsFOwzAQRO9I/IO1SL0g6qTUiIY4VVWJA0faSly38ZKkjddR7DSh&#10;X4/hAsfRjN68fD3ZVlyo941jDek8AUFcOtNwpeGwf314BuEDssHWMWn4Ig/r4vYmx8y4kd/psguV&#10;iBD2GWqoQ+gyKX1Zk0U/dx1x7D5dbzHE2FfS9DhGuG3lIkmepMWG40ONHW1rKs+7wWogP6g02axs&#10;dXi7jvcfi+tp7PZaz+6mzQuIQFP4G8OPflSHIjod3cDGi1bDo0pXcapBKRCxV2q5BHH8zbLI5X//&#10;4hsAAP//AwBQSwECLQAUAAYACAAAACEAtoM4kv4AAADhAQAAEwAAAAAAAAAAAAAAAAAAAAAAW0Nv&#10;bnRlbnRfVHlwZXNdLnhtbFBLAQItABQABgAIAAAAIQA4/SH/1gAAAJQBAAALAAAAAAAAAAAAAAAA&#10;AC8BAABfcmVscy8ucmVsc1BLAQItABQABgAIAAAAIQCouC4S/gEAAJ8DAAAOAAAAAAAAAAAAAAAA&#10;AC4CAABkcnMvZTJvRG9jLnhtbFBLAQItABQABgAIAAAAIQC5w/VQ2wAAAAcBAAAPAAAAAAAAAAAA&#10;AAAAAFgEAABkcnMvZG93bnJldi54bWxQSwUGAAAAAAQABADzAAAAYAUAAAAA&#10;"/>
            </w:pict>
          </mc:Fallback>
        </mc:AlternateContent>
      </w:r>
    </w:p>
    <w:p w14:paraId="08396B5C" w14:textId="77777777" w:rsidR="00934692" w:rsidRPr="00547F91" w:rsidRDefault="00934692" w:rsidP="00934692">
      <w:pPr>
        <w:widowControl w:val="0"/>
        <w:spacing w:before="120" w:after="0" w:line="240" w:lineRule="auto"/>
        <w:jc w:val="center"/>
        <w:rPr>
          <w:rFonts w:ascii="Times New Roman" w:eastAsia="Times New Roman" w:hAnsi="Times New Roman"/>
          <w:b/>
          <w:bCs/>
          <w:sz w:val="28"/>
          <w:szCs w:val="28"/>
          <w:lang w:val="en-US"/>
        </w:rPr>
      </w:pPr>
      <w:r w:rsidRPr="00547F91">
        <w:rPr>
          <w:rFonts w:ascii="Times New Roman" w:eastAsia="Times New Roman" w:hAnsi="Times New Roman"/>
          <w:b/>
          <w:sz w:val="28"/>
          <w:szCs w:val="28"/>
          <w:lang w:val="en-US"/>
        </w:rPr>
        <w:t>HỘI ĐỒNG NHÂN DÂN TỈNH ĐIỆN BIÊN</w:t>
      </w:r>
    </w:p>
    <w:p w14:paraId="1DD85083" w14:textId="4CE6E2C1" w:rsidR="00934692" w:rsidRPr="00547F91" w:rsidRDefault="00934692" w:rsidP="00934692">
      <w:pPr>
        <w:spacing w:after="0" w:line="240" w:lineRule="auto"/>
        <w:jc w:val="center"/>
        <w:rPr>
          <w:rFonts w:ascii="Times New Roman" w:eastAsia="Times New Roman" w:hAnsi="Times New Roman"/>
          <w:b/>
          <w:sz w:val="28"/>
          <w:szCs w:val="28"/>
          <w:lang w:val="en-US"/>
        </w:rPr>
      </w:pPr>
      <w:r w:rsidRPr="00547F91">
        <w:rPr>
          <w:rFonts w:ascii="Times New Roman" w:eastAsia="Times New Roman" w:hAnsi="Times New Roman"/>
          <w:b/>
          <w:sz w:val="28"/>
          <w:szCs w:val="28"/>
          <w:lang w:val="en-US"/>
        </w:rPr>
        <w:t>KHÓA XV, KỲ HỌP THỨ</w:t>
      </w:r>
      <w:r w:rsidRPr="00547F91">
        <w:rPr>
          <w:rFonts w:ascii="Times New Roman" w:eastAsia="Times New Roman" w:hAnsi="Times New Roman"/>
          <w:b/>
          <w:sz w:val="28"/>
          <w:szCs w:val="28"/>
        </w:rPr>
        <w:t xml:space="preserve"> </w:t>
      </w:r>
      <w:r w:rsidR="00596890" w:rsidRPr="00547F91">
        <w:rPr>
          <w:rFonts w:ascii="Times New Roman" w:eastAsia="Times New Roman" w:hAnsi="Times New Roman"/>
          <w:b/>
          <w:sz w:val="28"/>
          <w:szCs w:val="28"/>
          <w:lang w:val="en-US"/>
        </w:rPr>
        <w:t>HAI</w:t>
      </w:r>
    </w:p>
    <w:p w14:paraId="0E956BE3" w14:textId="77777777" w:rsidR="00934692" w:rsidRPr="00547F91" w:rsidRDefault="00934692" w:rsidP="00934692">
      <w:pPr>
        <w:spacing w:after="0" w:line="240" w:lineRule="auto"/>
        <w:ind w:firstLine="720"/>
        <w:jc w:val="both"/>
        <w:rPr>
          <w:rFonts w:ascii="Times New Roman" w:eastAsia="Times New Roman" w:hAnsi="Times New Roman"/>
          <w:sz w:val="28"/>
          <w:szCs w:val="28"/>
          <w:lang w:val="en-US"/>
        </w:rPr>
      </w:pPr>
    </w:p>
    <w:p w14:paraId="30E2E728" w14:textId="77777777" w:rsidR="00165666" w:rsidRPr="00547F91" w:rsidRDefault="00165666" w:rsidP="00165666">
      <w:pPr>
        <w:pStyle w:val="BodyTextIndent3"/>
        <w:spacing w:before="240"/>
        <w:ind w:left="0" w:firstLine="737"/>
        <w:jc w:val="both"/>
        <w:rPr>
          <w:i/>
          <w:sz w:val="28"/>
          <w:szCs w:val="28"/>
          <w:lang w:val="es-ES_tradnl"/>
        </w:rPr>
      </w:pPr>
      <w:r w:rsidRPr="00547F91">
        <w:rPr>
          <w:i/>
          <w:sz w:val="28"/>
          <w:szCs w:val="28"/>
          <w:lang w:val="es-ES_tradnl"/>
        </w:rPr>
        <w:t xml:space="preserve">Căn cứ Luật tổ chức chính quyền địa phương, ngày 19 tháng 6 năm 2015; </w:t>
      </w:r>
      <w:r w:rsidRPr="00547F91">
        <w:rPr>
          <w:rFonts w:eastAsia="Arial"/>
          <w:i/>
          <w:iCs/>
          <w:sz w:val="28"/>
          <w:szCs w:val="28"/>
          <w:lang w:val="vi-VN" w:eastAsia="en-US"/>
        </w:rPr>
        <w:t>Luật sửa đổi, bổ sung một số điều của Luật Tổ chức Chính phủ và Luật Tổ chức chính quyền địa phương</w:t>
      </w:r>
      <w:r w:rsidRPr="00547F91">
        <w:rPr>
          <w:rFonts w:eastAsia="Arial"/>
          <w:i/>
          <w:iCs/>
          <w:sz w:val="28"/>
          <w:szCs w:val="28"/>
          <w:lang w:val="es-ES_tradnl" w:eastAsia="en-US"/>
        </w:rPr>
        <w:t>,</w:t>
      </w:r>
      <w:r w:rsidRPr="00547F91">
        <w:rPr>
          <w:rFonts w:eastAsia="Arial"/>
          <w:i/>
          <w:iCs/>
          <w:sz w:val="28"/>
          <w:szCs w:val="28"/>
          <w:lang w:val="vi-VN" w:eastAsia="en-US"/>
        </w:rPr>
        <w:t xml:space="preserve"> ngày 22</w:t>
      </w:r>
      <w:r w:rsidRPr="00547F91">
        <w:rPr>
          <w:rFonts w:eastAsia="Arial"/>
          <w:i/>
          <w:iCs/>
          <w:sz w:val="28"/>
          <w:szCs w:val="28"/>
          <w:lang w:val="es-ES_tradnl" w:eastAsia="en-US"/>
        </w:rPr>
        <w:t xml:space="preserve"> tháng </w:t>
      </w:r>
      <w:r w:rsidRPr="00547F91">
        <w:rPr>
          <w:rFonts w:eastAsia="Arial"/>
          <w:i/>
          <w:iCs/>
          <w:sz w:val="28"/>
          <w:szCs w:val="28"/>
          <w:lang w:val="vi-VN" w:eastAsia="en-US"/>
        </w:rPr>
        <w:t>11</w:t>
      </w:r>
      <w:r w:rsidRPr="00547F91">
        <w:rPr>
          <w:rFonts w:eastAsia="Arial"/>
          <w:i/>
          <w:iCs/>
          <w:sz w:val="28"/>
          <w:szCs w:val="28"/>
          <w:lang w:val="es-ES_tradnl" w:eastAsia="en-US"/>
        </w:rPr>
        <w:t xml:space="preserve"> năm </w:t>
      </w:r>
      <w:r w:rsidRPr="00547F91">
        <w:rPr>
          <w:rFonts w:eastAsia="Arial"/>
          <w:i/>
          <w:iCs/>
          <w:sz w:val="28"/>
          <w:szCs w:val="28"/>
          <w:lang w:val="vi-VN" w:eastAsia="en-US"/>
        </w:rPr>
        <w:t>2019;</w:t>
      </w:r>
    </w:p>
    <w:p w14:paraId="04751847" w14:textId="77777777" w:rsidR="00934692" w:rsidRPr="00547F91" w:rsidRDefault="00934692" w:rsidP="00934692">
      <w:pPr>
        <w:pStyle w:val="BodyTextIndent3"/>
        <w:spacing w:before="120"/>
        <w:ind w:left="0" w:firstLine="737"/>
        <w:jc w:val="both"/>
        <w:rPr>
          <w:i/>
          <w:spacing w:val="-4"/>
          <w:sz w:val="28"/>
          <w:szCs w:val="28"/>
        </w:rPr>
      </w:pPr>
      <w:r w:rsidRPr="00547F91">
        <w:rPr>
          <w:i/>
          <w:spacing w:val="-4"/>
          <w:sz w:val="28"/>
          <w:szCs w:val="28"/>
        </w:rPr>
        <w:t>Căn cứ Luật Đầu tư công</w:t>
      </w:r>
      <w:r w:rsidRPr="00547F91">
        <w:rPr>
          <w:i/>
          <w:spacing w:val="-4"/>
          <w:sz w:val="28"/>
          <w:szCs w:val="28"/>
          <w:lang w:val="es-ES_tradnl"/>
        </w:rPr>
        <w:t>,</w:t>
      </w:r>
      <w:r w:rsidRPr="00547F91">
        <w:rPr>
          <w:i/>
          <w:spacing w:val="-4"/>
          <w:sz w:val="28"/>
          <w:szCs w:val="28"/>
        </w:rPr>
        <w:t xml:space="preserve"> ngày 13</w:t>
      </w:r>
      <w:r w:rsidRPr="00547F91">
        <w:rPr>
          <w:i/>
          <w:spacing w:val="-4"/>
          <w:sz w:val="28"/>
          <w:szCs w:val="28"/>
          <w:lang w:val="es-ES_tradnl"/>
        </w:rPr>
        <w:t xml:space="preserve"> tháng </w:t>
      </w:r>
      <w:r w:rsidRPr="00547F91">
        <w:rPr>
          <w:i/>
          <w:spacing w:val="-4"/>
          <w:sz w:val="28"/>
          <w:szCs w:val="28"/>
        </w:rPr>
        <w:t>6</w:t>
      </w:r>
      <w:r w:rsidRPr="00547F91">
        <w:rPr>
          <w:i/>
          <w:spacing w:val="-4"/>
          <w:sz w:val="28"/>
          <w:szCs w:val="28"/>
          <w:lang w:val="es-ES_tradnl"/>
        </w:rPr>
        <w:t xml:space="preserve"> năm </w:t>
      </w:r>
      <w:r w:rsidRPr="00547F91">
        <w:rPr>
          <w:i/>
          <w:spacing w:val="-4"/>
          <w:sz w:val="28"/>
          <w:szCs w:val="28"/>
        </w:rPr>
        <w:t xml:space="preserve">2019; </w:t>
      </w:r>
    </w:p>
    <w:p w14:paraId="1B30FF63" w14:textId="77777777" w:rsidR="00934692" w:rsidRPr="00547F91" w:rsidRDefault="00934692" w:rsidP="00934692">
      <w:pPr>
        <w:pStyle w:val="BodyTextIndent3"/>
        <w:spacing w:before="120"/>
        <w:ind w:left="0" w:firstLine="737"/>
        <w:jc w:val="both"/>
        <w:rPr>
          <w:i/>
          <w:spacing w:val="-4"/>
          <w:sz w:val="28"/>
          <w:szCs w:val="28"/>
          <w:lang w:val="nl-NL"/>
        </w:rPr>
      </w:pPr>
      <w:r w:rsidRPr="00547F91">
        <w:rPr>
          <w:i/>
          <w:spacing w:val="-4"/>
          <w:sz w:val="28"/>
          <w:szCs w:val="28"/>
          <w:lang w:val="nl-NL"/>
        </w:rPr>
        <w:t>Căn cứ Nghị định số 40/2020/NĐ-CP, ngày 06 tháng 4 năm 2020 của Chính phủ quy định chi tiết thi hành một số điều của Luật Đầu tư công;</w:t>
      </w:r>
    </w:p>
    <w:p w14:paraId="13394498" w14:textId="77777777" w:rsidR="00586787" w:rsidRPr="00547F91" w:rsidRDefault="00586787" w:rsidP="00586787">
      <w:pPr>
        <w:shd w:val="clear" w:color="auto" w:fill="FFFFFF"/>
        <w:spacing w:before="120" w:after="60" w:line="240" w:lineRule="auto"/>
        <w:ind w:firstLine="720"/>
        <w:jc w:val="both"/>
        <w:rPr>
          <w:rFonts w:ascii="Times New Roman" w:eastAsia="Times New Roman" w:hAnsi="Times New Roman"/>
          <w:i/>
          <w:spacing w:val="-4"/>
          <w:sz w:val="28"/>
          <w:szCs w:val="28"/>
          <w:lang w:val="nl-NL" w:eastAsia="x-none"/>
        </w:rPr>
      </w:pPr>
      <w:r w:rsidRPr="00547F91">
        <w:rPr>
          <w:rFonts w:ascii="Times New Roman" w:eastAsia="Times New Roman" w:hAnsi="Times New Roman"/>
          <w:i/>
          <w:spacing w:val="-4"/>
          <w:sz w:val="28"/>
          <w:szCs w:val="28"/>
          <w:lang w:val="nl-NL" w:eastAsia="x-none"/>
        </w:rPr>
        <w:t>Nghị quyết số 29/2021/QH15 ngày 28 tháng 7 năm 2021 của Quốc hội Khoá XV, kỳ họp thứ nhất về Kế hoạch đầu tư công trung hạn giai đoạn 2021 - 2025; Nghị Quyết số 217/NQ-HĐND, ngày 27 tháng 4 năm 2021 của Hội đồng Nhân dân tỉnh Điện Biên thông qua báo cáo dự kiến Kế hoạch đầu tư công trung hạn giai đoạn 2021-2025, tỉnh Điện Biên;</w:t>
      </w:r>
    </w:p>
    <w:p w14:paraId="6650F5AD" w14:textId="77777777" w:rsidR="00F71E5E" w:rsidRPr="00547F91" w:rsidRDefault="00F71E5E" w:rsidP="00F71E5E">
      <w:pPr>
        <w:shd w:val="clear" w:color="auto" w:fill="FFFFFF"/>
        <w:spacing w:before="60" w:after="0" w:line="240" w:lineRule="auto"/>
        <w:ind w:firstLine="720"/>
        <w:jc w:val="both"/>
        <w:rPr>
          <w:rFonts w:ascii="Times New Roman" w:eastAsia="Times New Roman" w:hAnsi="Times New Roman"/>
          <w:i/>
          <w:spacing w:val="-4"/>
          <w:sz w:val="28"/>
          <w:szCs w:val="28"/>
          <w:lang w:val="nl-NL" w:eastAsia="x-none"/>
        </w:rPr>
      </w:pPr>
      <w:r w:rsidRPr="00547F91">
        <w:rPr>
          <w:rFonts w:ascii="Times New Roman" w:eastAsia="Times New Roman" w:hAnsi="Times New Roman"/>
          <w:i/>
          <w:spacing w:val="-4"/>
          <w:sz w:val="28"/>
          <w:szCs w:val="28"/>
          <w:lang w:val="nl-NL" w:eastAsia="x-none"/>
        </w:rPr>
        <w:t>Căn cứ Chỉ thị số 13/CT-TTg ngày 23/5/2021 của Thủ tướng Chính phủ, về đẩy nhanh tiến độ và nâng cao chất lượng xây dựng kế hoạch đầu tư công trung hạn giai đoạn 2021-2025;</w:t>
      </w:r>
    </w:p>
    <w:p w14:paraId="52CACA3A" w14:textId="68E65A8B" w:rsidR="00934692" w:rsidRPr="00547F91" w:rsidRDefault="00934692" w:rsidP="00934692">
      <w:pPr>
        <w:widowControl w:val="0"/>
        <w:shd w:val="clear" w:color="auto" w:fill="FFFFFF"/>
        <w:spacing w:before="120"/>
        <w:ind w:firstLine="720"/>
        <w:jc w:val="both"/>
        <w:rPr>
          <w:rFonts w:ascii="Times New Roman" w:eastAsia="Times New Roman" w:hAnsi="Times New Roman"/>
          <w:i/>
          <w:sz w:val="28"/>
          <w:szCs w:val="28"/>
          <w:lang w:val="nl-NL" w:eastAsia="x-none"/>
        </w:rPr>
      </w:pPr>
      <w:r w:rsidRPr="00547F91">
        <w:rPr>
          <w:rFonts w:ascii="Times New Roman" w:eastAsia="Times New Roman" w:hAnsi="Times New Roman"/>
          <w:i/>
          <w:sz w:val="28"/>
          <w:szCs w:val="28"/>
          <w:lang w:val="nl-NL" w:eastAsia="x-none"/>
        </w:rPr>
        <w:t>Theo đề nghị của UBND tỉnh Điện Biên tại tờ trình số</w:t>
      </w:r>
      <w:r w:rsidR="007C5AC5" w:rsidRPr="00547F91">
        <w:rPr>
          <w:rFonts w:ascii="Times New Roman" w:eastAsia="Times New Roman" w:hAnsi="Times New Roman"/>
          <w:i/>
          <w:sz w:val="28"/>
          <w:szCs w:val="28"/>
          <w:lang w:val="nl-NL" w:eastAsia="x-none"/>
        </w:rPr>
        <w:t xml:space="preserve"> ......</w:t>
      </w:r>
      <w:r w:rsidRPr="00547F91">
        <w:rPr>
          <w:rFonts w:ascii="Times New Roman" w:eastAsia="Times New Roman" w:hAnsi="Times New Roman"/>
          <w:i/>
          <w:sz w:val="28"/>
          <w:szCs w:val="28"/>
          <w:lang w:val="nl-NL" w:eastAsia="x-none"/>
        </w:rPr>
        <w:t>/TTr-UBND, ngày</w:t>
      </w:r>
      <w:r w:rsidR="007C5AC5" w:rsidRPr="00547F91">
        <w:rPr>
          <w:rFonts w:ascii="Times New Roman" w:eastAsia="Times New Roman" w:hAnsi="Times New Roman"/>
          <w:i/>
          <w:sz w:val="28"/>
          <w:szCs w:val="28"/>
          <w:lang w:val="nl-NL" w:eastAsia="x-none"/>
        </w:rPr>
        <w:t xml:space="preserve"> ....... </w:t>
      </w:r>
      <w:r w:rsidRPr="00547F91">
        <w:rPr>
          <w:rFonts w:ascii="Times New Roman" w:eastAsia="Times New Roman" w:hAnsi="Times New Roman"/>
          <w:i/>
          <w:sz w:val="28"/>
          <w:szCs w:val="28"/>
          <w:lang w:val="nl-NL" w:eastAsia="x-none"/>
        </w:rPr>
        <w:t xml:space="preserve">tháng </w:t>
      </w:r>
      <w:r w:rsidR="00596890" w:rsidRPr="00547F91">
        <w:rPr>
          <w:rFonts w:ascii="Times New Roman" w:eastAsia="Times New Roman" w:hAnsi="Times New Roman"/>
          <w:i/>
          <w:sz w:val="28"/>
          <w:szCs w:val="28"/>
          <w:lang w:val="nl-NL" w:eastAsia="x-none"/>
        </w:rPr>
        <w:t>8</w:t>
      </w:r>
      <w:r w:rsidRPr="00547F91">
        <w:rPr>
          <w:rFonts w:ascii="Times New Roman" w:eastAsia="Times New Roman" w:hAnsi="Times New Roman"/>
          <w:i/>
          <w:sz w:val="28"/>
          <w:szCs w:val="28"/>
          <w:lang w:val="nl-NL" w:eastAsia="x-none"/>
        </w:rPr>
        <w:t xml:space="preserve"> năm 2021, Báo cáo thẩm tra số</w:t>
      </w:r>
      <w:r w:rsidR="007C5AC5" w:rsidRPr="00547F91">
        <w:rPr>
          <w:rFonts w:ascii="Times New Roman" w:eastAsia="Times New Roman" w:hAnsi="Times New Roman"/>
          <w:i/>
          <w:sz w:val="28"/>
          <w:szCs w:val="28"/>
          <w:lang w:val="nl-NL" w:eastAsia="x-none"/>
        </w:rPr>
        <w:t xml:space="preserve"> .......</w:t>
      </w:r>
      <w:r w:rsidRPr="00547F91">
        <w:rPr>
          <w:rFonts w:ascii="Times New Roman" w:eastAsia="Times New Roman" w:hAnsi="Times New Roman"/>
          <w:i/>
          <w:sz w:val="28"/>
          <w:szCs w:val="28"/>
          <w:lang w:val="nl-NL" w:eastAsia="x-none"/>
        </w:rPr>
        <w:t>/BC-KTNS, ngày</w:t>
      </w:r>
      <w:r w:rsidR="007C5AC5" w:rsidRPr="00547F91">
        <w:rPr>
          <w:rFonts w:ascii="Times New Roman" w:eastAsia="Times New Roman" w:hAnsi="Times New Roman"/>
          <w:i/>
          <w:sz w:val="28"/>
          <w:szCs w:val="28"/>
          <w:lang w:val="nl-NL" w:eastAsia="x-none"/>
        </w:rPr>
        <w:t xml:space="preserve"> ......</w:t>
      </w:r>
      <w:r w:rsidR="00596890" w:rsidRPr="00547F91">
        <w:rPr>
          <w:rFonts w:ascii="Times New Roman" w:eastAsia="Times New Roman" w:hAnsi="Times New Roman"/>
          <w:i/>
          <w:sz w:val="28"/>
          <w:szCs w:val="28"/>
          <w:lang w:val="nl-NL" w:eastAsia="x-none"/>
        </w:rPr>
        <w:t xml:space="preserve">   </w:t>
      </w:r>
      <w:r w:rsidRPr="00547F91">
        <w:rPr>
          <w:rFonts w:ascii="Times New Roman" w:eastAsia="Times New Roman" w:hAnsi="Times New Roman"/>
          <w:i/>
          <w:sz w:val="28"/>
          <w:szCs w:val="28"/>
          <w:lang w:val="nl-NL" w:eastAsia="x-none"/>
        </w:rPr>
        <w:t xml:space="preserve"> tháng </w:t>
      </w:r>
      <w:r w:rsidR="007C5AC5" w:rsidRPr="00547F91">
        <w:rPr>
          <w:rFonts w:ascii="Times New Roman" w:eastAsia="Times New Roman" w:hAnsi="Times New Roman"/>
          <w:i/>
          <w:sz w:val="28"/>
          <w:szCs w:val="28"/>
          <w:lang w:val="nl-NL" w:eastAsia="x-none"/>
        </w:rPr>
        <w:t>.....</w:t>
      </w:r>
      <w:r w:rsidRPr="00547F91">
        <w:rPr>
          <w:rFonts w:ascii="Times New Roman" w:eastAsia="Times New Roman" w:hAnsi="Times New Roman"/>
          <w:i/>
          <w:sz w:val="28"/>
          <w:szCs w:val="28"/>
          <w:lang w:val="nl-NL" w:eastAsia="x-none"/>
        </w:rPr>
        <w:t xml:space="preserve"> năm 2021 của Ban Kinh tế - Ngân sách HĐND tỉnh, ý kiến thảo luận của Đại biểu hội đồng nhân dân tỉnh tại kỳ họp.</w:t>
      </w:r>
    </w:p>
    <w:p w14:paraId="1CA29AAC" w14:textId="77777777" w:rsidR="00DB68A0" w:rsidRPr="00547F91" w:rsidRDefault="00DB68A0" w:rsidP="00DB68A0">
      <w:pPr>
        <w:spacing w:before="300" w:after="300" w:line="240" w:lineRule="auto"/>
        <w:jc w:val="center"/>
        <w:rPr>
          <w:rFonts w:asciiTheme="majorHAnsi" w:eastAsia="Times New Roman" w:hAnsiTheme="majorHAnsi" w:cstheme="majorHAnsi"/>
          <w:b/>
          <w:sz w:val="28"/>
          <w:szCs w:val="28"/>
          <w:lang w:val="nl-NL"/>
        </w:rPr>
      </w:pPr>
      <w:r w:rsidRPr="00547F91">
        <w:rPr>
          <w:rFonts w:asciiTheme="majorHAnsi" w:eastAsia="Times New Roman" w:hAnsiTheme="majorHAnsi" w:cstheme="majorHAnsi"/>
          <w:b/>
          <w:sz w:val="28"/>
          <w:szCs w:val="28"/>
          <w:lang w:val="nl-NL"/>
        </w:rPr>
        <w:t>QUYẾT NGHỊ:</w:t>
      </w:r>
    </w:p>
    <w:p w14:paraId="185CDBAA" w14:textId="0F15D441" w:rsidR="00912D1F" w:rsidRPr="00547F91" w:rsidRDefault="00DB68A0" w:rsidP="00596890">
      <w:pPr>
        <w:spacing w:after="0" w:line="240" w:lineRule="auto"/>
        <w:ind w:firstLine="720"/>
        <w:jc w:val="both"/>
        <w:rPr>
          <w:rFonts w:asciiTheme="majorHAnsi" w:eastAsia="Times New Roman" w:hAnsiTheme="majorHAnsi" w:cstheme="majorHAnsi"/>
          <w:sz w:val="28"/>
          <w:szCs w:val="28"/>
          <w:lang w:val="en-US"/>
        </w:rPr>
      </w:pPr>
      <w:r w:rsidRPr="00547F91">
        <w:rPr>
          <w:rFonts w:asciiTheme="majorHAnsi" w:eastAsia="Times New Roman" w:hAnsiTheme="majorHAnsi" w:cstheme="majorHAnsi"/>
          <w:b/>
          <w:bCs/>
          <w:sz w:val="28"/>
          <w:szCs w:val="24"/>
          <w:lang w:val="nl-NL"/>
        </w:rPr>
        <w:t>Đ</w:t>
      </w:r>
      <w:r w:rsidRPr="00547F91">
        <w:rPr>
          <w:rFonts w:asciiTheme="majorHAnsi" w:eastAsia="Times New Roman" w:hAnsiTheme="majorHAnsi" w:cstheme="majorHAnsi"/>
          <w:b/>
          <w:bCs/>
          <w:sz w:val="28"/>
          <w:szCs w:val="28"/>
          <w:lang w:val="nl-NL"/>
        </w:rPr>
        <w:t>iều 1.</w:t>
      </w:r>
      <w:r w:rsidRPr="00547F91">
        <w:rPr>
          <w:rFonts w:asciiTheme="majorHAnsi" w:eastAsia="Times New Roman" w:hAnsiTheme="majorHAnsi" w:cstheme="majorHAnsi"/>
          <w:sz w:val="28"/>
          <w:szCs w:val="28"/>
          <w:lang w:val="nl-NL"/>
        </w:rPr>
        <w:t xml:space="preserve"> Ph</w:t>
      </w:r>
      <w:r w:rsidR="00D946A8" w:rsidRPr="00547F91">
        <w:rPr>
          <w:rFonts w:asciiTheme="majorHAnsi" w:eastAsia="Times New Roman" w:hAnsiTheme="majorHAnsi" w:cstheme="majorHAnsi"/>
          <w:sz w:val="28"/>
          <w:szCs w:val="28"/>
          <w:lang w:val="nl-NL"/>
        </w:rPr>
        <w:t>ê duyệt chủ trương đầu tư dự án</w:t>
      </w:r>
      <w:r w:rsidR="007C5AC5" w:rsidRPr="00547F91">
        <w:rPr>
          <w:rFonts w:asciiTheme="majorHAnsi" w:eastAsia="Times New Roman" w:hAnsiTheme="majorHAnsi" w:cstheme="majorHAnsi"/>
          <w:sz w:val="28"/>
          <w:szCs w:val="28"/>
          <w:lang w:val="nl-NL"/>
        </w:rPr>
        <w:t>:</w:t>
      </w:r>
      <w:r w:rsidR="00D946A8" w:rsidRPr="00547F91">
        <w:rPr>
          <w:rFonts w:asciiTheme="majorHAnsi" w:eastAsia="Times New Roman" w:hAnsiTheme="majorHAnsi" w:cstheme="majorHAnsi"/>
          <w:sz w:val="28"/>
          <w:szCs w:val="28"/>
          <w:lang w:val="nl-NL"/>
        </w:rPr>
        <w:t xml:space="preserve"> </w:t>
      </w:r>
      <w:r w:rsidR="00596890" w:rsidRPr="00547F91">
        <w:rPr>
          <w:rFonts w:asciiTheme="majorHAnsi" w:hAnsiTheme="majorHAnsi" w:cstheme="majorHAnsi"/>
          <w:sz w:val="28"/>
          <w:szCs w:val="28"/>
        </w:rPr>
        <w:t>Ổn định dân cư phát triển kinh tế - xã hội vùng tái định cư thủy điện Sơn La huyện Tủa Chùa</w:t>
      </w:r>
      <w:r w:rsidR="00947EC6" w:rsidRPr="00547F91">
        <w:rPr>
          <w:rFonts w:asciiTheme="majorHAnsi" w:hAnsiTheme="majorHAnsi" w:cstheme="majorHAnsi"/>
          <w:sz w:val="28"/>
          <w:szCs w:val="28"/>
          <w:lang w:val="en-US"/>
        </w:rPr>
        <w:t xml:space="preserve"> </w:t>
      </w:r>
      <w:r w:rsidR="00912D1F" w:rsidRPr="00547F91">
        <w:rPr>
          <w:rFonts w:asciiTheme="majorHAnsi" w:hAnsiTheme="majorHAnsi" w:cstheme="majorHAnsi"/>
          <w:sz w:val="28"/>
          <w:szCs w:val="28"/>
          <w:lang w:val="en-US"/>
        </w:rPr>
        <w:t>với nội dung sau:</w:t>
      </w:r>
    </w:p>
    <w:p w14:paraId="7F9FBACC" w14:textId="3CDF09DB" w:rsidR="00596890" w:rsidRPr="00547F91" w:rsidRDefault="00DB68A0" w:rsidP="000A7D6A">
      <w:pPr>
        <w:spacing w:before="60" w:after="60" w:line="240" w:lineRule="auto"/>
        <w:ind w:firstLine="720"/>
        <w:jc w:val="both"/>
        <w:rPr>
          <w:rFonts w:ascii="Times New Roman" w:hAnsi="Times New Roman"/>
          <w:sz w:val="28"/>
          <w:szCs w:val="28"/>
        </w:rPr>
      </w:pPr>
      <w:r w:rsidRPr="00547F91">
        <w:rPr>
          <w:rFonts w:asciiTheme="majorHAnsi" w:eastAsia="Times New Roman" w:hAnsiTheme="majorHAnsi" w:cstheme="majorHAnsi"/>
          <w:b/>
          <w:sz w:val="28"/>
          <w:szCs w:val="28"/>
          <w:lang w:val="nl-NL"/>
        </w:rPr>
        <w:t>1. Mục tiêu đầu tư</w:t>
      </w:r>
      <w:r w:rsidR="003240B6" w:rsidRPr="00547F91">
        <w:rPr>
          <w:rFonts w:asciiTheme="majorHAnsi" w:eastAsia="Times New Roman" w:hAnsiTheme="majorHAnsi" w:cstheme="majorHAnsi"/>
          <w:sz w:val="28"/>
          <w:szCs w:val="28"/>
          <w:lang w:val="nl-NL"/>
        </w:rPr>
        <w:t xml:space="preserve">: </w:t>
      </w:r>
      <w:r w:rsidR="007C5AC5" w:rsidRPr="00547F91">
        <w:rPr>
          <w:rFonts w:asciiTheme="majorHAnsi" w:eastAsia="Times New Roman" w:hAnsiTheme="majorHAnsi" w:cstheme="majorHAnsi"/>
          <w:sz w:val="28"/>
          <w:szCs w:val="28"/>
          <w:lang w:val="nl-NL"/>
        </w:rPr>
        <w:t>Đầu tư dự án nhằm t</w:t>
      </w:r>
      <w:r w:rsidR="00596890" w:rsidRPr="00547F91">
        <w:rPr>
          <w:rFonts w:ascii="Times New Roman" w:hAnsi="Times New Roman"/>
          <w:sz w:val="28"/>
          <w:szCs w:val="28"/>
        </w:rPr>
        <w:t>ạo sự chuyển biến về sản xuất, thúc đẩy chuyển dịch cơ cấu kinh tế nông nghiệp theo hướng phát triển sản xuất nông nghiệp có năng suất, chất lượng cao, liên kết theo chuỗi giá trị hàng hóa</w:t>
      </w:r>
      <w:r w:rsidR="007C5AC5" w:rsidRPr="00547F91">
        <w:rPr>
          <w:rFonts w:ascii="Times New Roman" w:hAnsi="Times New Roman"/>
          <w:sz w:val="28"/>
          <w:szCs w:val="28"/>
          <w:lang w:val="en-US"/>
        </w:rPr>
        <w:t>,</w:t>
      </w:r>
      <w:r w:rsidR="00596890" w:rsidRPr="00547F91">
        <w:rPr>
          <w:rFonts w:ascii="Times New Roman" w:hAnsi="Times New Roman"/>
          <w:sz w:val="28"/>
          <w:szCs w:val="28"/>
        </w:rPr>
        <w:t xml:space="preserve"> tăng tỷ lệ lao động được đào tạo nghề ở nông thôn</w:t>
      </w:r>
      <w:r w:rsidR="007C5AC5" w:rsidRPr="00547F91">
        <w:rPr>
          <w:rFonts w:ascii="Times New Roman" w:hAnsi="Times New Roman"/>
          <w:sz w:val="28"/>
          <w:szCs w:val="28"/>
          <w:lang w:val="en-US"/>
        </w:rPr>
        <w:t>,</w:t>
      </w:r>
      <w:r w:rsidR="00596890" w:rsidRPr="00547F91">
        <w:rPr>
          <w:rFonts w:ascii="Times New Roman" w:hAnsi="Times New Roman"/>
          <w:sz w:val="28"/>
          <w:szCs w:val="28"/>
        </w:rPr>
        <w:t xml:space="preserve"> cải thiện và nâng cao đời sống vật chất, tinh thần cho người dân sau tái định cư Dự án thủy điện Sơn La </w:t>
      </w:r>
      <w:r w:rsidR="00596890" w:rsidRPr="00547F91">
        <w:rPr>
          <w:rFonts w:ascii="Times New Roman" w:hAnsi="Times New Roman"/>
          <w:sz w:val="28"/>
          <w:szCs w:val="28"/>
        </w:rPr>
        <w:lastRenderedPageBreak/>
        <w:t>trên địa bàn huyện Tủa Chùa một cách bền vững; không còn hộ có nguy cơ tái nghèo, góp phần phát triển kinh tế - xã hội huyện Tủa Chùa theo hướng công nghiệp hóa, hiện đại hóa nông nghiệp nông thôn, giữ vững ổn định chính trị - xã hội, quốc phòng, an ninh và bảo vệ môi trường sinh thái.</w:t>
      </w:r>
    </w:p>
    <w:p w14:paraId="06EC95B7" w14:textId="77777777" w:rsidR="00E062AF" w:rsidRPr="00547F91" w:rsidRDefault="00DB68A0" w:rsidP="000A7D6A">
      <w:pPr>
        <w:spacing w:before="60" w:after="60" w:line="240" w:lineRule="auto"/>
        <w:ind w:firstLine="720"/>
        <w:jc w:val="both"/>
        <w:rPr>
          <w:rFonts w:asciiTheme="majorHAnsi" w:eastAsia="Times New Roman" w:hAnsiTheme="majorHAnsi" w:cstheme="majorHAnsi"/>
          <w:b/>
          <w:sz w:val="28"/>
          <w:szCs w:val="28"/>
          <w:lang w:val="nl-NL"/>
        </w:rPr>
      </w:pPr>
      <w:r w:rsidRPr="00547F91">
        <w:rPr>
          <w:rFonts w:asciiTheme="majorHAnsi" w:eastAsia="Times New Roman" w:hAnsiTheme="majorHAnsi" w:cstheme="majorHAnsi"/>
          <w:b/>
          <w:sz w:val="28"/>
          <w:szCs w:val="28"/>
          <w:lang w:val="nl-NL"/>
        </w:rPr>
        <w:t>2. Quy mô đầu tư</w:t>
      </w:r>
      <w:r w:rsidR="003240B6" w:rsidRPr="00547F91">
        <w:rPr>
          <w:rFonts w:asciiTheme="majorHAnsi" w:eastAsia="Times New Roman" w:hAnsiTheme="majorHAnsi" w:cstheme="majorHAnsi"/>
          <w:b/>
          <w:sz w:val="28"/>
          <w:szCs w:val="28"/>
          <w:lang w:val="nl-NL"/>
        </w:rPr>
        <w:t xml:space="preserve">: </w:t>
      </w:r>
    </w:p>
    <w:p w14:paraId="3D3841EE" w14:textId="38396E23" w:rsidR="00E062AF" w:rsidRPr="00547F91" w:rsidRDefault="00E062AF" w:rsidP="00E062AF">
      <w:pPr>
        <w:widowControl w:val="0"/>
        <w:spacing w:before="40" w:after="40"/>
        <w:ind w:firstLine="720"/>
        <w:jc w:val="both"/>
        <w:rPr>
          <w:rFonts w:asciiTheme="majorHAnsi" w:hAnsiTheme="majorHAnsi" w:cstheme="majorHAnsi"/>
          <w:b/>
          <w:spacing w:val="-4"/>
          <w:sz w:val="28"/>
          <w:szCs w:val="28"/>
        </w:rPr>
      </w:pPr>
      <w:r w:rsidRPr="00547F91">
        <w:rPr>
          <w:rFonts w:asciiTheme="majorHAnsi" w:hAnsiTheme="majorHAnsi" w:cstheme="majorHAnsi"/>
          <w:b/>
          <w:sz w:val="28"/>
          <w:szCs w:val="28"/>
          <w:shd w:val="clear" w:color="auto" w:fill="FFFFFF"/>
          <w:lang w:val="nl-NL"/>
        </w:rPr>
        <w:t xml:space="preserve">2.1. </w:t>
      </w:r>
      <w:r w:rsidRPr="00547F91">
        <w:rPr>
          <w:rFonts w:asciiTheme="majorHAnsi" w:hAnsiTheme="majorHAnsi" w:cstheme="majorHAnsi"/>
          <w:b/>
          <w:sz w:val="28"/>
          <w:szCs w:val="28"/>
        </w:rPr>
        <w:t>Hợp phần 1: Đầu tư hỗ trợ sản xuất với kinh phí 22.565 triệu đồng, trong đó:</w:t>
      </w:r>
    </w:p>
    <w:p w14:paraId="324626FF" w14:textId="77777777" w:rsidR="00E062AF" w:rsidRPr="00547F91" w:rsidRDefault="00E062AF" w:rsidP="00E062AF">
      <w:pPr>
        <w:spacing w:before="40" w:after="40"/>
        <w:ind w:firstLine="720"/>
        <w:jc w:val="both"/>
        <w:rPr>
          <w:rFonts w:asciiTheme="majorHAnsi" w:hAnsiTheme="majorHAnsi" w:cstheme="majorHAnsi"/>
          <w:bCs/>
          <w:iCs/>
          <w:sz w:val="28"/>
          <w:szCs w:val="28"/>
        </w:rPr>
      </w:pPr>
      <w:r w:rsidRPr="00547F91">
        <w:rPr>
          <w:rFonts w:asciiTheme="majorHAnsi" w:hAnsiTheme="majorHAnsi" w:cstheme="majorHAnsi"/>
          <w:bCs/>
          <w:iCs/>
          <w:sz w:val="28"/>
          <w:szCs w:val="28"/>
        </w:rPr>
        <w:t xml:space="preserve">(1) Hỗ trợ mua giống và mua phân bón để chuyển từ cây trồng hàng năm sang trồng cây lâu năm có giá trị kinh tế cao tại xã Tủa Thàng, xã Huổi Só và thị trấn Tủa Chùa </w:t>
      </w:r>
      <w:r w:rsidRPr="00547F91">
        <w:rPr>
          <w:rFonts w:asciiTheme="majorHAnsi" w:hAnsiTheme="majorHAnsi" w:cstheme="majorHAnsi"/>
          <w:bCs/>
          <w:iCs/>
          <w:spacing w:val="-4"/>
          <w:sz w:val="28"/>
          <w:szCs w:val="28"/>
        </w:rPr>
        <w:t>(trước thuộc xã Mường Báng)</w:t>
      </w:r>
      <w:r w:rsidRPr="00547F91">
        <w:rPr>
          <w:rFonts w:asciiTheme="majorHAnsi" w:hAnsiTheme="majorHAnsi" w:cstheme="majorHAnsi"/>
          <w:bCs/>
          <w:iCs/>
          <w:sz w:val="28"/>
          <w:szCs w:val="28"/>
        </w:rPr>
        <w:t>: Dự kiến 136,6ha với kinh phí là 6.168 triệu đồng.</w:t>
      </w:r>
    </w:p>
    <w:p w14:paraId="4852CED1" w14:textId="77777777" w:rsidR="00E062AF" w:rsidRPr="00547F91" w:rsidRDefault="00E062AF" w:rsidP="00E062AF">
      <w:pPr>
        <w:spacing w:before="40" w:after="40"/>
        <w:ind w:firstLine="720"/>
        <w:jc w:val="both"/>
        <w:rPr>
          <w:rFonts w:asciiTheme="majorHAnsi" w:hAnsiTheme="majorHAnsi" w:cstheme="majorHAnsi"/>
          <w:bCs/>
          <w:iCs/>
          <w:sz w:val="28"/>
          <w:szCs w:val="28"/>
        </w:rPr>
      </w:pPr>
      <w:r w:rsidRPr="00547F91">
        <w:rPr>
          <w:rFonts w:asciiTheme="majorHAnsi" w:hAnsiTheme="majorHAnsi" w:cstheme="majorHAnsi"/>
          <w:bCs/>
          <w:iCs/>
          <w:sz w:val="28"/>
          <w:szCs w:val="28"/>
        </w:rPr>
        <w:t xml:space="preserve">(2) Hỗ trợ tiền mua giống và phân bón cho ba vụ sản xuất liên tiếp để chuyển đổi cơ cấu giống đối với cây ngắn ngày tại xã Tủa Thàng, xã Huổi Só và thị trấn Tủa Chùa </w:t>
      </w:r>
      <w:r w:rsidRPr="00547F91">
        <w:rPr>
          <w:rFonts w:asciiTheme="majorHAnsi" w:hAnsiTheme="majorHAnsi" w:cstheme="majorHAnsi"/>
          <w:bCs/>
          <w:iCs/>
          <w:spacing w:val="-4"/>
          <w:sz w:val="28"/>
          <w:szCs w:val="28"/>
        </w:rPr>
        <w:t>(trước thuộc xã Mường Báng)</w:t>
      </w:r>
      <w:r w:rsidRPr="00547F91">
        <w:rPr>
          <w:rFonts w:asciiTheme="majorHAnsi" w:hAnsiTheme="majorHAnsi" w:cstheme="majorHAnsi"/>
          <w:bCs/>
          <w:iCs/>
          <w:sz w:val="28"/>
          <w:szCs w:val="28"/>
        </w:rPr>
        <w:t>: Dự kiến 374ha với kinh phí là 3.453 triệu đồng.</w:t>
      </w:r>
    </w:p>
    <w:p w14:paraId="2BD4FB06" w14:textId="0E42F716" w:rsidR="00E062AF" w:rsidRPr="00547F91" w:rsidRDefault="00E062AF" w:rsidP="00E062AF">
      <w:pPr>
        <w:spacing w:before="40" w:after="40"/>
        <w:ind w:firstLine="720"/>
        <w:jc w:val="both"/>
        <w:rPr>
          <w:rFonts w:asciiTheme="majorHAnsi" w:hAnsiTheme="majorHAnsi" w:cstheme="majorHAnsi"/>
          <w:bCs/>
          <w:iCs/>
          <w:spacing w:val="-4"/>
          <w:sz w:val="28"/>
          <w:szCs w:val="28"/>
        </w:rPr>
      </w:pPr>
      <w:r w:rsidRPr="00547F91">
        <w:rPr>
          <w:rFonts w:asciiTheme="majorHAnsi" w:hAnsiTheme="majorHAnsi" w:cstheme="majorHAnsi"/>
          <w:bCs/>
          <w:iCs/>
          <w:spacing w:val="-4"/>
          <w:sz w:val="28"/>
          <w:szCs w:val="28"/>
        </w:rPr>
        <w:t>(3) Hỗ trợ một lần tiền mua giống gia súc phát triển chăn nuôi tại xã Tủa Thàng, xã Huổi Só và và thị trấn Tủa Chùa (trước thuộc xã Mường Báng</w:t>
      </w:r>
      <w:r w:rsidRPr="00547F91">
        <w:rPr>
          <w:rFonts w:asciiTheme="majorHAnsi" w:hAnsiTheme="majorHAnsi" w:cstheme="majorHAnsi"/>
          <w:bCs/>
          <w:iCs/>
          <w:spacing w:val="-4"/>
          <w:sz w:val="28"/>
          <w:szCs w:val="28"/>
          <w:lang w:val="en-US"/>
        </w:rPr>
        <w:t>)</w:t>
      </w:r>
      <w:r w:rsidRPr="00547F91">
        <w:rPr>
          <w:rFonts w:asciiTheme="majorHAnsi" w:hAnsiTheme="majorHAnsi" w:cstheme="majorHAnsi"/>
          <w:bCs/>
          <w:iCs/>
          <w:spacing w:val="-4"/>
          <w:sz w:val="28"/>
          <w:szCs w:val="28"/>
        </w:rPr>
        <w:t>: Số lượng dự kiến 329 con, với kinh phí là 3.454 triệu đồng.</w:t>
      </w:r>
    </w:p>
    <w:p w14:paraId="24AED984" w14:textId="3465AE8C" w:rsidR="00E062AF" w:rsidRPr="00547F91" w:rsidRDefault="00E062AF" w:rsidP="00E062AF">
      <w:pPr>
        <w:spacing w:before="40" w:after="40"/>
        <w:ind w:firstLine="720"/>
        <w:jc w:val="both"/>
        <w:rPr>
          <w:rFonts w:asciiTheme="majorHAnsi" w:hAnsiTheme="majorHAnsi" w:cstheme="majorHAnsi"/>
          <w:bCs/>
          <w:iCs/>
          <w:spacing w:val="-4"/>
          <w:sz w:val="28"/>
          <w:szCs w:val="28"/>
        </w:rPr>
      </w:pPr>
      <w:r w:rsidRPr="00547F91">
        <w:rPr>
          <w:rFonts w:asciiTheme="majorHAnsi" w:hAnsiTheme="majorHAnsi" w:cstheme="majorHAnsi"/>
          <w:bCs/>
          <w:iCs/>
          <w:spacing w:val="-4"/>
          <w:sz w:val="28"/>
          <w:szCs w:val="28"/>
        </w:rPr>
        <w:t>(4) Hỗ trợ hộ nghèo làm chuồng trại chăn nuôi, giống cỏ và hỗ trợ lãi suất vốn vay xã Tủa Thàng, xã Huổi Só và thị trấn Tủa Chùa (trước thuộc xã Mường Báng): Số lượng 72 hộ, với kinh phí là 590 triệu đồng.</w:t>
      </w:r>
    </w:p>
    <w:p w14:paraId="62DB699A" w14:textId="77777777" w:rsidR="00E062AF" w:rsidRPr="00547F91" w:rsidRDefault="00E062AF" w:rsidP="00E062AF">
      <w:pPr>
        <w:spacing w:before="40" w:after="40"/>
        <w:ind w:firstLine="720"/>
        <w:jc w:val="both"/>
        <w:rPr>
          <w:rFonts w:asciiTheme="majorHAnsi" w:hAnsiTheme="majorHAnsi" w:cstheme="majorHAnsi"/>
          <w:bCs/>
          <w:iCs/>
          <w:spacing w:val="-8"/>
          <w:sz w:val="28"/>
          <w:szCs w:val="28"/>
        </w:rPr>
      </w:pPr>
      <w:r w:rsidRPr="00547F91">
        <w:rPr>
          <w:rFonts w:asciiTheme="majorHAnsi" w:hAnsiTheme="majorHAnsi" w:cstheme="majorHAnsi"/>
          <w:bCs/>
          <w:iCs/>
          <w:spacing w:val="-4"/>
          <w:sz w:val="28"/>
          <w:szCs w:val="28"/>
        </w:rPr>
        <w:t xml:space="preserve">(5) Hỗ trợ người lao động tại các khu, điểm tái định cư có nhu cầu đào tạo chuyển đổi nghề nghiệp, việc làm  xã Tủa Thàng, xã Huổi Só và thị trấn Tủa Chùa (trước thuộc xã Mường Báng): Số lượng dự kiến 504 người, với kinh phí là 4.400 </w:t>
      </w:r>
      <w:r w:rsidRPr="00547F91">
        <w:rPr>
          <w:rFonts w:asciiTheme="majorHAnsi" w:hAnsiTheme="majorHAnsi" w:cstheme="majorHAnsi"/>
          <w:bCs/>
          <w:iCs/>
          <w:spacing w:val="-8"/>
          <w:sz w:val="28"/>
          <w:szCs w:val="28"/>
        </w:rPr>
        <w:t>triệu đồng.</w:t>
      </w:r>
    </w:p>
    <w:p w14:paraId="166F322F" w14:textId="77777777" w:rsidR="00E062AF" w:rsidRPr="00547F91" w:rsidRDefault="00E062AF" w:rsidP="00E062AF">
      <w:pPr>
        <w:spacing w:before="40" w:after="40"/>
        <w:ind w:firstLine="720"/>
        <w:jc w:val="both"/>
        <w:rPr>
          <w:rFonts w:asciiTheme="majorHAnsi" w:hAnsiTheme="majorHAnsi" w:cstheme="majorHAnsi"/>
          <w:bCs/>
          <w:iCs/>
          <w:spacing w:val="-10"/>
          <w:sz w:val="28"/>
          <w:szCs w:val="28"/>
        </w:rPr>
      </w:pPr>
      <w:r w:rsidRPr="00547F91">
        <w:rPr>
          <w:rFonts w:asciiTheme="majorHAnsi" w:hAnsiTheme="majorHAnsi" w:cstheme="majorHAnsi"/>
          <w:bCs/>
          <w:iCs/>
          <w:spacing w:val="-10"/>
          <w:sz w:val="28"/>
          <w:szCs w:val="28"/>
        </w:rPr>
        <w:t>(6) Hỗ trợ Khuyến nông các khu điểm tái định cư với kinh phí là 4.500 triệu đồng.</w:t>
      </w:r>
    </w:p>
    <w:p w14:paraId="42E4E481" w14:textId="71AF912E" w:rsidR="00E062AF" w:rsidRPr="00547F91" w:rsidRDefault="00457600" w:rsidP="00E062AF">
      <w:pPr>
        <w:spacing w:before="40" w:after="40"/>
        <w:ind w:firstLine="720"/>
        <w:jc w:val="both"/>
        <w:rPr>
          <w:rFonts w:asciiTheme="majorHAnsi" w:hAnsiTheme="majorHAnsi" w:cstheme="majorHAnsi"/>
          <w:bCs/>
          <w:i/>
          <w:iCs/>
          <w:sz w:val="28"/>
          <w:szCs w:val="28"/>
        </w:rPr>
      </w:pPr>
      <w:r w:rsidRPr="00547F91">
        <w:rPr>
          <w:rFonts w:asciiTheme="majorHAnsi" w:hAnsiTheme="majorHAnsi" w:cstheme="majorHAnsi"/>
          <w:b/>
          <w:sz w:val="28"/>
          <w:szCs w:val="28"/>
          <w:lang w:val="pt-BR"/>
        </w:rPr>
        <w:t>2</w:t>
      </w:r>
      <w:r w:rsidR="00E062AF" w:rsidRPr="00547F91">
        <w:rPr>
          <w:rFonts w:asciiTheme="majorHAnsi" w:hAnsiTheme="majorHAnsi" w:cstheme="majorHAnsi"/>
          <w:b/>
          <w:sz w:val="28"/>
          <w:szCs w:val="28"/>
          <w:lang w:val="pt-BR"/>
        </w:rPr>
        <w:t xml:space="preserve">.2 </w:t>
      </w:r>
      <w:r w:rsidR="00E062AF" w:rsidRPr="00547F91">
        <w:rPr>
          <w:rFonts w:asciiTheme="majorHAnsi" w:hAnsiTheme="majorHAnsi" w:cstheme="majorHAnsi"/>
          <w:b/>
          <w:sz w:val="28"/>
          <w:szCs w:val="28"/>
        </w:rPr>
        <w:t>Hợp phần 2: Đầu tư cơ sở hạ tầng với tổng vốn 244.564 triệu đồng trong đó:</w:t>
      </w:r>
    </w:p>
    <w:p w14:paraId="621F01E0" w14:textId="77777777" w:rsidR="00E062AF" w:rsidRPr="00547F91" w:rsidRDefault="00E062AF" w:rsidP="00E062AF">
      <w:pPr>
        <w:spacing w:before="40" w:after="40"/>
        <w:ind w:firstLine="720"/>
        <w:jc w:val="both"/>
        <w:rPr>
          <w:rFonts w:asciiTheme="majorHAnsi" w:hAnsiTheme="majorHAnsi" w:cstheme="majorHAnsi"/>
          <w:bCs/>
          <w:iCs/>
          <w:spacing w:val="-8"/>
          <w:sz w:val="28"/>
          <w:szCs w:val="28"/>
        </w:rPr>
      </w:pPr>
      <w:r w:rsidRPr="00547F91">
        <w:rPr>
          <w:rFonts w:asciiTheme="majorHAnsi" w:hAnsiTheme="majorHAnsi" w:cstheme="majorHAnsi"/>
          <w:bCs/>
          <w:iCs/>
          <w:spacing w:val="-8"/>
          <w:sz w:val="28"/>
          <w:szCs w:val="28"/>
        </w:rPr>
        <w:t>(1) Đường giao thông khu tái định cư Huổi lực, thị trấn Tủa Chùa: Quy mô 3,65km, với tổng kinh phí 7.591 triệu đồng.</w:t>
      </w:r>
    </w:p>
    <w:p w14:paraId="5A97E67C" w14:textId="77777777" w:rsidR="00E062AF" w:rsidRPr="00547F91" w:rsidRDefault="00E062AF" w:rsidP="00E062AF">
      <w:pPr>
        <w:spacing w:before="40" w:after="40"/>
        <w:ind w:firstLine="720"/>
        <w:jc w:val="both"/>
        <w:rPr>
          <w:rFonts w:asciiTheme="majorHAnsi" w:hAnsiTheme="majorHAnsi" w:cstheme="majorHAnsi"/>
          <w:bCs/>
          <w:iCs/>
          <w:spacing w:val="-8"/>
          <w:sz w:val="28"/>
          <w:szCs w:val="28"/>
        </w:rPr>
      </w:pPr>
      <w:r w:rsidRPr="00547F91">
        <w:rPr>
          <w:rFonts w:asciiTheme="majorHAnsi" w:hAnsiTheme="majorHAnsi" w:cstheme="majorHAnsi"/>
          <w:bCs/>
          <w:iCs/>
          <w:sz w:val="28"/>
          <w:szCs w:val="28"/>
        </w:rPr>
        <w:t xml:space="preserve">(2) Đường sản xuất điểm dân cư Huổi Trẳng (Đường ra khu sản xuất Huổi Trẳng), xã Tủa Thàng: </w:t>
      </w:r>
      <w:r w:rsidRPr="00547F91">
        <w:rPr>
          <w:rFonts w:asciiTheme="majorHAnsi" w:hAnsiTheme="majorHAnsi" w:cstheme="majorHAnsi"/>
          <w:bCs/>
          <w:iCs/>
          <w:spacing w:val="-8"/>
          <w:sz w:val="28"/>
          <w:szCs w:val="28"/>
        </w:rPr>
        <w:t>Quy mô 2,4km, với tổng kinh phí 9.576 triệu đồng.</w:t>
      </w:r>
    </w:p>
    <w:p w14:paraId="10720368" w14:textId="77777777" w:rsidR="00E062AF" w:rsidRPr="00547F91" w:rsidRDefault="00E062AF" w:rsidP="00E062AF">
      <w:pPr>
        <w:spacing w:before="40" w:after="40"/>
        <w:ind w:firstLine="720"/>
        <w:jc w:val="both"/>
        <w:rPr>
          <w:rFonts w:asciiTheme="majorHAnsi" w:hAnsiTheme="majorHAnsi" w:cstheme="majorHAnsi"/>
          <w:bCs/>
          <w:iCs/>
          <w:sz w:val="28"/>
          <w:szCs w:val="28"/>
        </w:rPr>
      </w:pPr>
      <w:r w:rsidRPr="00547F91">
        <w:rPr>
          <w:rFonts w:asciiTheme="majorHAnsi" w:hAnsiTheme="majorHAnsi" w:cstheme="majorHAnsi"/>
          <w:bCs/>
          <w:iCs/>
          <w:sz w:val="28"/>
          <w:szCs w:val="28"/>
        </w:rPr>
        <w:t xml:space="preserve">(3) Đường giao thông nội bản Khu tái định cư Tà Huổi Tráng - Tà Si Láng, xã Tủa Thàng: </w:t>
      </w:r>
      <w:r w:rsidRPr="00547F91">
        <w:rPr>
          <w:rFonts w:asciiTheme="majorHAnsi" w:hAnsiTheme="majorHAnsi" w:cstheme="majorHAnsi"/>
          <w:bCs/>
          <w:iCs/>
          <w:spacing w:val="-8"/>
          <w:sz w:val="28"/>
          <w:szCs w:val="28"/>
        </w:rPr>
        <w:t>Quy mô 1,1km, với tổng kinh phí 6.404 triệu đồng.</w:t>
      </w:r>
    </w:p>
    <w:p w14:paraId="00F976E4" w14:textId="77777777" w:rsidR="00E062AF" w:rsidRPr="00547F91" w:rsidRDefault="00E062AF" w:rsidP="00E062AF">
      <w:pPr>
        <w:spacing w:before="40" w:after="40"/>
        <w:ind w:firstLine="720"/>
        <w:jc w:val="both"/>
        <w:rPr>
          <w:rFonts w:asciiTheme="majorHAnsi" w:hAnsiTheme="majorHAnsi" w:cstheme="majorHAnsi"/>
          <w:bCs/>
          <w:iCs/>
          <w:sz w:val="28"/>
          <w:szCs w:val="28"/>
        </w:rPr>
      </w:pPr>
      <w:r w:rsidRPr="00547F91">
        <w:rPr>
          <w:rFonts w:asciiTheme="majorHAnsi" w:hAnsiTheme="majorHAnsi" w:cstheme="majorHAnsi"/>
          <w:bCs/>
          <w:iCs/>
          <w:spacing w:val="-6"/>
          <w:sz w:val="28"/>
          <w:szCs w:val="28"/>
        </w:rPr>
        <w:t xml:space="preserve">(4) Đường giao thông nội bản khu tái định cư Huổi Lóng, xã Huổi Só: </w:t>
      </w:r>
      <w:r w:rsidRPr="00547F91">
        <w:rPr>
          <w:rFonts w:asciiTheme="majorHAnsi" w:hAnsiTheme="majorHAnsi" w:cstheme="majorHAnsi"/>
          <w:bCs/>
          <w:iCs/>
          <w:spacing w:val="-8"/>
          <w:sz w:val="28"/>
          <w:szCs w:val="28"/>
        </w:rPr>
        <w:t>Quy mô 2,58km, với tổng kinh phí 10.828 triệu đồng.</w:t>
      </w:r>
    </w:p>
    <w:p w14:paraId="7D52AE97" w14:textId="64B54B18" w:rsidR="00E062AF" w:rsidRPr="00547F91" w:rsidRDefault="00E062AF" w:rsidP="00E062AF">
      <w:pPr>
        <w:spacing w:before="40" w:after="40"/>
        <w:ind w:firstLine="720"/>
        <w:jc w:val="both"/>
        <w:rPr>
          <w:rFonts w:asciiTheme="majorHAnsi" w:hAnsiTheme="majorHAnsi" w:cstheme="majorHAnsi"/>
          <w:bCs/>
          <w:iCs/>
          <w:sz w:val="28"/>
          <w:szCs w:val="28"/>
        </w:rPr>
      </w:pPr>
      <w:r w:rsidRPr="00547F91">
        <w:rPr>
          <w:rFonts w:asciiTheme="majorHAnsi" w:hAnsiTheme="majorHAnsi" w:cstheme="majorHAnsi"/>
          <w:bCs/>
          <w:iCs/>
          <w:sz w:val="28"/>
          <w:szCs w:val="28"/>
        </w:rPr>
        <w:t xml:space="preserve">(5) Đường Đề Chu - Tủa Thàng, xã Tủa Thàng: </w:t>
      </w:r>
      <w:r w:rsidRPr="00547F91">
        <w:rPr>
          <w:rFonts w:asciiTheme="majorHAnsi" w:hAnsiTheme="majorHAnsi" w:cstheme="majorHAnsi"/>
          <w:bCs/>
          <w:iCs/>
          <w:spacing w:val="-8"/>
          <w:sz w:val="28"/>
          <w:szCs w:val="28"/>
        </w:rPr>
        <w:t>Quy mô 14,9km, với tổng kinh phí 45</w:t>
      </w:r>
      <w:r w:rsidR="00E37C36" w:rsidRPr="00547F91">
        <w:rPr>
          <w:rFonts w:asciiTheme="majorHAnsi" w:hAnsiTheme="majorHAnsi" w:cstheme="majorHAnsi"/>
          <w:bCs/>
          <w:iCs/>
          <w:spacing w:val="-8"/>
          <w:sz w:val="28"/>
          <w:szCs w:val="28"/>
          <w:lang w:val="en-US"/>
        </w:rPr>
        <w:t>.</w:t>
      </w:r>
      <w:r w:rsidRPr="00547F91">
        <w:rPr>
          <w:rFonts w:asciiTheme="majorHAnsi" w:hAnsiTheme="majorHAnsi" w:cstheme="majorHAnsi"/>
          <w:bCs/>
          <w:iCs/>
          <w:spacing w:val="-8"/>
          <w:sz w:val="28"/>
          <w:szCs w:val="28"/>
        </w:rPr>
        <w:t>455 triệu đồng.</w:t>
      </w:r>
    </w:p>
    <w:p w14:paraId="6800C5AC" w14:textId="77777777" w:rsidR="00E062AF" w:rsidRPr="00547F91" w:rsidRDefault="00E062AF" w:rsidP="00E062AF">
      <w:pPr>
        <w:spacing w:before="40" w:after="40"/>
        <w:ind w:firstLine="720"/>
        <w:jc w:val="both"/>
        <w:rPr>
          <w:rFonts w:asciiTheme="majorHAnsi" w:hAnsiTheme="majorHAnsi" w:cstheme="majorHAnsi"/>
          <w:bCs/>
          <w:iCs/>
          <w:sz w:val="28"/>
          <w:szCs w:val="28"/>
        </w:rPr>
      </w:pPr>
      <w:r w:rsidRPr="00547F91">
        <w:rPr>
          <w:rFonts w:asciiTheme="majorHAnsi" w:hAnsiTheme="majorHAnsi" w:cstheme="majorHAnsi"/>
          <w:bCs/>
          <w:iCs/>
          <w:sz w:val="28"/>
          <w:szCs w:val="28"/>
        </w:rPr>
        <w:lastRenderedPageBreak/>
        <w:t xml:space="preserve">(6) Đường Tà Si Láng - Pắc Na, xã Tủa Thàng: </w:t>
      </w:r>
      <w:r w:rsidRPr="00547F91">
        <w:rPr>
          <w:rFonts w:asciiTheme="majorHAnsi" w:hAnsiTheme="majorHAnsi" w:cstheme="majorHAnsi"/>
          <w:bCs/>
          <w:iCs/>
          <w:spacing w:val="-8"/>
          <w:sz w:val="28"/>
          <w:szCs w:val="28"/>
        </w:rPr>
        <w:t>Quy mô 8,32km, với tổng kinh phí 25.236 triệu đồng.</w:t>
      </w:r>
    </w:p>
    <w:p w14:paraId="00AC55BE" w14:textId="77777777" w:rsidR="00E062AF" w:rsidRPr="00547F91" w:rsidRDefault="00E062AF" w:rsidP="00E062AF">
      <w:pPr>
        <w:spacing w:before="40" w:after="40"/>
        <w:ind w:firstLine="720"/>
        <w:jc w:val="both"/>
        <w:rPr>
          <w:rFonts w:asciiTheme="majorHAnsi" w:hAnsiTheme="majorHAnsi" w:cstheme="majorHAnsi"/>
          <w:bCs/>
          <w:iCs/>
          <w:sz w:val="28"/>
          <w:szCs w:val="28"/>
        </w:rPr>
      </w:pPr>
      <w:r w:rsidRPr="00547F91">
        <w:rPr>
          <w:rFonts w:asciiTheme="majorHAnsi" w:hAnsiTheme="majorHAnsi" w:cstheme="majorHAnsi"/>
          <w:bCs/>
          <w:iCs/>
          <w:spacing w:val="-8"/>
          <w:sz w:val="28"/>
          <w:szCs w:val="28"/>
        </w:rPr>
        <w:t>(7) Đường UBND xã Huổi Só - khu TĐC Huổi Lóng, xã Huổi Só: Quy mô 40,35km, với tổng kinh phí 20.425 triệu đồng.</w:t>
      </w:r>
    </w:p>
    <w:p w14:paraId="6E620FF8" w14:textId="77777777" w:rsidR="00E062AF" w:rsidRPr="00547F91" w:rsidRDefault="00E062AF" w:rsidP="00E062AF">
      <w:pPr>
        <w:spacing w:before="40" w:after="40"/>
        <w:ind w:firstLine="720"/>
        <w:jc w:val="both"/>
        <w:rPr>
          <w:rFonts w:asciiTheme="majorHAnsi" w:hAnsiTheme="majorHAnsi" w:cstheme="majorHAnsi"/>
          <w:bCs/>
          <w:iCs/>
          <w:spacing w:val="-8"/>
          <w:sz w:val="28"/>
          <w:szCs w:val="28"/>
        </w:rPr>
      </w:pPr>
      <w:r w:rsidRPr="00547F91">
        <w:rPr>
          <w:rFonts w:asciiTheme="majorHAnsi" w:hAnsiTheme="majorHAnsi" w:cstheme="majorHAnsi"/>
          <w:bCs/>
          <w:iCs/>
          <w:spacing w:val="-8"/>
          <w:sz w:val="28"/>
          <w:szCs w:val="28"/>
        </w:rPr>
        <w:t>(8) Thuỷ lợi Huổi Trẳng, xã Tủa Thàng: Quy mô thiết kế đảm bảo nước tưới cho  khoảng 31ha, với tổng kinh phí  2.917 triệu đồng.</w:t>
      </w:r>
    </w:p>
    <w:p w14:paraId="430B94E8" w14:textId="77777777" w:rsidR="00E062AF" w:rsidRPr="00547F91" w:rsidRDefault="00E062AF" w:rsidP="00E062AF">
      <w:pPr>
        <w:spacing w:before="40" w:after="40"/>
        <w:ind w:firstLine="720"/>
        <w:jc w:val="both"/>
        <w:rPr>
          <w:rFonts w:asciiTheme="majorHAnsi" w:hAnsiTheme="majorHAnsi" w:cstheme="majorHAnsi"/>
          <w:bCs/>
          <w:iCs/>
          <w:spacing w:val="-8"/>
          <w:sz w:val="28"/>
          <w:szCs w:val="28"/>
        </w:rPr>
      </w:pPr>
      <w:r w:rsidRPr="00547F91">
        <w:rPr>
          <w:rFonts w:asciiTheme="majorHAnsi" w:hAnsiTheme="majorHAnsi" w:cstheme="majorHAnsi"/>
          <w:bCs/>
          <w:iCs/>
          <w:spacing w:val="-8"/>
          <w:sz w:val="28"/>
          <w:szCs w:val="28"/>
        </w:rPr>
        <w:t>(9) Cấp nước sinh hoạt điểm tái định cư Tà Si Láng, xã Tủa Thàng: Quy mô thiết kế đảm bảo cấp nước sinh hoạt cho khoảng 182 nhân khẩu, với tổng kinh phí 1.527 triệu đồng.</w:t>
      </w:r>
    </w:p>
    <w:p w14:paraId="2E5C5862" w14:textId="77777777" w:rsidR="00E062AF" w:rsidRPr="00547F91" w:rsidRDefault="00E062AF" w:rsidP="00E062AF">
      <w:pPr>
        <w:spacing w:before="40" w:after="40"/>
        <w:ind w:firstLine="720"/>
        <w:jc w:val="both"/>
        <w:rPr>
          <w:rFonts w:asciiTheme="majorHAnsi" w:hAnsiTheme="majorHAnsi" w:cstheme="majorHAnsi"/>
          <w:bCs/>
          <w:iCs/>
          <w:sz w:val="28"/>
          <w:szCs w:val="28"/>
        </w:rPr>
      </w:pPr>
      <w:r w:rsidRPr="00547F91">
        <w:rPr>
          <w:rFonts w:asciiTheme="majorHAnsi" w:hAnsiTheme="majorHAnsi" w:cstheme="majorHAnsi"/>
          <w:bCs/>
          <w:iCs/>
          <w:sz w:val="28"/>
          <w:szCs w:val="28"/>
        </w:rPr>
        <w:t xml:space="preserve">(10) Cấp nước sinh hoạt điểm dân cư số 4, xã Tủa Thàng: </w:t>
      </w:r>
      <w:r w:rsidRPr="00547F91">
        <w:rPr>
          <w:rFonts w:asciiTheme="majorHAnsi" w:hAnsiTheme="majorHAnsi" w:cstheme="majorHAnsi"/>
          <w:bCs/>
          <w:iCs/>
          <w:spacing w:val="-6"/>
          <w:sz w:val="28"/>
          <w:szCs w:val="28"/>
        </w:rPr>
        <w:t>Quy mô thiết kế đảm bảo cấp nước sinh hoạt cho khoảng 654 nhân khẩu, với tổng kinh phí 2.320 triệu đồng.</w:t>
      </w:r>
    </w:p>
    <w:p w14:paraId="27B761BF" w14:textId="77777777" w:rsidR="00E062AF" w:rsidRPr="00547F91" w:rsidRDefault="00E062AF" w:rsidP="00E062AF">
      <w:pPr>
        <w:spacing w:before="40" w:after="40"/>
        <w:ind w:firstLine="720"/>
        <w:jc w:val="both"/>
        <w:rPr>
          <w:rFonts w:asciiTheme="majorHAnsi" w:hAnsiTheme="majorHAnsi" w:cstheme="majorHAnsi"/>
          <w:bCs/>
          <w:iCs/>
          <w:sz w:val="28"/>
          <w:szCs w:val="28"/>
        </w:rPr>
      </w:pPr>
      <w:r w:rsidRPr="00547F91">
        <w:rPr>
          <w:rFonts w:asciiTheme="majorHAnsi" w:hAnsiTheme="majorHAnsi" w:cstheme="majorHAnsi"/>
          <w:bCs/>
          <w:iCs/>
          <w:sz w:val="28"/>
          <w:szCs w:val="28"/>
        </w:rPr>
        <w:t xml:space="preserve">(11) Đường giao thông Tả Phìn - Huổi Só - Sông Đà: </w:t>
      </w:r>
      <w:r w:rsidRPr="00547F91">
        <w:rPr>
          <w:rFonts w:asciiTheme="majorHAnsi" w:hAnsiTheme="majorHAnsi" w:cstheme="majorHAnsi"/>
          <w:bCs/>
          <w:iCs/>
          <w:spacing w:val="-8"/>
          <w:sz w:val="28"/>
          <w:szCs w:val="28"/>
        </w:rPr>
        <w:t>Quy mô 20,18km, với tổng kinh phí 88.157 triệu đồng.</w:t>
      </w:r>
    </w:p>
    <w:p w14:paraId="412DB46D" w14:textId="77777777" w:rsidR="00E062AF" w:rsidRPr="00547F91" w:rsidRDefault="00E062AF" w:rsidP="00E062AF">
      <w:pPr>
        <w:spacing w:before="40" w:after="40"/>
        <w:ind w:firstLine="720"/>
        <w:jc w:val="both"/>
        <w:rPr>
          <w:rFonts w:asciiTheme="majorHAnsi" w:hAnsiTheme="majorHAnsi" w:cstheme="majorHAnsi"/>
          <w:bCs/>
          <w:iCs/>
          <w:sz w:val="28"/>
          <w:szCs w:val="28"/>
        </w:rPr>
      </w:pPr>
      <w:r w:rsidRPr="00547F91">
        <w:rPr>
          <w:rFonts w:asciiTheme="majorHAnsi" w:hAnsiTheme="majorHAnsi" w:cstheme="majorHAnsi"/>
          <w:bCs/>
          <w:iCs/>
          <w:spacing w:val="-2"/>
          <w:sz w:val="28"/>
          <w:szCs w:val="28"/>
        </w:rPr>
        <w:t>(12) Đường giao thông Huổi Só - Háng Pàng - Páo Tỉnh Làng xã Tả Sìn Thàng</w:t>
      </w:r>
      <w:r w:rsidRPr="00547F91">
        <w:rPr>
          <w:rFonts w:asciiTheme="majorHAnsi" w:hAnsiTheme="majorHAnsi" w:cstheme="majorHAnsi"/>
          <w:bCs/>
          <w:iCs/>
          <w:sz w:val="28"/>
          <w:szCs w:val="28"/>
        </w:rPr>
        <w:t xml:space="preserve">: </w:t>
      </w:r>
      <w:r w:rsidRPr="00547F91">
        <w:rPr>
          <w:rFonts w:asciiTheme="majorHAnsi" w:hAnsiTheme="majorHAnsi" w:cstheme="majorHAnsi"/>
          <w:bCs/>
          <w:iCs/>
          <w:spacing w:val="-8"/>
          <w:sz w:val="28"/>
          <w:szCs w:val="28"/>
        </w:rPr>
        <w:t>Quy mô 2,21km, với tổng kinh phí 6.819 triệu đồng.</w:t>
      </w:r>
    </w:p>
    <w:p w14:paraId="116FA3D9" w14:textId="77777777" w:rsidR="00E062AF" w:rsidRPr="00547F91" w:rsidRDefault="00E062AF" w:rsidP="00E062AF">
      <w:pPr>
        <w:spacing w:before="40" w:after="40"/>
        <w:ind w:firstLine="720"/>
        <w:jc w:val="both"/>
        <w:rPr>
          <w:rFonts w:asciiTheme="majorHAnsi" w:hAnsiTheme="majorHAnsi" w:cstheme="majorHAnsi"/>
          <w:bCs/>
          <w:iCs/>
          <w:sz w:val="28"/>
          <w:szCs w:val="28"/>
        </w:rPr>
      </w:pPr>
      <w:r w:rsidRPr="00547F91">
        <w:rPr>
          <w:rFonts w:asciiTheme="majorHAnsi" w:hAnsiTheme="majorHAnsi" w:cstheme="majorHAnsi"/>
          <w:bCs/>
          <w:iCs/>
          <w:sz w:val="28"/>
          <w:szCs w:val="28"/>
        </w:rPr>
        <w:t xml:space="preserve">(13) Đường giao thông Huổi Lóng đến thôn Huổi Ca, xã Huổi Só: </w:t>
      </w:r>
      <w:r w:rsidRPr="00547F91">
        <w:rPr>
          <w:rFonts w:asciiTheme="majorHAnsi" w:hAnsiTheme="majorHAnsi" w:cstheme="majorHAnsi"/>
          <w:bCs/>
          <w:iCs/>
          <w:spacing w:val="-8"/>
          <w:sz w:val="28"/>
          <w:szCs w:val="28"/>
        </w:rPr>
        <w:t>Quy mô 2,16km, với tổng kinh phí 6.103 triệu đồng.</w:t>
      </w:r>
    </w:p>
    <w:p w14:paraId="02ED850B" w14:textId="77777777" w:rsidR="00E062AF" w:rsidRPr="00547F91" w:rsidRDefault="00E062AF" w:rsidP="00E062AF">
      <w:pPr>
        <w:spacing w:before="40" w:after="40"/>
        <w:ind w:firstLine="720"/>
        <w:jc w:val="both"/>
        <w:rPr>
          <w:rFonts w:asciiTheme="majorHAnsi" w:hAnsiTheme="majorHAnsi" w:cstheme="majorHAnsi"/>
          <w:bCs/>
          <w:iCs/>
          <w:sz w:val="28"/>
          <w:szCs w:val="28"/>
        </w:rPr>
      </w:pPr>
      <w:r w:rsidRPr="00547F91">
        <w:rPr>
          <w:rFonts w:asciiTheme="majorHAnsi" w:hAnsiTheme="majorHAnsi" w:cstheme="majorHAnsi"/>
          <w:bCs/>
          <w:iCs/>
          <w:sz w:val="28"/>
          <w:szCs w:val="28"/>
        </w:rPr>
        <w:t xml:space="preserve">(14) Đường sản xuất cụm dân cư Tà Si Láng, xã Tủa Thàng: </w:t>
      </w:r>
      <w:r w:rsidRPr="00547F91">
        <w:rPr>
          <w:rFonts w:asciiTheme="majorHAnsi" w:hAnsiTheme="majorHAnsi" w:cstheme="majorHAnsi"/>
          <w:bCs/>
          <w:iCs/>
          <w:spacing w:val="-8"/>
          <w:sz w:val="28"/>
          <w:szCs w:val="28"/>
        </w:rPr>
        <w:t>Quy mô 1,7km, với tổng kinh phí 3.294 triệu đồng.</w:t>
      </w:r>
    </w:p>
    <w:p w14:paraId="6D1595DD" w14:textId="77777777" w:rsidR="00E062AF" w:rsidRPr="00547F91" w:rsidRDefault="00E062AF" w:rsidP="00E062AF">
      <w:pPr>
        <w:spacing w:before="40" w:after="40"/>
        <w:ind w:firstLine="720"/>
        <w:jc w:val="both"/>
        <w:rPr>
          <w:rFonts w:asciiTheme="majorHAnsi" w:hAnsiTheme="majorHAnsi" w:cstheme="majorHAnsi"/>
          <w:bCs/>
          <w:iCs/>
          <w:spacing w:val="-8"/>
          <w:sz w:val="28"/>
          <w:szCs w:val="28"/>
        </w:rPr>
      </w:pPr>
      <w:r w:rsidRPr="00547F91">
        <w:rPr>
          <w:rFonts w:asciiTheme="majorHAnsi" w:hAnsiTheme="majorHAnsi" w:cstheme="majorHAnsi"/>
          <w:bCs/>
          <w:iCs/>
          <w:sz w:val="28"/>
          <w:szCs w:val="28"/>
        </w:rPr>
        <w:t xml:space="preserve">(15) Thủy lợi bản Làng Giang, xã Sín Chải: </w:t>
      </w:r>
      <w:r w:rsidRPr="00547F91">
        <w:rPr>
          <w:rFonts w:asciiTheme="majorHAnsi" w:hAnsiTheme="majorHAnsi" w:cstheme="majorHAnsi"/>
          <w:bCs/>
          <w:iCs/>
          <w:spacing w:val="-8"/>
          <w:sz w:val="28"/>
          <w:szCs w:val="28"/>
        </w:rPr>
        <w:t>Quy mô thiết kế đảm bảo nước tưới cho khoảng 15ha, với tổng kinh phí  4.955 triệu đồng.</w:t>
      </w:r>
    </w:p>
    <w:p w14:paraId="70233931" w14:textId="77777777" w:rsidR="00E062AF" w:rsidRPr="00547F91" w:rsidRDefault="00E062AF" w:rsidP="00E062AF">
      <w:pPr>
        <w:spacing w:before="40" w:after="40"/>
        <w:ind w:firstLine="720"/>
        <w:jc w:val="both"/>
        <w:rPr>
          <w:rFonts w:asciiTheme="majorHAnsi" w:hAnsiTheme="majorHAnsi" w:cstheme="majorHAnsi"/>
          <w:bCs/>
          <w:iCs/>
          <w:sz w:val="28"/>
          <w:szCs w:val="28"/>
        </w:rPr>
      </w:pPr>
      <w:r w:rsidRPr="00547F91">
        <w:rPr>
          <w:rFonts w:asciiTheme="majorHAnsi" w:hAnsiTheme="majorHAnsi" w:cstheme="majorHAnsi"/>
          <w:bCs/>
          <w:iCs/>
          <w:spacing w:val="-8"/>
          <w:sz w:val="28"/>
          <w:szCs w:val="28"/>
        </w:rPr>
        <w:t xml:space="preserve">(16) Cấp nước sinh hoạt cụm Pa Phông thuộc khu tái định cư Huổi Lóng, xã Huổi Só: </w:t>
      </w:r>
      <w:r w:rsidRPr="00547F91">
        <w:rPr>
          <w:rFonts w:asciiTheme="majorHAnsi" w:hAnsiTheme="majorHAnsi" w:cstheme="majorHAnsi"/>
          <w:bCs/>
          <w:iCs/>
          <w:spacing w:val="-6"/>
          <w:sz w:val="28"/>
          <w:szCs w:val="28"/>
        </w:rPr>
        <w:t>Quy mô thiết kế đảm bảo cấp nước sinh hoạt cho khoảng 82 nhân khẩu, với tổng kinh phí 542 triệu đồng.</w:t>
      </w:r>
    </w:p>
    <w:p w14:paraId="125611F4" w14:textId="77777777" w:rsidR="00E062AF" w:rsidRPr="00547F91" w:rsidRDefault="00E062AF" w:rsidP="00E062AF">
      <w:pPr>
        <w:spacing w:before="40" w:after="40"/>
        <w:ind w:firstLine="720"/>
        <w:jc w:val="both"/>
        <w:rPr>
          <w:rFonts w:asciiTheme="majorHAnsi" w:hAnsiTheme="majorHAnsi" w:cstheme="majorHAnsi"/>
          <w:bCs/>
          <w:iCs/>
          <w:sz w:val="28"/>
          <w:szCs w:val="28"/>
        </w:rPr>
      </w:pPr>
      <w:r w:rsidRPr="00547F91">
        <w:rPr>
          <w:rFonts w:asciiTheme="majorHAnsi" w:hAnsiTheme="majorHAnsi" w:cstheme="majorHAnsi"/>
          <w:bCs/>
          <w:iCs/>
          <w:spacing w:val="-8"/>
          <w:sz w:val="28"/>
          <w:szCs w:val="28"/>
        </w:rPr>
        <w:t xml:space="preserve">(17) Cấp nước sinh hoạt thôn Huổi Ca thuộc khu tái định cư Huổi Lóng, xã Huổi Só: </w:t>
      </w:r>
      <w:r w:rsidRPr="00547F91">
        <w:rPr>
          <w:rFonts w:asciiTheme="majorHAnsi" w:hAnsiTheme="majorHAnsi" w:cstheme="majorHAnsi"/>
          <w:bCs/>
          <w:iCs/>
          <w:spacing w:val="-6"/>
          <w:sz w:val="28"/>
          <w:szCs w:val="28"/>
        </w:rPr>
        <w:t>Quy mô thiết kế đảm bảo cấp nước sinh hoạt cho khoảng 145 nhân khẩu, với tổng kinh phí 1.430 triệu đồng.</w:t>
      </w:r>
    </w:p>
    <w:p w14:paraId="0AFB6894" w14:textId="77777777" w:rsidR="00E062AF" w:rsidRPr="00547F91" w:rsidRDefault="00E062AF" w:rsidP="00E062AF">
      <w:pPr>
        <w:spacing w:before="40" w:after="40"/>
        <w:ind w:firstLine="720"/>
        <w:jc w:val="both"/>
        <w:rPr>
          <w:rFonts w:asciiTheme="majorHAnsi" w:hAnsiTheme="majorHAnsi" w:cstheme="majorHAnsi"/>
          <w:bCs/>
          <w:iCs/>
          <w:spacing w:val="-6"/>
          <w:sz w:val="28"/>
          <w:szCs w:val="28"/>
        </w:rPr>
      </w:pPr>
      <w:r w:rsidRPr="00547F91">
        <w:rPr>
          <w:rFonts w:asciiTheme="majorHAnsi" w:hAnsiTheme="majorHAnsi" w:cstheme="majorHAnsi"/>
          <w:bCs/>
          <w:iCs/>
          <w:sz w:val="28"/>
          <w:szCs w:val="28"/>
        </w:rPr>
        <w:t xml:space="preserve">(18) Cấp nước sinh hoạt điểm bản Làng Giang, xã Sín Chải: </w:t>
      </w:r>
      <w:r w:rsidRPr="00547F91">
        <w:rPr>
          <w:rFonts w:asciiTheme="majorHAnsi" w:hAnsiTheme="majorHAnsi" w:cstheme="majorHAnsi"/>
          <w:bCs/>
          <w:iCs/>
          <w:spacing w:val="-6"/>
          <w:sz w:val="28"/>
          <w:szCs w:val="28"/>
        </w:rPr>
        <w:t>Quy mô thiết kế đảm bảo cấp nước sinh hoạt cho khoảng 100 nhân khẩu, với tổng kinh phí 985 triệu đồng.</w:t>
      </w:r>
    </w:p>
    <w:p w14:paraId="69E7AC50" w14:textId="6C65F351" w:rsidR="00E062AF" w:rsidRPr="00547F91" w:rsidRDefault="00E062AF" w:rsidP="00E062AF">
      <w:pPr>
        <w:spacing w:before="40" w:after="40"/>
        <w:ind w:firstLine="720"/>
        <w:jc w:val="center"/>
        <w:rPr>
          <w:rFonts w:asciiTheme="majorHAnsi" w:hAnsiTheme="majorHAnsi" w:cstheme="majorHAnsi"/>
          <w:bCs/>
          <w:i/>
          <w:sz w:val="28"/>
          <w:szCs w:val="28"/>
        </w:rPr>
      </w:pPr>
      <w:r w:rsidRPr="00547F91">
        <w:rPr>
          <w:rFonts w:asciiTheme="majorHAnsi" w:hAnsiTheme="majorHAnsi" w:cstheme="majorHAnsi"/>
          <w:bCs/>
          <w:i/>
          <w:spacing w:val="-6"/>
          <w:sz w:val="28"/>
          <w:szCs w:val="28"/>
        </w:rPr>
        <w:t>(Chi tiết như Phụ lục kèm theo)</w:t>
      </w:r>
    </w:p>
    <w:p w14:paraId="03DE7848" w14:textId="5ECE99DD" w:rsidR="00DB68A0" w:rsidRPr="00547F91" w:rsidRDefault="00DB68A0" w:rsidP="000A7D6A">
      <w:pPr>
        <w:spacing w:before="60" w:after="60" w:line="240" w:lineRule="auto"/>
        <w:ind w:firstLine="720"/>
        <w:jc w:val="both"/>
        <w:rPr>
          <w:rFonts w:asciiTheme="majorHAnsi" w:hAnsiTheme="majorHAnsi" w:cstheme="majorHAnsi"/>
          <w:sz w:val="28"/>
          <w:szCs w:val="28"/>
        </w:rPr>
      </w:pPr>
      <w:r w:rsidRPr="00547F91">
        <w:rPr>
          <w:rFonts w:asciiTheme="majorHAnsi" w:eastAsia="Times New Roman" w:hAnsiTheme="majorHAnsi" w:cstheme="majorHAnsi"/>
          <w:b/>
          <w:sz w:val="28"/>
          <w:szCs w:val="28"/>
          <w:lang w:val="nl-NL"/>
        </w:rPr>
        <w:t xml:space="preserve">3. </w:t>
      </w:r>
      <w:r w:rsidRPr="00547F91">
        <w:rPr>
          <w:rFonts w:asciiTheme="majorHAnsi" w:hAnsiTheme="majorHAnsi" w:cstheme="majorHAnsi"/>
          <w:b/>
          <w:sz w:val="28"/>
          <w:szCs w:val="28"/>
        </w:rPr>
        <w:t xml:space="preserve">Nhóm dự án: </w:t>
      </w:r>
      <w:r w:rsidR="003F04C9" w:rsidRPr="00547F91">
        <w:rPr>
          <w:rFonts w:asciiTheme="majorHAnsi" w:hAnsiTheme="majorHAnsi" w:cstheme="majorHAnsi"/>
          <w:sz w:val="28"/>
          <w:szCs w:val="28"/>
          <w:lang w:val="en-US"/>
        </w:rPr>
        <w:t>N</w:t>
      </w:r>
      <w:r w:rsidRPr="00547F91">
        <w:rPr>
          <w:rFonts w:asciiTheme="majorHAnsi" w:hAnsiTheme="majorHAnsi" w:cstheme="majorHAnsi"/>
          <w:sz w:val="28"/>
          <w:szCs w:val="28"/>
        </w:rPr>
        <w:t xml:space="preserve">hóm </w:t>
      </w:r>
      <w:r w:rsidRPr="00547F91">
        <w:rPr>
          <w:rFonts w:asciiTheme="majorHAnsi" w:hAnsiTheme="majorHAnsi" w:cstheme="majorHAnsi"/>
          <w:sz w:val="28"/>
          <w:szCs w:val="28"/>
          <w:lang w:val="en-US"/>
        </w:rPr>
        <w:t>B</w:t>
      </w:r>
      <w:r w:rsidRPr="00547F91">
        <w:rPr>
          <w:rFonts w:asciiTheme="majorHAnsi" w:eastAsia="Times New Roman" w:hAnsiTheme="majorHAnsi" w:cstheme="majorHAnsi"/>
          <w:iCs/>
          <w:sz w:val="28"/>
          <w:szCs w:val="28"/>
          <w:lang w:val="nl-NL"/>
        </w:rPr>
        <w:t>.</w:t>
      </w:r>
    </w:p>
    <w:p w14:paraId="08B90C45" w14:textId="7050F4C7" w:rsidR="00DB68A0" w:rsidRPr="00547F91" w:rsidRDefault="00DB68A0" w:rsidP="006C221F">
      <w:pPr>
        <w:spacing w:before="60" w:after="60" w:line="240" w:lineRule="auto"/>
        <w:ind w:firstLine="720"/>
        <w:jc w:val="both"/>
        <w:rPr>
          <w:rFonts w:asciiTheme="majorHAnsi" w:eastAsia="Times New Roman" w:hAnsiTheme="majorHAnsi" w:cstheme="majorHAnsi"/>
          <w:b/>
          <w:sz w:val="28"/>
          <w:szCs w:val="28"/>
          <w:lang w:val="nl-NL"/>
        </w:rPr>
      </w:pPr>
      <w:r w:rsidRPr="00547F91">
        <w:rPr>
          <w:rFonts w:asciiTheme="majorHAnsi" w:eastAsia="Times New Roman" w:hAnsiTheme="majorHAnsi" w:cstheme="majorHAnsi"/>
          <w:b/>
          <w:sz w:val="28"/>
          <w:szCs w:val="28"/>
          <w:lang w:val="nl-NL"/>
        </w:rPr>
        <w:t xml:space="preserve">4. Tổng mức đầu tư dự án: </w:t>
      </w:r>
      <w:r w:rsidR="002E481E" w:rsidRPr="00547F91">
        <w:rPr>
          <w:rFonts w:asciiTheme="majorHAnsi" w:eastAsia="Times New Roman" w:hAnsiTheme="majorHAnsi" w:cstheme="majorHAnsi"/>
          <w:b/>
          <w:sz w:val="28"/>
          <w:szCs w:val="28"/>
          <w:lang w:val="nl-NL"/>
        </w:rPr>
        <w:t>279</w:t>
      </w:r>
      <w:r w:rsidRPr="00547F91">
        <w:rPr>
          <w:rFonts w:asciiTheme="majorHAnsi" w:hAnsiTheme="majorHAnsi" w:cstheme="majorHAnsi"/>
          <w:b/>
          <w:sz w:val="28"/>
          <w:szCs w:val="28"/>
        </w:rPr>
        <w:t>.</w:t>
      </w:r>
      <w:r w:rsidR="002E481E" w:rsidRPr="00547F91">
        <w:rPr>
          <w:rFonts w:asciiTheme="majorHAnsi" w:hAnsiTheme="majorHAnsi" w:cstheme="majorHAnsi"/>
          <w:b/>
          <w:sz w:val="28"/>
          <w:szCs w:val="28"/>
          <w:lang w:val="en-US"/>
        </w:rPr>
        <w:t>86</w:t>
      </w:r>
      <w:r w:rsidRPr="00547F91">
        <w:rPr>
          <w:rFonts w:asciiTheme="majorHAnsi" w:hAnsiTheme="majorHAnsi" w:cstheme="majorHAnsi"/>
          <w:b/>
          <w:sz w:val="28"/>
          <w:szCs w:val="28"/>
        </w:rPr>
        <w:t>0</w:t>
      </w:r>
      <w:r w:rsidRPr="00547F91">
        <w:rPr>
          <w:rFonts w:asciiTheme="majorHAnsi" w:hAnsiTheme="majorHAnsi" w:cstheme="majorHAnsi"/>
          <w:b/>
          <w:sz w:val="28"/>
          <w:szCs w:val="28"/>
          <w:lang w:val="en-US"/>
        </w:rPr>
        <w:t xml:space="preserve"> triệu đồng</w:t>
      </w:r>
      <w:r w:rsidR="002E481E" w:rsidRPr="00547F91">
        <w:rPr>
          <w:rFonts w:asciiTheme="majorHAnsi" w:hAnsiTheme="majorHAnsi" w:cstheme="majorHAnsi"/>
          <w:b/>
          <w:sz w:val="28"/>
          <w:szCs w:val="28"/>
          <w:lang w:val="en-US"/>
        </w:rPr>
        <w:t>.</w:t>
      </w:r>
    </w:p>
    <w:p w14:paraId="44356941" w14:textId="243F0455" w:rsidR="00DB68A0" w:rsidRPr="00547F91" w:rsidRDefault="00DB68A0" w:rsidP="006C221F">
      <w:pPr>
        <w:spacing w:before="60" w:after="60" w:line="240" w:lineRule="auto"/>
        <w:ind w:firstLine="720"/>
        <w:jc w:val="both"/>
        <w:rPr>
          <w:rFonts w:asciiTheme="majorHAnsi" w:eastAsia="Times New Roman" w:hAnsiTheme="majorHAnsi" w:cstheme="majorHAnsi"/>
          <w:sz w:val="28"/>
          <w:szCs w:val="28"/>
          <w:lang w:val="nl-NL"/>
        </w:rPr>
      </w:pPr>
      <w:r w:rsidRPr="00547F91">
        <w:rPr>
          <w:rFonts w:asciiTheme="majorHAnsi" w:eastAsia="Times New Roman" w:hAnsiTheme="majorHAnsi" w:cstheme="majorHAnsi"/>
          <w:b/>
          <w:sz w:val="28"/>
          <w:szCs w:val="28"/>
          <w:lang w:val="nl-NL"/>
        </w:rPr>
        <w:t>5. Cơ cấu nguồn vốn</w:t>
      </w:r>
      <w:r w:rsidRPr="00547F91">
        <w:rPr>
          <w:rFonts w:asciiTheme="majorHAnsi" w:eastAsia="Times New Roman" w:hAnsiTheme="majorHAnsi" w:cstheme="majorHAnsi"/>
          <w:sz w:val="28"/>
          <w:szCs w:val="28"/>
          <w:lang w:val="nl-NL"/>
        </w:rPr>
        <w:t xml:space="preserve">: </w:t>
      </w:r>
      <w:r w:rsidR="002E481E" w:rsidRPr="00547F91">
        <w:rPr>
          <w:rFonts w:asciiTheme="majorHAnsi" w:hAnsiTheme="majorHAnsi" w:cstheme="majorHAnsi"/>
          <w:spacing w:val="-4"/>
          <w:sz w:val="28"/>
          <w:szCs w:val="28"/>
        </w:rPr>
        <w:t>V</w:t>
      </w:r>
      <w:r w:rsidR="002E481E" w:rsidRPr="00547F91">
        <w:rPr>
          <w:rFonts w:asciiTheme="majorHAnsi" w:hAnsiTheme="majorHAnsi" w:cstheme="majorHAnsi"/>
          <w:bCs/>
          <w:sz w:val="28"/>
          <w:szCs w:val="28"/>
          <w:lang w:val="nl-NL"/>
        </w:rPr>
        <w:t>ốn ngân sách trung ương thuộc Đề án ổn định dân cư, phát triển kinh tế - xã hội vùng TĐC thủy điện Sơn La</w:t>
      </w:r>
      <w:r w:rsidR="00967150" w:rsidRPr="00547F91">
        <w:rPr>
          <w:rFonts w:asciiTheme="majorHAnsi" w:hAnsiTheme="majorHAnsi" w:cstheme="majorHAnsi"/>
          <w:sz w:val="28"/>
          <w:szCs w:val="28"/>
          <w:lang w:val="es-ES"/>
        </w:rPr>
        <w:t>.</w:t>
      </w:r>
    </w:p>
    <w:p w14:paraId="63A107FF" w14:textId="29AF6673" w:rsidR="00967150" w:rsidRPr="00547F91" w:rsidRDefault="00DB68A0" w:rsidP="000A7D6A">
      <w:pPr>
        <w:widowControl w:val="0"/>
        <w:spacing w:after="0"/>
        <w:ind w:firstLine="720"/>
        <w:jc w:val="both"/>
        <w:rPr>
          <w:rFonts w:asciiTheme="majorHAnsi" w:hAnsiTheme="majorHAnsi" w:cstheme="majorHAnsi"/>
          <w:szCs w:val="28"/>
          <w:lang w:val="en-US"/>
        </w:rPr>
      </w:pPr>
      <w:r w:rsidRPr="00547F91">
        <w:rPr>
          <w:rFonts w:asciiTheme="majorHAnsi" w:eastAsia="Times New Roman" w:hAnsiTheme="majorHAnsi" w:cstheme="majorHAnsi"/>
          <w:b/>
          <w:sz w:val="28"/>
          <w:szCs w:val="28"/>
          <w:lang w:val="nl-NL"/>
        </w:rPr>
        <w:t>6. Địa điểm thực hiện dự án:</w:t>
      </w:r>
      <w:r w:rsidRPr="00547F91">
        <w:rPr>
          <w:rFonts w:asciiTheme="majorHAnsi" w:eastAsia="Times New Roman" w:hAnsiTheme="majorHAnsi" w:cstheme="majorHAnsi"/>
          <w:sz w:val="28"/>
          <w:szCs w:val="28"/>
          <w:lang w:val="nl-NL" w:bidi="he-IL"/>
        </w:rPr>
        <w:t xml:space="preserve"> </w:t>
      </w:r>
      <w:r w:rsidR="002E481E" w:rsidRPr="00547F91">
        <w:rPr>
          <w:rFonts w:asciiTheme="majorHAnsi" w:hAnsiTheme="majorHAnsi" w:cstheme="majorHAnsi"/>
          <w:sz w:val="28"/>
          <w:szCs w:val="28"/>
          <w:lang w:val="en-US"/>
        </w:rPr>
        <w:t>Trên địa bàn huyện Tủa Chùa</w:t>
      </w:r>
    </w:p>
    <w:p w14:paraId="04A272F4" w14:textId="77777777" w:rsidR="002E481E" w:rsidRPr="00547F91" w:rsidRDefault="00DB68A0" w:rsidP="006C221F">
      <w:pPr>
        <w:spacing w:before="60" w:after="60" w:line="240" w:lineRule="auto"/>
        <w:ind w:firstLine="720"/>
        <w:jc w:val="both"/>
        <w:rPr>
          <w:rFonts w:asciiTheme="majorHAnsi" w:eastAsia="Times New Roman" w:hAnsiTheme="majorHAnsi" w:cstheme="majorHAnsi"/>
          <w:b/>
          <w:spacing w:val="-4"/>
          <w:sz w:val="28"/>
          <w:szCs w:val="28"/>
          <w:lang w:val="nl-NL"/>
        </w:rPr>
      </w:pPr>
      <w:r w:rsidRPr="00547F91">
        <w:rPr>
          <w:rFonts w:asciiTheme="majorHAnsi" w:eastAsia="Times New Roman" w:hAnsiTheme="majorHAnsi" w:cstheme="majorHAnsi"/>
          <w:b/>
          <w:sz w:val="28"/>
          <w:szCs w:val="28"/>
          <w:lang w:val="nl-NL"/>
        </w:rPr>
        <w:lastRenderedPageBreak/>
        <w:t>7. Thời gian, tiến độ thực hiện dự án</w:t>
      </w:r>
      <w:r w:rsidRPr="00547F91">
        <w:rPr>
          <w:rFonts w:asciiTheme="majorHAnsi" w:eastAsia="Times New Roman" w:hAnsiTheme="majorHAnsi" w:cstheme="majorHAnsi"/>
          <w:sz w:val="28"/>
          <w:szCs w:val="28"/>
          <w:lang w:val="nl-NL"/>
        </w:rPr>
        <w:t xml:space="preserve">: </w:t>
      </w:r>
      <w:r w:rsidR="002E481E" w:rsidRPr="00547F91">
        <w:rPr>
          <w:rFonts w:asciiTheme="majorHAnsi" w:hAnsiTheme="majorHAnsi" w:cstheme="majorHAnsi"/>
          <w:sz w:val="28"/>
          <w:szCs w:val="28"/>
          <w:lang w:eastAsia="x-none"/>
        </w:rPr>
        <w:t>Trong thời gian 04 năm kể từ ngày dự án đầu tư được phê duyệt và bố trí nguồn vốn thực hiện đầu tư</w:t>
      </w:r>
      <w:r w:rsidR="002E481E" w:rsidRPr="00547F91">
        <w:rPr>
          <w:rFonts w:asciiTheme="majorHAnsi" w:eastAsia="Times New Roman" w:hAnsiTheme="majorHAnsi" w:cstheme="majorHAnsi"/>
          <w:b/>
          <w:spacing w:val="-4"/>
          <w:sz w:val="28"/>
          <w:szCs w:val="28"/>
          <w:lang w:val="nl-NL"/>
        </w:rPr>
        <w:t>.</w:t>
      </w:r>
    </w:p>
    <w:p w14:paraId="2FD9FCD5" w14:textId="67209E4E" w:rsidR="00DB68A0" w:rsidRPr="00547F91" w:rsidRDefault="00DB68A0" w:rsidP="006C221F">
      <w:pPr>
        <w:spacing w:before="60" w:after="60" w:line="240" w:lineRule="auto"/>
        <w:ind w:firstLine="720"/>
        <w:jc w:val="both"/>
        <w:rPr>
          <w:rFonts w:asciiTheme="majorHAnsi" w:eastAsia="Times New Roman" w:hAnsiTheme="majorHAnsi" w:cstheme="majorHAnsi"/>
          <w:b/>
          <w:spacing w:val="-4"/>
          <w:sz w:val="28"/>
          <w:szCs w:val="28"/>
          <w:lang w:val="nl-NL"/>
        </w:rPr>
      </w:pPr>
      <w:r w:rsidRPr="00547F91">
        <w:rPr>
          <w:rFonts w:asciiTheme="majorHAnsi" w:eastAsia="Times New Roman" w:hAnsiTheme="majorHAnsi" w:cstheme="majorHAnsi"/>
          <w:b/>
          <w:spacing w:val="-4"/>
          <w:sz w:val="28"/>
          <w:szCs w:val="28"/>
          <w:lang w:val="nl-NL"/>
        </w:rPr>
        <w:t>Điều 2. Tổ chức thực hiện:</w:t>
      </w:r>
    </w:p>
    <w:p w14:paraId="58C548D3" w14:textId="5412528C" w:rsidR="00DB68A0" w:rsidRPr="00547F91" w:rsidRDefault="00DB68A0" w:rsidP="006C221F">
      <w:pPr>
        <w:spacing w:before="60" w:after="60" w:line="240" w:lineRule="auto"/>
        <w:ind w:firstLine="720"/>
        <w:jc w:val="both"/>
        <w:rPr>
          <w:rFonts w:asciiTheme="majorHAnsi" w:hAnsiTheme="majorHAnsi" w:cstheme="majorHAnsi"/>
          <w:sz w:val="28"/>
          <w:szCs w:val="28"/>
        </w:rPr>
      </w:pPr>
      <w:r w:rsidRPr="00547F91">
        <w:rPr>
          <w:rFonts w:asciiTheme="majorHAnsi" w:hAnsiTheme="majorHAnsi" w:cstheme="majorHAnsi"/>
          <w:sz w:val="28"/>
          <w:szCs w:val="28"/>
        </w:rPr>
        <w:t xml:space="preserve">1. Giao Ủy ban nhân dân tỉnh Điện Biên tổ chức </w:t>
      </w:r>
      <w:r w:rsidR="00E160B8" w:rsidRPr="00547F91">
        <w:rPr>
          <w:rFonts w:asciiTheme="majorHAnsi" w:hAnsiTheme="majorHAnsi" w:cstheme="majorHAnsi"/>
          <w:sz w:val="28"/>
          <w:szCs w:val="28"/>
          <w:lang w:val="en-US"/>
        </w:rPr>
        <w:t xml:space="preserve">triển khai </w:t>
      </w:r>
      <w:r w:rsidRPr="00547F91">
        <w:rPr>
          <w:rFonts w:asciiTheme="majorHAnsi" w:hAnsiTheme="majorHAnsi" w:cstheme="majorHAnsi"/>
          <w:sz w:val="28"/>
          <w:szCs w:val="28"/>
        </w:rPr>
        <w:t>thực hiện Nghị quyế</w:t>
      </w:r>
      <w:r w:rsidR="00E160B8" w:rsidRPr="00547F91">
        <w:rPr>
          <w:rFonts w:asciiTheme="majorHAnsi" w:hAnsiTheme="majorHAnsi" w:cstheme="majorHAnsi"/>
          <w:sz w:val="28"/>
          <w:szCs w:val="28"/>
        </w:rPr>
        <w:t>t</w:t>
      </w:r>
      <w:r w:rsidR="00FA7BE4" w:rsidRPr="00547F91">
        <w:rPr>
          <w:rFonts w:asciiTheme="majorHAnsi" w:hAnsiTheme="majorHAnsi" w:cstheme="majorHAnsi"/>
          <w:sz w:val="28"/>
          <w:szCs w:val="28"/>
          <w:lang w:val="en-US"/>
        </w:rPr>
        <w:t xml:space="preserve"> theo qui định của pháp luật</w:t>
      </w:r>
      <w:r w:rsidRPr="00547F91">
        <w:rPr>
          <w:rFonts w:asciiTheme="majorHAnsi" w:hAnsiTheme="majorHAnsi" w:cstheme="majorHAnsi"/>
          <w:sz w:val="28"/>
          <w:szCs w:val="28"/>
        </w:rPr>
        <w:t>.</w:t>
      </w:r>
    </w:p>
    <w:p w14:paraId="2387B181" w14:textId="77777777" w:rsidR="00DB68A0" w:rsidRPr="00547F91" w:rsidRDefault="00DB68A0" w:rsidP="006C221F">
      <w:pPr>
        <w:spacing w:before="60" w:after="60" w:line="240" w:lineRule="auto"/>
        <w:ind w:firstLine="720"/>
        <w:jc w:val="both"/>
        <w:rPr>
          <w:rFonts w:asciiTheme="majorHAnsi" w:hAnsiTheme="majorHAnsi" w:cstheme="majorHAnsi"/>
          <w:sz w:val="28"/>
          <w:szCs w:val="28"/>
        </w:rPr>
      </w:pPr>
      <w:r w:rsidRPr="00547F91">
        <w:rPr>
          <w:rFonts w:asciiTheme="majorHAnsi" w:hAnsiTheme="majorHAnsi" w:cstheme="majorHAnsi"/>
          <w:sz w:val="28"/>
          <w:szCs w:val="28"/>
        </w:rPr>
        <w:t>2. Giao Thường trực Hội đồng nhân dân, các Ban của Hội đồng nhân dân, Tổ đại biểu Hội đồng nhân dân và đại biểu Hội đồng nhân dân tỉnh giám sát việc thực hiện Nghị quyết.</w:t>
      </w:r>
    </w:p>
    <w:p w14:paraId="1B908776" w14:textId="2720CCD6" w:rsidR="0041540B" w:rsidRPr="00547F91" w:rsidRDefault="00DB68A0" w:rsidP="0041540B">
      <w:pPr>
        <w:spacing w:before="60" w:after="60" w:line="240" w:lineRule="auto"/>
        <w:ind w:firstLine="720"/>
        <w:jc w:val="both"/>
        <w:rPr>
          <w:rFonts w:asciiTheme="majorHAnsi" w:hAnsiTheme="majorHAnsi" w:cstheme="majorHAnsi"/>
          <w:bCs/>
          <w:sz w:val="28"/>
          <w:szCs w:val="28"/>
          <w:lang w:val="en-US"/>
        </w:rPr>
      </w:pPr>
      <w:r w:rsidRPr="00547F91">
        <w:rPr>
          <w:rFonts w:asciiTheme="majorHAnsi" w:hAnsiTheme="majorHAnsi" w:cstheme="majorHAnsi"/>
          <w:b/>
          <w:sz w:val="28"/>
          <w:szCs w:val="28"/>
        </w:rPr>
        <w:t>Điều 3.</w:t>
      </w:r>
      <w:r w:rsidR="00BE2366" w:rsidRPr="00547F91">
        <w:rPr>
          <w:rFonts w:asciiTheme="majorHAnsi" w:hAnsiTheme="majorHAnsi" w:cstheme="majorHAnsi"/>
          <w:b/>
          <w:sz w:val="28"/>
          <w:szCs w:val="28"/>
          <w:lang w:val="en-US"/>
        </w:rPr>
        <w:t xml:space="preserve"> </w:t>
      </w:r>
      <w:r w:rsidR="00BE2366" w:rsidRPr="00547F91">
        <w:rPr>
          <w:rFonts w:asciiTheme="majorHAnsi" w:hAnsiTheme="majorHAnsi" w:cstheme="majorHAnsi"/>
          <w:bCs/>
          <w:sz w:val="28"/>
          <w:szCs w:val="28"/>
          <w:lang w:val="en-US"/>
        </w:rPr>
        <w:t xml:space="preserve">Nội dung tương ứng tại Điều 1, Nghị quyết này thay thế Nghị quyết số </w:t>
      </w:r>
      <w:r w:rsidR="00BD25F5" w:rsidRPr="00547F91">
        <w:rPr>
          <w:rFonts w:asciiTheme="majorHAnsi" w:hAnsiTheme="majorHAnsi" w:cstheme="majorHAnsi"/>
          <w:bCs/>
          <w:sz w:val="28"/>
          <w:szCs w:val="28"/>
          <w:lang w:val="en-US"/>
        </w:rPr>
        <w:t>19</w:t>
      </w:r>
      <w:r w:rsidR="000A60B8" w:rsidRPr="00547F91">
        <w:rPr>
          <w:rFonts w:asciiTheme="majorHAnsi" w:hAnsiTheme="majorHAnsi" w:cstheme="majorHAnsi"/>
          <w:bCs/>
          <w:sz w:val="28"/>
          <w:szCs w:val="28"/>
          <w:lang w:val="en-US"/>
        </w:rPr>
        <w:t xml:space="preserve">9/NQ-HĐND ngày 08 tháng 12 năm 2020 </w:t>
      </w:r>
      <w:r w:rsidR="0041540B" w:rsidRPr="00547F91">
        <w:rPr>
          <w:rFonts w:asciiTheme="majorHAnsi" w:hAnsiTheme="majorHAnsi" w:cstheme="majorHAnsi"/>
          <w:bCs/>
          <w:sz w:val="28"/>
          <w:szCs w:val="28"/>
          <w:lang w:val="en-US"/>
        </w:rPr>
        <w:t>của Hội đồng nhân dân tỉnh Khoá XIV, kỳ họp thứ 16.</w:t>
      </w:r>
    </w:p>
    <w:p w14:paraId="27B15617" w14:textId="12A9755D" w:rsidR="00DB68A0" w:rsidRPr="00547F91" w:rsidRDefault="00DB68A0" w:rsidP="006C221F">
      <w:pPr>
        <w:spacing w:before="60" w:after="60" w:line="240" w:lineRule="auto"/>
        <w:ind w:firstLine="720"/>
        <w:jc w:val="both"/>
        <w:rPr>
          <w:rFonts w:asciiTheme="majorHAnsi" w:hAnsiTheme="majorHAnsi" w:cstheme="majorHAnsi"/>
          <w:sz w:val="28"/>
          <w:szCs w:val="28"/>
        </w:rPr>
      </w:pPr>
      <w:r w:rsidRPr="00547F91">
        <w:rPr>
          <w:rFonts w:asciiTheme="majorHAnsi" w:hAnsiTheme="majorHAnsi" w:cstheme="majorHAnsi"/>
          <w:sz w:val="28"/>
          <w:szCs w:val="28"/>
        </w:rPr>
        <w:t xml:space="preserve"> Nghị quyết này có hiệu lực thi hành kể từ ngày Hội đồng nhân dân tỉnh thông qua. </w:t>
      </w:r>
    </w:p>
    <w:p w14:paraId="59407AFC" w14:textId="2C1F1EB0" w:rsidR="00DB68A0" w:rsidRPr="00547F91" w:rsidRDefault="00DB68A0" w:rsidP="006C221F">
      <w:pPr>
        <w:spacing w:before="60" w:after="60" w:line="240" w:lineRule="auto"/>
        <w:ind w:firstLine="720"/>
        <w:jc w:val="both"/>
        <w:rPr>
          <w:rFonts w:asciiTheme="majorHAnsi" w:eastAsia="Times New Roman" w:hAnsiTheme="majorHAnsi" w:cstheme="majorHAnsi"/>
          <w:i/>
          <w:spacing w:val="-4"/>
          <w:sz w:val="28"/>
          <w:szCs w:val="28"/>
          <w:lang w:val="nl-NL"/>
        </w:rPr>
      </w:pPr>
      <w:r w:rsidRPr="00547F91">
        <w:rPr>
          <w:rFonts w:asciiTheme="majorHAnsi" w:eastAsia="Times New Roman" w:hAnsiTheme="majorHAnsi" w:cstheme="majorHAnsi"/>
          <w:i/>
          <w:spacing w:val="-4"/>
          <w:sz w:val="28"/>
          <w:szCs w:val="28"/>
          <w:lang w:val="nl-NL"/>
        </w:rPr>
        <w:t xml:space="preserve">Nghị quyết này đã được Hội đồng nhân dân tỉnh Điện Biên khóa </w:t>
      </w:r>
      <w:r w:rsidR="00951D49" w:rsidRPr="00547F91">
        <w:rPr>
          <w:rFonts w:asciiTheme="majorHAnsi" w:eastAsia="Times New Roman" w:hAnsiTheme="majorHAnsi" w:cstheme="majorHAnsi"/>
          <w:i/>
          <w:spacing w:val="-4"/>
          <w:sz w:val="28"/>
          <w:szCs w:val="28"/>
          <w:lang w:val="nl-NL"/>
        </w:rPr>
        <w:t xml:space="preserve">XV, </w:t>
      </w:r>
      <w:r w:rsidRPr="00547F91">
        <w:rPr>
          <w:rFonts w:asciiTheme="majorHAnsi" w:eastAsia="Times New Roman" w:hAnsiTheme="majorHAnsi" w:cstheme="majorHAnsi"/>
          <w:i/>
          <w:spacing w:val="-4"/>
          <w:sz w:val="28"/>
          <w:szCs w:val="28"/>
          <w:lang w:val="nl-NL"/>
        </w:rPr>
        <w:t>Kỳ họp th</w:t>
      </w:r>
      <w:r w:rsidRPr="00547F91">
        <w:rPr>
          <w:rFonts w:asciiTheme="majorHAnsi" w:eastAsia="Times New Roman" w:hAnsiTheme="majorHAnsi" w:cstheme="majorHAnsi"/>
          <w:i/>
          <w:spacing w:val="-4"/>
          <w:sz w:val="28"/>
          <w:szCs w:val="28"/>
        </w:rPr>
        <w:t xml:space="preserve">ứ </w:t>
      </w:r>
      <w:r w:rsidR="00BE2366" w:rsidRPr="00547F91">
        <w:rPr>
          <w:rFonts w:asciiTheme="majorHAnsi" w:eastAsia="Times New Roman" w:hAnsiTheme="majorHAnsi" w:cstheme="majorHAnsi"/>
          <w:i/>
          <w:spacing w:val="-4"/>
          <w:sz w:val="28"/>
          <w:szCs w:val="28"/>
          <w:lang w:val="en-US"/>
        </w:rPr>
        <w:t>hai</w:t>
      </w:r>
      <w:r w:rsidRPr="00547F91">
        <w:rPr>
          <w:rFonts w:asciiTheme="majorHAnsi" w:eastAsia="Times New Roman" w:hAnsiTheme="majorHAnsi" w:cstheme="majorHAnsi"/>
          <w:i/>
          <w:spacing w:val="-4"/>
          <w:sz w:val="28"/>
          <w:szCs w:val="28"/>
          <w:lang w:val="nl-NL"/>
        </w:rPr>
        <w:t xml:space="preserve"> thông qua ngày </w:t>
      </w:r>
      <w:r w:rsidR="00BE2366" w:rsidRPr="00547F91">
        <w:rPr>
          <w:rFonts w:asciiTheme="majorHAnsi" w:eastAsia="Times New Roman" w:hAnsiTheme="majorHAnsi" w:cstheme="majorHAnsi"/>
          <w:i/>
          <w:spacing w:val="-4"/>
          <w:sz w:val="28"/>
          <w:szCs w:val="28"/>
          <w:lang w:val="nl-NL"/>
        </w:rPr>
        <w:t xml:space="preserve">   </w:t>
      </w:r>
      <w:r w:rsidR="00951D49" w:rsidRPr="00547F91">
        <w:rPr>
          <w:rFonts w:asciiTheme="majorHAnsi" w:eastAsia="Times New Roman" w:hAnsiTheme="majorHAnsi" w:cstheme="majorHAnsi"/>
          <w:i/>
          <w:spacing w:val="-4"/>
          <w:sz w:val="28"/>
          <w:szCs w:val="28"/>
          <w:lang w:val="nl-NL"/>
        </w:rPr>
        <w:t xml:space="preserve"> tháng </w:t>
      </w:r>
      <w:r w:rsidR="00BE2366" w:rsidRPr="00547F91">
        <w:rPr>
          <w:rFonts w:asciiTheme="majorHAnsi" w:eastAsia="Times New Roman" w:hAnsiTheme="majorHAnsi" w:cstheme="majorHAnsi"/>
          <w:i/>
          <w:spacing w:val="-4"/>
          <w:sz w:val="28"/>
          <w:szCs w:val="28"/>
          <w:lang w:val="nl-NL"/>
        </w:rPr>
        <w:t>8</w:t>
      </w:r>
      <w:r w:rsidRPr="00547F91">
        <w:rPr>
          <w:rFonts w:asciiTheme="majorHAnsi" w:eastAsia="Times New Roman" w:hAnsiTheme="majorHAnsi" w:cstheme="majorHAnsi"/>
          <w:i/>
          <w:spacing w:val="-4"/>
          <w:sz w:val="28"/>
          <w:szCs w:val="28"/>
          <w:lang w:val="nl-NL"/>
        </w:rPr>
        <w:t xml:space="preserve"> năm 2021./.</w:t>
      </w:r>
    </w:p>
    <w:p w14:paraId="05DB5568" w14:textId="77777777" w:rsidR="00544B9A" w:rsidRPr="00547F91" w:rsidRDefault="00544B9A" w:rsidP="006C221F">
      <w:pPr>
        <w:spacing w:before="60" w:after="60" w:line="240" w:lineRule="auto"/>
        <w:ind w:firstLine="720"/>
        <w:jc w:val="both"/>
        <w:rPr>
          <w:rFonts w:asciiTheme="majorHAnsi" w:eastAsia="Times New Roman" w:hAnsiTheme="majorHAnsi" w:cstheme="majorHAnsi"/>
          <w:i/>
          <w:spacing w:val="-4"/>
          <w:sz w:val="12"/>
          <w:szCs w:val="28"/>
          <w:lang w:val="nl-NL"/>
        </w:rPr>
      </w:pPr>
    </w:p>
    <w:tbl>
      <w:tblPr>
        <w:tblW w:w="9142" w:type="dxa"/>
        <w:tblInd w:w="108" w:type="dxa"/>
        <w:tblBorders>
          <w:insideH w:val="single" w:sz="4" w:space="0" w:color="auto"/>
        </w:tblBorders>
        <w:tblLayout w:type="fixed"/>
        <w:tblLook w:val="0000" w:firstRow="0" w:lastRow="0" w:firstColumn="0" w:lastColumn="0" w:noHBand="0" w:noVBand="0"/>
      </w:tblPr>
      <w:tblGrid>
        <w:gridCol w:w="4678"/>
        <w:gridCol w:w="4464"/>
      </w:tblGrid>
      <w:tr w:rsidR="00DB68A0" w:rsidRPr="00547F91" w14:paraId="476714C3" w14:textId="77777777" w:rsidTr="0042365A">
        <w:trPr>
          <w:trHeight w:val="1935"/>
        </w:trPr>
        <w:tc>
          <w:tcPr>
            <w:tcW w:w="4678" w:type="dxa"/>
          </w:tcPr>
          <w:p w14:paraId="33000054" w14:textId="77777777" w:rsidR="00DB68A0" w:rsidRPr="00547F91" w:rsidRDefault="00DB68A0" w:rsidP="005303B6">
            <w:pPr>
              <w:spacing w:after="0" w:line="240" w:lineRule="auto"/>
              <w:jc w:val="both"/>
              <w:rPr>
                <w:rFonts w:asciiTheme="majorHAnsi" w:eastAsia="Times New Roman" w:hAnsiTheme="majorHAnsi" w:cstheme="majorHAnsi"/>
                <w:b/>
                <w:i/>
                <w:sz w:val="24"/>
                <w:szCs w:val="24"/>
              </w:rPr>
            </w:pPr>
            <w:r w:rsidRPr="00547F91">
              <w:rPr>
                <w:rFonts w:asciiTheme="majorHAnsi" w:eastAsia="Times New Roman" w:hAnsiTheme="majorHAnsi" w:cstheme="majorHAnsi"/>
                <w:b/>
                <w:i/>
                <w:sz w:val="24"/>
                <w:szCs w:val="24"/>
              </w:rPr>
              <w:t>Nơi nhận:</w:t>
            </w:r>
          </w:p>
          <w:p w14:paraId="6D7376E2" w14:textId="7002FDAC" w:rsidR="00FA7BE4" w:rsidRPr="00547F91" w:rsidRDefault="00FA7BE4" w:rsidP="005303B6">
            <w:pPr>
              <w:spacing w:after="0" w:line="240" w:lineRule="auto"/>
              <w:jc w:val="both"/>
              <w:rPr>
                <w:rFonts w:asciiTheme="majorHAnsi" w:eastAsia="Times New Roman" w:hAnsiTheme="majorHAnsi" w:cstheme="majorHAnsi"/>
                <w:bCs/>
                <w:szCs w:val="24"/>
                <w:lang w:val="nl-NL"/>
              </w:rPr>
            </w:pPr>
            <w:r w:rsidRPr="00547F91">
              <w:rPr>
                <w:rFonts w:asciiTheme="majorHAnsi" w:eastAsia="Times New Roman" w:hAnsiTheme="majorHAnsi" w:cstheme="majorHAnsi"/>
                <w:lang w:val="nl-NL"/>
              </w:rPr>
              <w:t>- Như điều 2;</w:t>
            </w:r>
          </w:p>
          <w:p w14:paraId="2219656B" w14:textId="6BDD19C6" w:rsidR="00DB68A0" w:rsidRPr="00547F91" w:rsidRDefault="00DB68A0" w:rsidP="005303B6">
            <w:pPr>
              <w:spacing w:after="0" w:line="240" w:lineRule="auto"/>
              <w:jc w:val="both"/>
              <w:rPr>
                <w:rFonts w:asciiTheme="majorHAnsi" w:eastAsia="Times New Roman" w:hAnsiTheme="majorHAnsi" w:cstheme="majorHAnsi"/>
                <w:lang w:val="nl-NL"/>
              </w:rPr>
            </w:pPr>
            <w:r w:rsidRPr="00547F91">
              <w:rPr>
                <w:rFonts w:asciiTheme="majorHAnsi" w:eastAsia="Times New Roman" w:hAnsiTheme="majorHAnsi" w:cstheme="majorHAnsi"/>
                <w:lang w:val="nl-NL"/>
              </w:rPr>
              <w:t>- Ủy ban thường vụ Quốc hội;</w:t>
            </w:r>
          </w:p>
          <w:p w14:paraId="1C32C016" w14:textId="5CBE26D4" w:rsidR="00B14CF9" w:rsidRPr="00547F91" w:rsidRDefault="00B14CF9" w:rsidP="005303B6">
            <w:pPr>
              <w:spacing w:after="0" w:line="240" w:lineRule="auto"/>
              <w:jc w:val="both"/>
              <w:rPr>
                <w:rFonts w:asciiTheme="majorHAnsi" w:eastAsia="Times New Roman" w:hAnsiTheme="majorHAnsi" w:cstheme="majorHAnsi"/>
                <w:bCs/>
                <w:szCs w:val="24"/>
                <w:lang w:val="nl-NL"/>
              </w:rPr>
            </w:pPr>
            <w:r w:rsidRPr="00547F91">
              <w:rPr>
                <w:rFonts w:asciiTheme="majorHAnsi" w:eastAsia="Times New Roman" w:hAnsiTheme="majorHAnsi" w:cstheme="majorHAnsi"/>
                <w:lang w:val="nl-NL"/>
              </w:rPr>
              <w:t>- Chính phủ;</w:t>
            </w:r>
          </w:p>
          <w:p w14:paraId="1A7D8F4A" w14:textId="77777777" w:rsidR="00DB68A0" w:rsidRPr="00547F91" w:rsidRDefault="00DB68A0" w:rsidP="005303B6">
            <w:pPr>
              <w:spacing w:after="0" w:line="240" w:lineRule="auto"/>
              <w:jc w:val="both"/>
              <w:rPr>
                <w:rFonts w:asciiTheme="majorHAnsi" w:eastAsia="Times New Roman" w:hAnsiTheme="majorHAnsi" w:cstheme="majorHAnsi"/>
                <w:bCs/>
                <w:szCs w:val="24"/>
                <w:lang w:val="nl-NL"/>
              </w:rPr>
            </w:pPr>
            <w:r w:rsidRPr="00547F91">
              <w:rPr>
                <w:rFonts w:asciiTheme="majorHAnsi" w:eastAsia="Times New Roman" w:hAnsiTheme="majorHAnsi" w:cstheme="majorHAnsi"/>
                <w:lang w:val="nl-NL"/>
              </w:rPr>
              <w:t>- Văn phòng Chính phủ;</w:t>
            </w:r>
          </w:p>
          <w:p w14:paraId="5DEEC7C6" w14:textId="082E1068" w:rsidR="00DB68A0" w:rsidRPr="00547F91" w:rsidRDefault="00DB68A0" w:rsidP="005303B6">
            <w:pPr>
              <w:spacing w:after="0" w:line="240" w:lineRule="auto"/>
              <w:rPr>
                <w:rFonts w:asciiTheme="majorHAnsi" w:eastAsia="Times New Roman" w:hAnsiTheme="majorHAnsi" w:cstheme="majorHAnsi"/>
                <w:bCs/>
                <w:szCs w:val="24"/>
                <w:lang w:val="nl-NL"/>
              </w:rPr>
            </w:pPr>
            <w:r w:rsidRPr="00547F91">
              <w:rPr>
                <w:rFonts w:asciiTheme="majorHAnsi" w:eastAsia="Times New Roman" w:hAnsiTheme="majorHAnsi" w:cstheme="majorHAnsi"/>
                <w:lang w:val="nl-NL"/>
              </w:rPr>
              <w:t>- Các Bộ: Kế hoạch và Đầu tư</w:t>
            </w:r>
            <w:r w:rsidR="00B14CF9" w:rsidRPr="00547F91">
              <w:rPr>
                <w:rFonts w:asciiTheme="majorHAnsi" w:eastAsia="Times New Roman" w:hAnsiTheme="majorHAnsi" w:cstheme="majorHAnsi"/>
                <w:lang w:val="nl-NL"/>
              </w:rPr>
              <w:t>, Tài chính;</w:t>
            </w:r>
          </w:p>
          <w:p w14:paraId="2C72D21E" w14:textId="50E8BDA4" w:rsidR="00DB68A0" w:rsidRPr="00547F91" w:rsidRDefault="00DB68A0" w:rsidP="005303B6">
            <w:pPr>
              <w:spacing w:after="0" w:line="240" w:lineRule="auto"/>
              <w:ind w:right="-142"/>
              <w:rPr>
                <w:rFonts w:asciiTheme="majorHAnsi" w:eastAsia="Times New Roman" w:hAnsiTheme="majorHAnsi" w:cstheme="majorHAnsi"/>
                <w:bCs/>
                <w:szCs w:val="24"/>
                <w:lang w:val="es-ES"/>
              </w:rPr>
            </w:pPr>
            <w:r w:rsidRPr="00547F91">
              <w:rPr>
                <w:rFonts w:asciiTheme="majorHAnsi" w:eastAsia="Times New Roman" w:hAnsiTheme="majorHAnsi" w:cstheme="majorHAnsi"/>
                <w:sz w:val="24"/>
                <w:szCs w:val="24"/>
              </w:rPr>
              <w:t xml:space="preserve">- </w:t>
            </w:r>
            <w:r w:rsidRPr="00547F91">
              <w:rPr>
                <w:rFonts w:asciiTheme="majorHAnsi" w:eastAsia="Times New Roman" w:hAnsiTheme="majorHAnsi" w:cstheme="majorHAnsi"/>
              </w:rPr>
              <w:t>TT Tỉnh ủy</w:t>
            </w:r>
            <w:r w:rsidRPr="00547F91">
              <w:rPr>
                <w:rFonts w:asciiTheme="majorHAnsi" w:eastAsia="Times New Roman" w:hAnsiTheme="majorHAnsi" w:cstheme="majorHAnsi"/>
                <w:lang w:val="nl-NL"/>
              </w:rPr>
              <w:t xml:space="preserve">; </w:t>
            </w:r>
            <w:r w:rsidRPr="00547F91">
              <w:rPr>
                <w:rFonts w:asciiTheme="majorHAnsi" w:eastAsia="Times New Roman" w:hAnsiTheme="majorHAnsi" w:cstheme="majorHAnsi"/>
                <w:lang w:val="es-ES"/>
              </w:rPr>
              <w:t>HĐND</w:t>
            </w:r>
            <w:r w:rsidR="00B14CF9" w:rsidRPr="00547F91">
              <w:rPr>
                <w:rFonts w:asciiTheme="majorHAnsi" w:eastAsia="Times New Roman" w:hAnsiTheme="majorHAnsi" w:cstheme="majorHAnsi"/>
                <w:lang w:val="es-ES"/>
              </w:rPr>
              <w:t xml:space="preserve">; </w:t>
            </w:r>
            <w:r w:rsidRPr="00547F91">
              <w:rPr>
                <w:rFonts w:asciiTheme="majorHAnsi" w:eastAsia="Times New Roman" w:hAnsiTheme="majorHAnsi" w:cstheme="majorHAnsi"/>
                <w:lang w:val="es-ES"/>
              </w:rPr>
              <w:t xml:space="preserve">UBND tỉnh, </w:t>
            </w:r>
          </w:p>
          <w:p w14:paraId="4BF3A4E9" w14:textId="77777777" w:rsidR="00DB68A0" w:rsidRPr="00547F91" w:rsidRDefault="00DB68A0" w:rsidP="005303B6">
            <w:pPr>
              <w:spacing w:after="0" w:line="240" w:lineRule="auto"/>
              <w:ind w:right="-142"/>
              <w:jc w:val="both"/>
              <w:rPr>
                <w:rFonts w:asciiTheme="majorHAnsi" w:eastAsia="Times New Roman" w:hAnsiTheme="majorHAnsi" w:cstheme="majorHAnsi"/>
                <w:bCs/>
                <w:szCs w:val="24"/>
                <w:lang w:val="es-ES"/>
              </w:rPr>
            </w:pPr>
            <w:r w:rsidRPr="00547F91">
              <w:rPr>
                <w:rFonts w:asciiTheme="majorHAnsi" w:eastAsia="Times New Roman" w:hAnsiTheme="majorHAnsi" w:cstheme="majorHAnsi"/>
                <w:lang w:val="es-ES"/>
              </w:rPr>
              <w:t>- UBMTTQ VN tỉnh;</w:t>
            </w:r>
          </w:p>
          <w:p w14:paraId="5D0A5A95" w14:textId="77777777" w:rsidR="00DB68A0" w:rsidRPr="00547F91" w:rsidRDefault="00DB68A0" w:rsidP="005303B6">
            <w:pPr>
              <w:spacing w:after="0" w:line="240" w:lineRule="auto"/>
              <w:ind w:right="-142"/>
              <w:rPr>
                <w:rFonts w:asciiTheme="majorHAnsi" w:eastAsia="Times New Roman" w:hAnsiTheme="majorHAnsi" w:cstheme="majorHAnsi"/>
                <w:szCs w:val="24"/>
              </w:rPr>
            </w:pPr>
            <w:r w:rsidRPr="00547F91">
              <w:rPr>
                <w:rFonts w:asciiTheme="majorHAnsi" w:eastAsia="Times New Roman" w:hAnsiTheme="majorHAnsi" w:cstheme="majorHAnsi"/>
              </w:rPr>
              <w:t xml:space="preserve">- </w:t>
            </w:r>
            <w:r w:rsidRPr="00547F91">
              <w:rPr>
                <w:rFonts w:asciiTheme="majorHAnsi" w:eastAsia="Times New Roman" w:hAnsiTheme="majorHAnsi" w:cstheme="majorHAnsi"/>
                <w:lang w:val="es-ES"/>
              </w:rPr>
              <w:t>Đ</w:t>
            </w:r>
            <w:r w:rsidRPr="00547F91">
              <w:rPr>
                <w:rFonts w:asciiTheme="majorHAnsi" w:eastAsia="Times New Roman" w:hAnsiTheme="majorHAnsi" w:cstheme="majorHAnsi"/>
              </w:rPr>
              <w:t xml:space="preserve">ại biểu Quốc hội, </w:t>
            </w:r>
            <w:r w:rsidRPr="00547F91">
              <w:rPr>
                <w:rFonts w:asciiTheme="majorHAnsi" w:eastAsia="Times New Roman" w:hAnsiTheme="majorHAnsi" w:cstheme="majorHAnsi"/>
                <w:lang w:val="es-ES"/>
              </w:rPr>
              <w:t>Đ</w:t>
            </w:r>
            <w:r w:rsidRPr="00547F91">
              <w:rPr>
                <w:rFonts w:asciiTheme="majorHAnsi" w:eastAsia="Times New Roman" w:hAnsiTheme="majorHAnsi" w:cstheme="majorHAnsi"/>
              </w:rPr>
              <w:t>ại biểu HĐND tỉnh;</w:t>
            </w:r>
          </w:p>
          <w:p w14:paraId="7141DB18" w14:textId="62C8EB1F" w:rsidR="00DB68A0" w:rsidRPr="00547F91" w:rsidRDefault="00DB68A0" w:rsidP="005303B6">
            <w:pPr>
              <w:spacing w:after="0" w:line="240" w:lineRule="auto"/>
              <w:ind w:right="-142"/>
              <w:rPr>
                <w:rFonts w:asciiTheme="majorHAnsi" w:eastAsia="Times New Roman" w:hAnsiTheme="majorHAnsi" w:cstheme="majorHAnsi"/>
                <w:lang w:val="en-US"/>
              </w:rPr>
            </w:pPr>
            <w:r w:rsidRPr="00547F91">
              <w:rPr>
                <w:rFonts w:asciiTheme="majorHAnsi" w:eastAsia="Times New Roman" w:hAnsiTheme="majorHAnsi" w:cstheme="majorHAnsi"/>
              </w:rPr>
              <w:t>- Các Sở: KH&amp;ĐT; TC; XD;</w:t>
            </w:r>
            <w:r w:rsidR="00B14CF9" w:rsidRPr="00547F91">
              <w:rPr>
                <w:rFonts w:asciiTheme="majorHAnsi" w:eastAsia="Times New Roman" w:hAnsiTheme="majorHAnsi" w:cstheme="majorHAnsi"/>
                <w:lang w:val="en-US"/>
              </w:rPr>
              <w:t xml:space="preserve"> NN&amp;PTNT, GTVT;</w:t>
            </w:r>
          </w:p>
          <w:p w14:paraId="067F272D" w14:textId="37883387" w:rsidR="00DB68A0" w:rsidRPr="00547F91" w:rsidRDefault="00DB68A0" w:rsidP="005303B6">
            <w:pPr>
              <w:spacing w:after="0" w:line="240" w:lineRule="auto"/>
              <w:ind w:right="-142"/>
              <w:rPr>
                <w:rFonts w:asciiTheme="majorHAnsi" w:eastAsia="Times New Roman" w:hAnsiTheme="majorHAnsi" w:cstheme="majorHAnsi"/>
              </w:rPr>
            </w:pPr>
            <w:r w:rsidRPr="00547F91">
              <w:rPr>
                <w:rFonts w:asciiTheme="majorHAnsi" w:eastAsia="Times New Roman" w:hAnsiTheme="majorHAnsi" w:cstheme="majorHAnsi"/>
              </w:rPr>
              <w:t xml:space="preserve">- </w:t>
            </w:r>
            <w:r w:rsidR="00BA7E20" w:rsidRPr="00547F91">
              <w:rPr>
                <w:rFonts w:asciiTheme="majorHAnsi" w:eastAsia="Times New Roman" w:hAnsiTheme="majorHAnsi" w:cstheme="majorHAnsi"/>
                <w:lang w:val="en-US"/>
              </w:rPr>
              <w:t xml:space="preserve">TT </w:t>
            </w:r>
            <w:r w:rsidR="00B14CF9" w:rsidRPr="00547F91">
              <w:rPr>
                <w:rFonts w:asciiTheme="majorHAnsi" w:eastAsia="Times New Roman" w:hAnsiTheme="majorHAnsi" w:cstheme="majorHAnsi"/>
                <w:lang w:val="en-US"/>
              </w:rPr>
              <w:t xml:space="preserve">Huyện uỷ, </w:t>
            </w:r>
            <w:r w:rsidR="00BA7E20" w:rsidRPr="00547F91">
              <w:rPr>
                <w:rFonts w:asciiTheme="majorHAnsi" w:eastAsia="Times New Roman" w:hAnsiTheme="majorHAnsi" w:cstheme="majorHAnsi"/>
                <w:lang w:val="en-US"/>
              </w:rPr>
              <w:t xml:space="preserve">HĐND, UBND </w:t>
            </w:r>
            <w:r w:rsidR="00B14CF9" w:rsidRPr="00547F91">
              <w:rPr>
                <w:rFonts w:asciiTheme="majorHAnsi" w:eastAsia="Times New Roman" w:hAnsiTheme="majorHAnsi" w:cstheme="majorHAnsi"/>
                <w:lang w:val="en-US"/>
              </w:rPr>
              <w:t>huyện Tủa Chùa</w:t>
            </w:r>
            <w:r w:rsidR="00BA7E20" w:rsidRPr="00547F91">
              <w:rPr>
                <w:rFonts w:asciiTheme="majorHAnsi" w:eastAsia="Times New Roman" w:hAnsiTheme="majorHAnsi" w:cstheme="majorHAnsi"/>
                <w:lang w:val="en-US"/>
              </w:rPr>
              <w:t>;</w:t>
            </w:r>
          </w:p>
          <w:p w14:paraId="667ADE22" w14:textId="548571D1" w:rsidR="00DB68A0" w:rsidRPr="00547F91" w:rsidRDefault="00BA7E20" w:rsidP="005303B6">
            <w:pPr>
              <w:spacing w:after="0" w:line="240" w:lineRule="auto"/>
              <w:ind w:right="-142"/>
              <w:rPr>
                <w:rFonts w:asciiTheme="majorHAnsi" w:eastAsia="Times New Roman" w:hAnsiTheme="majorHAnsi" w:cstheme="majorHAnsi"/>
                <w:lang w:val="en-US"/>
              </w:rPr>
            </w:pPr>
            <w:r w:rsidRPr="00547F91">
              <w:rPr>
                <w:rFonts w:asciiTheme="majorHAnsi" w:eastAsia="Times New Roman" w:hAnsiTheme="majorHAnsi" w:cstheme="majorHAnsi"/>
              </w:rPr>
              <w:t>- L</w:t>
            </w:r>
            <w:r w:rsidRPr="00547F91">
              <w:rPr>
                <w:rFonts w:asciiTheme="majorHAnsi" w:eastAsia="Times New Roman" w:hAnsiTheme="majorHAnsi" w:cstheme="majorHAnsi"/>
                <w:lang w:val="en-US"/>
              </w:rPr>
              <w:t xml:space="preserve">Đ, CV </w:t>
            </w:r>
            <w:r w:rsidR="00DB68A0" w:rsidRPr="00547F91">
              <w:rPr>
                <w:rFonts w:asciiTheme="majorHAnsi" w:eastAsia="Times New Roman" w:hAnsiTheme="majorHAnsi" w:cstheme="majorHAnsi"/>
              </w:rPr>
              <w:t xml:space="preserve"> VP</w:t>
            </w:r>
            <w:r w:rsidRPr="00547F91">
              <w:rPr>
                <w:rFonts w:asciiTheme="majorHAnsi" w:eastAsia="Times New Roman" w:hAnsiTheme="majorHAnsi" w:cstheme="majorHAnsi"/>
                <w:lang w:val="en-US"/>
              </w:rPr>
              <w:t xml:space="preserve"> Đoàn ĐBQH và </w:t>
            </w:r>
            <w:r w:rsidR="00DB68A0" w:rsidRPr="00547F91">
              <w:rPr>
                <w:rFonts w:asciiTheme="majorHAnsi" w:eastAsia="Times New Roman" w:hAnsiTheme="majorHAnsi" w:cstheme="majorHAnsi"/>
              </w:rPr>
              <w:t>HĐND tỉnh;</w:t>
            </w:r>
          </w:p>
          <w:p w14:paraId="1468E1EF" w14:textId="5E47DAD1" w:rsidR="006C0AD4" w:rsidRPr="00547F91" w:rsidRDefault="006C0AD4" w:rsidP="005303B6">
            <w:pPr>
              <w:spacing w:after="0" w:line="240" w:lineRule="auto"/>
              <w:ind w:right="-142"/>
              <w:rPr>
                <w:rFonts w:ascii="Times New Roman" w:eastAsia="Times New Roman" w:hAnsi="Times New Roman"/>
                <w:lang w:val="en-US"/>
              </w:rPr>
            </w:pPr>
            <w:r w:rsidRPr="00547F91">
              <w:rPr>
                <w:rFonts w:ascii="Times New Roman" w:eastAsia="Times New Roman" w:hAnsi="Times New Roman"/>
                <w:lang w:val="en-US"/>
              </w:rPr>
              <w:t>- Báo Điện Biên Phủ;</w:t>
            </w:r>
          </w:p>
          <w:p w14:paraId="47BE70E9" w14:textId="677812E2" w:rsidR="0042365A" w:rsidRPr="00547F91" w:rsidRDefault="0042365A" w:rsidP="005303B6">
            <w:pPr>
              <w:spacing w:after="0" w:line="240" w:lineRule="auto"/>
              <w:ind w:right="-142"/>
              <w:rPr>
                <w:rFonts w:asciiTheme="majorHAnsi" w:eastAsia="Times New Roman" w:hAnsiTheme="majorHAnsi" w:cstheme="majorHAnsi"/>
                <w:szCs w:val="24"/>
                <w:lang w:val="en-US"/>
              </w:rPr>
            </w:pPr>
            <w:r w:rsidRPr="00547F91">
              <w:rPr>
                <w:rFonts w:ascii="Times New Roman" w:hAnsi="Times New Roman"/>
                <w:bCs/>
                <w:iCs/>
                <w:lang w:val="es-ES"/>
              </w:rPr>
              <w:t>- Cổng TTĐT Đoàn ĐBQH &amp;HĐND tỉnh;</w:t>
            </w:r>
          </w:p>
          <w:p w14:paraId="12A8AB13" w14:textId="77777777" w:rsidR="00DB68A0" w:rsidRPr="00547F91" w:rsidRDefault="00DB68A0" w:rsidP="005303B6">
            <w:pPr>
              <w:spacing w:after="0" w:line="240" w:lineRule="auto"/>
              <w:jc w:val="both"/>
              <w:rPr>
                <w:rFonts w:asciiTheme="majorHAnsi" w:eastAsia="Times New Roman" w:hAnsiTheme="majorHAnsi" w:cstheme="majorHAnsi"/>
                <w:sz w:val="28"/>
                <w:szCs w:val="28"/>
              </w:rPr>
            </w:pPr>
            <w:r w:rsidRPr="00547F91">
              <w:rPr>
                <w:rFonts w:asciiTheme="majorHAnsi" w:eastAsia="Times New Roman" w:hAnsiTheme="majorHAnsi" w:cstheme="majorHAnsi"/>
              </w:rPr>
              <w:t>- Lư</w:t>
            </w:r>
            <w:r w:rsidRPr="00547F91">
              <w:rPr>
                <w:rFonts w:asciiTheme="majorHAnsi" w:eastAsia="Times New Roman" w:hAnsiTheme="majorHAnsi" w:cstheme="majorHAnsi"/>
              </w:rPr>
              <w:softHyphen/>
            </w:r>
            <w:r w:rsidRPr="00547F91">
              <w:rPr>
                <w:rFonts w:asciiTheme="majorHAnsi" w:eastAsia="Times New Roman" w:hAnsiTheme="majorHAnsi" w:cstheme="majorHAnsi"/>
              </w:rPr>
              <w:softHyphen/>
              <w:t>u: VT.</w:t>
            </w:r>
          </w:p>
        </w:tc>
        <w:tc>
          <w:tcPr>
            <w:tcW w:w="4464" w:type="dxa"/>
          </w:tcPr>
          <w:p w14:paraId="6BB7C0E1" w14:textId="77777777" w:rsidR="00DB68A0" w:rsidRPr="00547F91" w:rsidRDefault="00DB68A0" w:rsidP="005303B6">
            <w:pPr>
              <w:spacing w:before="40" w:after="0" w:line="240" w:lineRule="auto"/>
              <w:jc w:val="center"/>
              <w:rPr>
                <w:rFonts w:asciiTheme="majorHAnsi" w:eastAsia="Times New Roman" w:hAnsiTheme="majorHAnsi" w:cstheme="majorHAnsi"/>
                <w:b/>
                <w:spacing w:val="-10"/>
                <w:sz w:val="26"/>
                <w:szCs w:val="28"/>
              </w:rPr>
            </w:pPr>
            <w:r w:rsidRPr="00547F91">
              <w:rPr>
                <w:rFonts w:asciiTheme="majorHAnsi" w:eastAsia="Times New Roman" w:hAnsiTheme="majorHAnsi" w:cstheme="majorHAnsi"/>
                <w:b/>
                <w:spacing w:val="-10"/>
                <w:sz w:val="26"/>
                <w:szCs w:val="28"/>
              </w:rPr>
              <w:t>CHỦ TỊCH</w:t>
            </w:r>
          </w:p>
          <w:p w14:paraId="036F74CC" w14:textId="77777777" w:rsidR="00DB68A0" w:rsidRPr="00547F91" w:rsidRDefault="00DB68A0" w:rsidP="005303B6">
            <w:pPr>
              <w:spacing w:before="40" w:after="0" w:line="240" w:lineRule="auto"/>
              <w:jc w:val="center"/>
              <w:rPr>
                <w:rFonts w:asciiTheme="majorHAnsi" w:eastAsia="Times New Roman" w:hAnsiTheme="majorHAnsi" w:cstheme="majorHAnsi"/>
                <w:b/>
                <w:spacing w:val="-10"/>
                <w:sz w:val="28"/>
                <w:szCs w:val="28"/>
              </w:rPr>
            </w:pPr>
          </w:p>
          <w:p w14:paraId="65E06FBA" w14:textId="77777777" w:rsidR="00DB68A0" w:rsidRPr="00547F91" w:rsidRDefault="00DB68A0" w:rsidP="005303B6">
            <w:pPr>
              <w:spacing w:before="40" w:after="0" w:line="240" w:lineRule="auto"/>
              <w:jc w:val="center"/>
              <w:rPr>
                <w:rFonts w:asciiTheme="majorHAnsi" w:eastAsia="Times New Roman" w:hAnsiTheme="majorHAnsi" w:cstheme="majorHAnsi"/>
                <w:b/>
                <w:spacing w:val="-10"/>
                <w:sz w:val="28"/>
                <w:szCs w:val="28"/>
              </w:rPr>
            </w:pPr>
          </w:p>
          <w:p w14:paraId="6E2B268F" w14:textId="77777777" w:rsidR="00DB68A0" w:rsidRPr="00547F91" w:rsidRDefault="00DB68A0" w:rsidP="005303B6">
            <w:pPr>
              <w:spacing w:before="40" w:after="0" w:line="240" w:lineRule="auto"/>
              <w:jc w:val="center"/>
              <w:rPr>
                <w:rFonts w:asciiTheme="majorHAnsi" w:eastAsia="Times New Roman" w:hAnsiTheme="majorHAnsi" w:cstheme="majorHAnsi"/>
                <w:b/>
                <w:i/>
                <w:spacing w:val="-10"/>
                <w:sz w:val="28"/>
                <w:szCs w:val="28"/>
              </w:rPr>
            </w:pPr>
            <w:r w:rsidRPr="00547F91">
              <w:rPr>
                <w:rFonts w:asciiTheme="majorHAnsi" w:eastAsia="Times New Roman" w:hAnsiTheme="majorHAnsi" w:cstheme="majorHAnsi"/>
                <w:b/>
                <w:i/>
                <w:spacing w:val="-10"/>
                <w:sz w:val="28"/>
                <w:szCs w:val="28"/>
              </w:rPr>
              <w:t xml:space="preserve"> </w:t>
            </w:r>
          </w:p>
          <w:p w14:paraId="08731CAF" w14:textId="77777777" w:rsidR="00DB68A0" w:rsidRPr="00547F91" w:rsidRDefault="00DB68A0" w:rsidP="005303B6">
            <w:pPr>
              <w:spacing w:before="40" w:after="0" w:line="240" w:lineRule="auto"/>
              <w:jc w:val="center"/>
              <w:rPr>
                <w:rFonts w:asciiTheme="majorHAnsi" w:eastAsia="Times New Roman" w:hAnsiTheme="majorHAnsi" w:cstheme="majorHAnsi"/>
                <w:b/>
                <w:i/>
                <w:spacing w:val="-10"/>
                <w:sz w:val="28"/>
                <w:szCs w:val="28"/>
              </w:rPr>
            </w:pPr>
          </w:p>
          <w:p w14:paraId="43202C3B" w14:textId="77777777" w:rsidR="00DB68A0" w:rsidRPr="00547F91" w:rsidRDefault="00DB68A0" w:rsidP="005303B6">
            <w:pPr>
              <w:spacing w:before="40" w:after="0" w:line="240" w:lineRule="auto"/>
              <w:jc w:val="center"/>
              <w:rPr>
                <w:rFonts w:asciiTheme="majorHAnsi" w:eastAsia="Times New Roman" w:hAnsiTheme="majorHAnsi" w:cstheme="majorHAnsi"/>
                <w:b/>
                <w:spacing w:val="-10"/>
                <w:sz w:val="28"/>
                <w:szCs w:val="28"/>
              </w:rPr>
            </w:pPr>
          </w:p>
          <w:p w14:paraId="444DB84A" w14:textId="3B7BE55E" w:rsidR="00DB68A0" w:rsidRPr="00547F91" w:rsidRDefault="0042365A" w:rsidP="005303B6">
            <w:pPr>
              <w:spacing w:before="40" w:after="0" w:line="240" w:lineRule="auto"/>
              <w:jc w:val="center"/>
              <w:rPr>
                <w:rFonts w:asciiTheme="majorHAnsi" w:eastAsia="Times New Roman" w:hAnsiTheme="majorHAnsi" w:cstheme="majorHAnsi"/>
                <w:b/>
                <w:spacing w:val="-10"/>
                <w:sz w:val="28"/>
                <w:szCs w:val="28"/>
                <w:lang w:val="en-US"/>
              </w:rPr>
            </w:pPr>
            <w:r w:rsidRPr="00547F91">
              <w:rPr>
                <w:rFonts w:asciiTheme="majorHAnsi" w:eastAsia="Times New Roman" w:hAnsiTheme="majorHAnsi" w:cstheme="majorHAnsi"/>
                <w:b/>
                <w:spacing w:val="-10"/>
                <w:sz w:val="28"/>
                <w:szCs w:val="28"/>
                <w:lang w:val="en-US"/>
              </w:rPr>
              <w:t>Lò Văn Phương</w:t>
            </w:r>
          </w:p>
          <w:p w14:paraId="74A3B516" w14:textId="77777777" w:rsidR="00DB68A0" w:rsidRPr="00547F91" w:rsidRDefault="00DB68A0" w:rsidP="005303B6">
            <w:pPr>
              <w:spacing w:after="0" w:line="240" w:lineRule="auto"/>
              <w:jc w:val="center"/>
              <w:rPr>
                <w:rFonts w:asciiTheme="majorHAnsi" w:eastAsia="Times New Roman" w:hAnsiTheme="majorHAnsi" w:cstheme="majorHAnsi"/>
                <w:b/>
                <w:sz w:val="28"/>
                <w:szCs w:val="28"/>
              </w:rPr>
            </w:pPr>
          </w:p>
        </w:tc>
      </w:tr>
    </w:tbl>
    <w:p w14:paraId="5CF93462" w14:textId="77777777" w:rsidR="00DF659C" w:rsidRPr="00547F91" w:rsidRDefault="00577E3D">
      <w:pPr>
        <w:rPr>
          <w:rFonts w:asciiTheme="majorHAnsi" w:hAnsiTheme="majorHAnsi" w:cstheme="majorHAnsi"/>
        </w:rPr>
      </w:pPr>
    </w:p>
    <w:sectPr w:rsidR="00DF659C" w:rsidRPr="00547F91" w:rsidSect="00C96482">
      <w:headerReference w:type="default" r:id="rId7"/>
      <w:pgSz w:w="11906" w:h="16838" w:code="9"/>
      <w:pgMar w:top="1134" w:right="1134" w:bottom="851" w:left="1701"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656DEB" w14:textId="77777777" w:rsidR="00577E3D" w:rsidRDefault="00577E3D" w:rsidP="00C96482">
      <w:pPr>
        <w:spacing w:after="0" w:line="240" w:lineRule="auto"/>
      </w:pPr>
      <w:r>
        <w:separator/>
      </w:r>
    </w:p>
  </w:endnote>
  <w:endnote w:type="continuationSeparator" w:id="0">
    <w:p w14:paraId="3D0EE799" w14:textId="77777777" w:rsidR="00577E3D" w:rsidRDefault="00577E3D" w:rsidP="00C964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6C9A6" w14:textId="77777777" w:rsidR="00577E3D" w:rsidRDefault="00577E3D" w:rsidP="00C96482">
      <w:pPr>
        <w:spacing w:after="0" w:line="240" w:lineRule="auto"/>
      </w:pPr>
      <w:r>
        <w:separator/>
      </w:r>
    </w:p>
  </w:footnote>
  <w:footnote w:type="continuationSeparator" w:id="0">
    <w:p w14:paraId="4B1AB6CD" w14:textId="77777777" w:rsidR="00577E3D" w:rsidRDefault="00577E3D" w:rsidP="00C964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621198"/>
      <w:docPartObj>
        <w:docPartGallery w:val="Page Numbers (Top of Page)"/>
        <w:docPartUnique/>
      </w:docPartObj>
    </w:sdtPr>
    <w:sdtEndPr>
      <w:rPr>
        <w:noProof/>
      </w:rPr>
    </w:sdtEndPr>
    <w:sdtContent>
      <w:p w14:paraId="16CBDB05" w14:textId="3D965D35" w:rsidR="00C96482" w:rsidRDefault="00C96482">
        <w:pPr>
          <w:pStyle w:val="Header"/>
          <w:jc w:val="center"/>
        </w:pPr>
        <w:r>
          <w:fldChar w:fldCharType="begin"/>
        </w:r>
        <w:r>
          <w:instrText xml:space="preserve"> PAGE   \* MERGEFORMAT </w:instrText>
        </w:r>
        <w:r>
          <w:fldChar w:fldCharType="separate"/>
        </w:r>
        <w:r w:rsidR="00E7009A">
          <w:rPr>
            <w:noProof/>
          </w:rPr>
          <w:t>2</w:t>
        </w:r>
        <w:r>
          <w:rPr>
            <w:noProof/>
          </w:rPr>
          <w:fldChar w:fldCharType="end"/>
        </w:r>
      </w:p>
    </w:sdtContent>
  </w:sdt>
  <w:p w14:paraId="19201EBE" w14:textId="77777777" w:rsidR="00C96482" w:rsidRDefault="00C9648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68A0"/>
    <w:rsid w:val="0000211B"/>
    <w:rsid w:val="00023F58"/>
    <w:rsid w:val="000A60B8"/>
    <w:rsid w:val="000A7D6A"/>
    <w:rsid w:val="000B13C6"/>
    <w:rsid w:val="000B59F3"/>
    <w:rsid w:val="001007D8"/>
    <w:rsid w:val="00115D9B"/>
    <w:rsid w:val="00165666"/>
    <w:rsid w:val="00187776"/>
    <w:rsid w:val="00193B2B"/>
    <w:rsid w:val="002803B6"/>
    <w:rsid w:val="002A64D8"/>
    <w:rsid w:val="002B454D"/>
    <w:rsid w:val="002D5EDE"/>
    <w:rsid w:val="002E0ABA"/>
    <w:rsid w:val="002E481E"/>
    <w:rsid w:val="003240B6"/>
    <w:rsid w:val="00375681"/>
    <w:rsid w:val="003A26C1"/>
    <w:rsid w:val="003B5C9A"/>
    <w:rsid w:val="003D7084"/>
    <w:rsid w:val="003F04C9"/>
    <w:rsid w:val="003F4617"/>
    <w:rsid w:val="003F5EC0"/>
    <w:rsid w:val="0041540B"/>
    <w:rsid w:val="0042365A"/>
    <w:rsid w:val="004455CA"/>
    <w:rsid w:val="00457600"/>
    <w:rsid w:val="00483A5E"/>
    <w:rsid w:val="00484E40"/>
    <w:rsid w:val="004D7E5B"/>
    <w:rsid w:val="00544B9A"/>
    <w:rsid w:val="005462CB"/>
    <w:rsid w:val="00547F91"/>
    <w:rsid w:val="00577E3D"/>
    <w:rsid w:val="00586787"/>
    <w:rsid w:val="005909D2"/>
    <w:rsid w:val="00596890"/>
    <w:rsid w:val="005A3212"/>
    <w:rsid w:val="005D64CA"/>
    <w:rsid w:val="006C0AD4"/>
    <w:rsid w:val="006C221F"/>
    <w:rsid w:val="006C28B4"/>
    <w:rsid w:val="006E0ED9"/>
    <w:rsid w:val="0076589B"/>
    <w:rsid w:val="007C58E5"/>
    <w:rsid w:val="007C5AC5"/>
    <w:rsid w:val="00907A72"/>
    <w:rsid w:val="00912D1F"/>
    <w:rsid w:val="00934692"/>
    <w:rsid w:val="00947EC6"/>
    <w:rsid w:val="00951D49"/>
    <w:rsid w:val="00967150"/>
    <w:rsid w:val="009E78A7"/>
    <w:rsid w:val="00A163BC"/>
    <w:rsid w:val="00A844F8"/>
    <w:rsid w:val="00AE3C13"/>
    <w:rsid w:val="00B069C9"/>
    <w:rsid w:val="00B14CF9"/>
    <w:rsid w:val="00B15076"/>
    <w:rsid w:val="00B350E4"/>
    <w:rsid w:val="00B35166"/>
    <w:rsid w:val="00BA7E20"/>
    <w:rsid w:val="00BD0C6E"/>
    <w:rsid w:val="00BD25F5"/>
    <w:rsid w:val="00BE2366"/>
    <w:rsid w:val="00C349A7"/>
    <w:rsid w:val="00C7210E"/>
    <w:rsid w:val="00C96482"/>
    <w:rsid w:val="00CB7E1B"/>
    <w:rsid w:val="00CC6718"/>
    <w:rsid w:val="00D454C1"/>
    <w:rsid w:val="00D46D0C"/>
    <w:rsid w:val="00D85FA6"/>
    <w:rsid w:val="00D87BAB"/>
    <w:rsid w:val="00D946A8"/>
    <w:rsid w:val="00DB68A0"/>
    <w:rsid w:val="00E062AF"/>
    <w:rsid w:val="00E160B8"/>
    <w:rsid w:val="00E37C36"/>
    <w:rsid w:val="00E7009A"/>
    <w:rsid w:val="00E73141"/>
    <w:rsid w:val="00EE39B3"/>
    <w:rsid w:val="00F05EFE"/>
    <w:rsid w:val="00F10BE2"/>
    <w:rsid w:val="00F1691E"/>
    <w:rsid w:val="00F234D3"/>
    <w:rsid w:val="00F71E5E"/>
    <w:rsid w:val="00F83CD6"/>
    <w:rsid w:val="00FA7BE4"/>
    <w:rsid w:val="00FE311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8642E"/>
  <w15:docId w15:val="{38CE77F0-0A3F-4792-B35C-59EE6C19E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before="120" w:after="120"/>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68A0"/>
    <w:pPr>
      <w:spacing w:before="0" w:after="200" w:line="276" w:lineRule="auto"/>
      <w:ind w:firstLine="0"/>
      <w:jc w:val="left"/>
    </w:pPr>
    <w:rPr>
      <w:rFonts w:ascii="Arial" w:eastAsia="Arial" w:hAnsi="Arial"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5C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C9A"/>
    <w:rPr>
      <w:rFonts w:ascii="Segoe UI" w:eastAsia="Arial" w:hAnsi="Segoe UI" w:cs="Segoe UI"/>
      <w:sz w:val="18"/>
      <w:szCs w:val="18"/>
    </w:rPr>
  </w:style>
  <w:style w:type="paragraph" w:styleId="BodyTextIndent3">
    <w:name w:val="Body Text Indent 3"/>
    <w:basedOn w:val="Normal"/>
    <w:link w:val="BodyTextIndent3Char"/>
    <w:rsid w:val="00934692"/>
    <w:pPr>
      <w:spacing w:after="120" w:line="240" w:lineRule="auto"/>
      <w:ind w:left="360"/>
    </w:pPr>
    <w:rPr>
      <w:rFonts w:ascii="Times New Roman" w:eastAsia="Times New Roman" w:hAnsi="Times New Roman"/>
      <w:sz w:val="16"/>
      <w:szCs w:val="16"/>
      <w:lang w:val="x-none" w:eastAsia="x-none"/>
    </w:rPr>
  </w:style>
  <w:style w:type="character" w:customStyle="1" w:styleId="BodyTextIndent3Char">
    <w:name w:val="Body Text Indent 3 Char"/>
    <w:basedOn w:val="DefaultParagraphFont"/>
    <w:link w:val="BodyTextIndent3"/>
    <w:rsid w:val="00934692"/>
    <w:rPr>
      <w:rFonts w:eastAsia="Times New Roman" w:cs="Times New Roman"/>
      <w:sz w:val="16"/>
      <w:szCs w:val="16"/>
      <w:lang w:val="x-none" w:eastAsia="x-none"/>
    </w:rPr>
  </w:style>
  <w:style w:type="paragraph" w:styleId="Header">
    <w:name w:val="header"/>
    <w:basedOn w:val="Normal"/>
    <w:link w:val="HeaderChar"/>
    <w:uiPriority w:val="99"/>
    <w:unhideWhenUsed/>
    <w:rsid w:val="00C964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6482"/>
    <w:rPr>
      <w:rFonts w:ascii="Arial" w:eastAsia="Arial" w:hAnsi="Arial" w:cs="Times New Roman"/>
      <w:sz w:val="22"/>
    </w:rPr>
  </w:style>
  <w:style w:type="paragraph" w:styleId="Footer">
    <w:name w:val="footer"/>
    <w:basedOn w:val="Normal"/>
    <w:link w:val="FooterChar"/>
    <w:uiPriority w:val="99"/>
    <w:unhideWhenUsed/>
    <w:rsid w:val="00C964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6482"/>
    <w:rPr>
      <w:rFonts w:ascii="Arial" w:eastAsia="Arial" w:hAnsi="Arial"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391720">
      <w:bodyDiv w:val="1"/>
      <w:marLeft w:val="0"/>
      <w:marRight w:val="0"/>
      <w:marTop w:val="0"/>
      <w:marBottom w:val="0"/>
      <w:divBdr>
        <w:top w:val="none" w:sz="0" w:space="0" w:color="auto"/>
        <w:left w:val="none" w:sz="0" w:space="0" w:color="auto"/>
        <w:bottom w:val="none" w:sz="0" w:space="0" w:color="auto"/>
        <w:right w:val="none" w:sz="0" w:space="0" w:color="auto"/>
      </w:divBdr>
    </w:div>
    <w:div w:id="1869022507">
      <w:bodyDiv w:val="1"/>
      <w:marLeft w:val="0"/>
      <w:marRight w:val="0"/>
      <w:marTop w:val="0"/>
      <w:marBottom w:val="0"/>
      <w:divBdr>
        <w:top w:val="none" w:sz="0" w:space="0" w:color="auto"/>
        <w:left w:val="none" w:sz="0" w:space="0" w:color="auto"/>
        <w:bottom w:val="none" w:sz="0" w:space="0" w:color="auto"/>
        <w:right w:val="none" w:sz="0" w:space="0" w:color="auto"/>
      </w:divBdr>
    </w:div>
    <w:div w:id="187014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790BB3-A710-47FC-B8B7-909A83F82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4</Pages>
  <Words>1149</Words>
  <Characters>6553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duong van</dc:creator>
  <cp:keywords/>
  <dc:description/>
  <cp:lastModifiedBy>Admin</cp:lastModifiedBy>
  <cp:revision>54</cp:revision>
  <cp:lastPrinted>2021-06-27T10:16:00Z</cp:lastPrinted>
  <dcterms:created xsi:type="dcterms:W3CDTF">2021-06-27T03:42:00Z</dcterms:created>
  <dcterms:modified xsi:type="dcterms:W3CDTF">2021-08-13T10:36:00Z</dcterms:modified>
</cp:coreProperties>
</file>