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035"/>
        <w:gridCol w:w="236"/>
        <w:gridCol w:w="5801"/>
      </w:tblGrid>
      <w:tr w:rsidR="00D50420" w:rsidTr="00996263">
        <w:trPr>
          <w:trHeight w:val="678"/>
        </w:trPr>
        <w:tc>
          <w:tcPr>
            <w:tcW w:w="3035" w:type="dxa"/>
          </w:tcPr>
          <w:p w:rsidR="00D50420" w:rsidRDefault="00D50420" w:rsidP="00084957">
            <w:pPr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sz w:val="26"/>
              </w:rPr>
              <w:t>H</w:t>
            </w:r>
            <w:r>
              <w:rPr>
                <w:rFonts w:hint="eastAsia"/>
                <w:b/>
                <w:bCs/>
                <w:sz w:val="26"/>
              </w:rPr>
              <w:t>ỘI ĐỒNG NHÂN DÂN</w:t>
            </w:r>
            <w:r>
              <w:rPr>
                <w:b/>
                <w:bCs/>
                <w:sz w:val="22"/>
              </w:rPr>
              <w:t xml:space="preserve"> </w:t>
            </w:r>
          </w:p>
          <w:p w:rsidR="00084957" w:rsidRPr="00084957" w:rsidRDefault="00650E55" w:rsidP="00084957">
            <w:pPr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i/>
                <w:iCs/>
                <w:noProof/>
                <w:sz w:val="14"/>
              </w:rPr>
              <w:pict>
                <v:line id="_x0000_s1027" style="position:absolute;left:0;text-align:left;z-index:251657728" from="46.1pt,17.7pt" to="86.6pt,17.7pt"/>
              </w:pict>
            </w:r>
            <w:r w:rsidR="00D50420">
              <w:rPr>
                <w:b/>
                <w:bCs/>
                <w:color w:val="000000"/>
                <w:sz w:val="26"/>
              </w:rPr>
              <w:t>TỈNH ĐIỆN BIÊN</w:t>
            </w:r>
          </w:p>
        </w:tc>
        <w:tc>
          <w:tcPr>
            <w:tcW w:w="236" w:type="dxa"/>
          </w:tcPr>
          <w:p w:rsidR="00D50420" w:rsidRDefault="00D50420" w:rsidP="00CB609B">
            <w:pPr>
              <w:rPr>
                <w:b/>
                <w:bCs/>
                <w:szCs w:val="23"/>
              </w:rPr>
            </w:pPr>
          </w:p>
        </w:tc>
        <w:tc>
          <w:tcPr>
            <w:tcW w:w="5801" w:type="dxa"/>
          </w:tcPr>
          <w:p w:rsidR="00D50420" w:rsidRPr="00106AC6" w:rsidRDefault="00D50420" w:rsidP="00BE4305">
            <w:pPr>
              <w:jc w:val="center"/>
              <w:rPr>
                <w:b/>
                <w:bCs/>
                <w:sz w:val="26"/>
                <w:szCs w:val="26"/>
              </w:rPr>
            </w:pPr>
            <w:r w:rsidRPr="00106AC6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06AC6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D50420" w:rsidRPr="00D50420" w:rsidRDefault="00650E55" w:rsidP="00BE43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Cs w:val="23"/>
              </w:rPr>
              <w:pict>
                <v:line id="_x0000_s1028" style="position:absolute;left:0;text-align:left;z-index:251658752" from="53.4pt,18.05pt" to="226.05pt,18.8pt"/>
              </w:pict>
            </w:r>
            <w:r w:rsidR="00D50420" w:rsidRPr="00D50420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D50420" w:rsidTr="00996263">
        <w:trPr>
          <w:trHeight w:val="101"/>
        </w:trPr>
        <w:tc>
          <w:tcPr>
            <w:tcW w:w="3035" w:type="dxa"/>
          </w:tcPr>
          <w:p w:rsidR="00D50420" w:rsidRDefault="00D50420" w:rsidP="00BE4305">
            <w:pPr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236" w:type="dxa"/>
          </w:tcPr>
          <w:p w:rsidR="00D50420" w:rsidRDefault="00D50420" w:rsidP="00BE4305">
            <w:pPr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5801" w:type="dxa"/>
          </w:tcPr>
          <w:p w:rsidR="00D50420" w:rsidRDefault="00D50420" w:rsidP="00BE4305">
            <w:pPr>
              <w:jc w:val="center"/>
              <w:rPr>
                <w:b/>
                <w:bCs/>
                <w:szCs w:val="23"/>
              </w:rPr>
            </w:pPr>
          </w:p>
        </w:tc>
      </w:tr>
      <w:tr w:rsidR="00D50420" w:rsidRPr="009E1949" w:rsidTr="00996263">
        <w:trPr>
          <w:trHeight w:val="353"/>
        </w:trPr>
        <w:tc>
          <w:tcPr>
            <w:tcW w:w="3035" w:type="dxa"/>
          </w:tcPr>
          <w:p w:rsidR="00D50420" w:rsidRDefault="00D50420" w:rsidP="00BE4305">
            <w:pPr>
              <w:jc w:val="center"/>
              <w:rPr>
                <w:bCs/>
                <w:szCs w:val="27"/>
              </w:rPr>
            </w:pPr>
            <w:r>
              <w:rPr>
                <w:b/>
                <w:bCs/>
                <w:szCs w:val="27"/>
              </w:rPr>
              <w:softHyphen/>
            </w:r>
            <w:r w:rsidRPr="00BE4305">
              <w:rPr>
                <w:bCs/>
                <w:sz w:val="28"/>
                <w:szCs w:val="28"/>
              </w:rPr>
              <w:t>Số:            /NQ-H</w:t>
            </w:r>
            <w:r w:rsidRPr="00BE4305">
              <w:rPr>
                <w:rFonts w:hint="eastAsia"/>
                <w:bCs/>
                <w:sz w:val="28"/>
                <w:szCs w:val="28"/>
              </w:rPr>
              <w:t>Đ</w:t>
            </w:r>
            <w:r w:rsidRPr="00BE4305">
              <w:rPr>
                <w:bCs/>
                <w:sz w:val="28"/>
                <w:szCs w:val="28"/>
              </w:rPr>
              <w:t>ND</w:t>
            </w:r>
          </w:p>
        </w:tc>
        <w:tc>
          <w:tcPr>
            <w:tcW w:w="236" w:type="dxa"/>
          </w:tcPr>
          <w:p w:rsidR="00D50420" w:rsidRDefault="00D50420" w:rsidP="00BE4305">
            <w:pPr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5801" w:type="dxa"/>
          </w:tcPr>
          <w:p w:rsidR="00D50420" w:rsidRPr="003D7548" w:rsidRDefault="00D50420" w:rsidP="003709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9E1949">
              <w:rPr>
                <w:iCs/>
              </w:rPr>
              <w:t xml:space="preserve">    </w:t>
            </w:r>
            <w:r w:rsidRPr="003D7548">
              <w:rPr>
                <w:i/>
                <w:iCs/>
                <w:sz w:val="28"/>
                <w:szCs w:val="28"/>
              </w:rPr>
              <w:t>Điện Biên, ngày         tháng</w:t>
            </w:r>
            <w:r w:rsidR="009E1949" w:rsidRPr="003D7548">
              <w:rPr>
                <w:i/>
                <w:iCs/>
                <w:sz w:val="28"/>
                <w:szCs w:val="28"/>
              </w:rPr>
              <w:t xml:space="preserve"> </w:t>
            </w:r>
            <w:r w:rsidR="00DE0C68" w:rsidRPr="003D7548">
              <w:rPr>
                <w:i/>
                <w:iCs/>
                <w:sz w:val="28"/>
                <w:szCs w:val="28"/>
              </w:rPr>
              <w:t xml:space="preserve">      </w:t>
            </w:r>
            <w:r w:rsidRPr="003D7548">
              <w:rPr>
                <w:i/>
                <w:iCs/>
                <w:sz w:val="28"/>
                <w:szCs w:val="28"/>
              </w:rPr>
              <w:t xml:space="preserve"> năm 201</w:t>
            </w:r>
            <w:r w:rsidR="002E6399">
              <w:rPr>
                <w:i/>
                <w:iCs/>
                <w:sz w:val="28"/>
                <w:szCs w:val="28"/>
              </w:rPr>
              <w:t>9</w:t>
            </w:r>
          </w:p>
        </w:tc>
      </w:tr>
    </w:tbl>
    <w:p w:rsidR="00D50420" w:rsidRDefault="00D50420" w:rsidP="00D50420">
      <w:pPr>
        <w:tabs>
          <w:tab w:val="left" w:pos="885"/>
        </w:tabs>
        <w:jc w:val="center"/>
        <w:rPr>
          <w:b/>
          <w:bCs/>
          <w:sz w:val="22"/>
        </w:rPr>
      </w:pPr>
    </w:p>
    <w:p w:rsidR="00F767A8" w:rsidRPr="009F2860" w:rsidRDefault="00F767A8" w:rsidP="00D50420">
      <w:pPr>
        <w:tabs>
          <w:tab w:val="left" w:pos="885"/>
        </w:tabs>
        <w:jc w:val="center"/>
        <w:rPr>
          <w:b/>
          <w:bCs/>
          <w:sz w:val="22"/>
        </w:rPr>
      </w:pPr>
    </w:p>
    <w:p w:rsidR="00D50420" w:rsidRPr="00170A95" w:rsidRDefault="00D50420" w:rsidP="00BE7B41">
      <w:pPr>
        <w:tabs>
          <w:tab w:val="left" w:pos="885"/>
        </w:tabs>
        <w:spacing w:after="120"/>
        <w:jc w:val="center"/>
        <w:rPr>
          <w:b/>
          <w:bCs/>
          <w:sz w:val="28"/>
          <w:szCs w:val="28"/>
        </w:rPr>
      </w:pPr>
      <w:r w:rsidRPr="00170A95">
        <w:rPr>
          <w:b/>
          <w:bCs/>
          <w:sz w:val="28"/>
          <w:szCs w:val="28"/>
        </w:rPr>
        <w:t>NGHỊ QUYẾT</w:t>
      </w:r>
    </w:p>
    <w:p w:rsidR="007D713F" w:rsidRPr="007D713F" w:rsidRDefault="007D713F" w:rsidP="004906FB">
      <w:pPr>
        <w:tabs>
          <w:tab w:val="left" w:pos="0"/>
        </w:tabs>
        <w:jc w:val="center"/>
        <w:rPr>
          <w:b/>
          <w:sz w:val="28"/>
          <w:szCs w:val="28"/>
        </w:rPr>
      </w:pPr>
      <w:r w:rsidRPr="007D713F">
        <w:rPr>
          <w:b/>
          <w:sz w:val="28"/>
          <w:szCs w:val="28"/>
        </w:rPr>
        <w:t>Về việc sáp nhập, đổi tên</w:t>
      </w:r>
      <w:r w:rsidR="004906FB">
        <w:rPr>
          <w:b/>
          <w:sz w:val="28"/>
          <w:szCs w:val="28"/>
        </w:rPr>
        <w:t xml:space="preserve"> các thôn,</w:t>
      </w:r>
      <w:r w:rsidRPr="007D713F">
        <w:rPr>
          <w:b/>
          <w:sz w:val="28"/>
          <w:szCs w:val="28"/>
        </w:rPr>
        <w:t xml:space="preserve"> bản, đội, tổ dân phố thuộc các huyện: Tuần Giáo, Tủa Chùa, Mường Chà, Nậm Pồ, Mường nhé và Điện Biên</w:t>
      </w:r>
    </w:p>
    <w:p w:rsidR="00F767A8" w:rsidRDefault="00650E55" w:rsidP="002E6399">
      <w:pPr>
        <w:tabs>
          <w:tab w:val="left" w:pos="545"/>
          <w:tab w:val="center" w:pos="4536"/>
          <w:tab w:val="left" w:pos="8160"/>
        </w:tabs>
        <w:ind w:firstLine="545"/>
        <w:jc w:val="center"/>
      </w:pPr>
      <w:r>
        <w:rPr>
          <w:noProof/>
        </w:rPr>
        <w:pict>
          <v:line id="_x0000_s1026" style="position:absolute;left:0;text-align:left;z-index:251656704" from="171.8pt,4.35pt" to="282.45pt,4.35pt"/>
        </w:pict>
      </w:r>
    </w:p>
    <w:p w:rsidR="00D50420" w:rsidRPr="00170A95" w:rsidRDefault="00D50420" w:rsidP="00D50420">
      <w:pPr>
        <w:spacing w:before="120"/>
        <w:jc w:val="center"/>
        <w:rPr>
          <w:b/>
          <w:bCs/>
          <w:sz w:val="28"/>
          <w:szCs w:val="28"/>
        </w:rPr>
      </w:pPr>
      <w:r w:rsidRPr="00170A95">
        <w:rPr>
          <w:b/>
          <w:bCs/>
          <w:sz w:val="28"/>
          <w:szCs w:val="28"/>
        </w:rPr>
        <w:t xml:space="preserve">HỘI </w:t>
      </w:r>
      <w:r w:rsidRPr="00170A95">
        <w:rPr>
          <w:rFonts w:hint="eastAsia"/>
          <w:b/>
          <w:bCs/>
          <w:sz w:val="28"/>
          <w:szCs w:val="28"/>
        </w:rPr>
        <w:t>Đ</w:t>
      </w:r>
      <w:r w:rsidRPr="00170A95">
        <w:rPr>
          <w:b/>
          <w:bCs/>
          <w:sz w:val="28"/>
          <w:szCs w:val="28"/>
        </w:rPr>
        <w:t>ỒNG NHÂN DÂN TỈNH ĐIỆN BIÊN</w:t>
      </w:r>
    </w:p>
    <w:p w:rsidR="00D50420" w:rsidRPr="00170A95" w:rsidRDefault="00D50420" w:rsidP="00D50420">
      <w:pPr>
        <w:jc w:val="center"/>
        <w:rPr>
          <w:sz w:val="28"/>
          <w:szCs w:val="28"/>
        </w:rPr>
      </w:pPr>
      <w:r w:rsidRPr="00170A95">
        <w:rPr>
          <w:b/>
          <w:bCs/>
          <w:sz w:val="28"/>
          <w:szCs w:val="28"/>
        </w:rPr>
        <w:t>KHOÁ XI</w:t>
      </w:r>
      <w:r w:rsidR="005571EC">
        <w:rPr>
          <w:b/>
          <w:bCs/>
          <w:sz w:val="28"/>
          <w:szCs w:val="28"/>
        </w:rPr>
        <w:t>V,</w:t>
      </w:r>
      <w:r w:rsidRPr="00170A95">
        <w:rPr>
          <w:b/>
          <w:bCs/>
          <w:sz w:val="28"/>
          <w:szCs w:val="28"/>
        </w:rPr>
        <w:t xml:space="preserve"> KỲ HỌP </w:t>
      </w:r>
      <w:proofErr w:type="gramStart"/>
      <w:r w:rsidRPr="00170A95">
        <w:rPr>
          <w:b/>
          <w:bCs/>
          <w:sz w:val="28"/>
          <w:szCs w:val="28"/>
        </w:rPr>
        <w:t xml:space="preserve">THỨ </w:t>
      </w:r>
      <w:r w:rsidR="00DB7877">
        <w:rPr>
          <w:b/>
          <w:bCs/>
          <w:sz w:val="28"/>
          <w:szCs w:val="28"/>
        </w:rPr>
        <w:t>.............</w:t>
      </w:r>
      <w:proofErr w:type="gramEnd"/>
    </w:p>
    <w:p w:rsidR="005571EC" w:rsidRPr="00037A23" w:rsidRDefault="005571EC" w:rsidP="00037A23">
      <w:pPr>
        <w:pStyle w:val="BodyTextIndent"/>
        <w:spacing w:before="120" w:after="120"/>
        <w:ind w:firstLine="567"/>
        <w:rPr>
          <w:color w:val="auto"/>
          <w:szCs w:val="28"/>
        </w:rPr>
      </w:pPr>
      <w:r w:rsidRPr="00037A23">
        <w:rPr>
          <w:color w:val="auto"/>
          <w:szCs w:val="28"/>
        </w:rPr>
        <w:t xml:space="preserve">Căn cứ Luật Tổ chức Chính quyền địa phương ngày 19/6/2015; </w:t>
      </w:r>
    </w:p>
    <w:p w:rsidR="002E6399" w:rsidRPr="00037A23" w:rsidRDefault="006C5FA3" w:rsidP="00037A23">
      <w:pPr>
        <w:spacing w:before="120" w:after="120"/>
        <w:ind w:firstLine="567"/>
        <w:jc w:val="both"/>
        <w:rPr>
          <w:sz w:val="28"/>
          <w:szCs w:val="28"/>
          <w:shd w:val="clear" w:color="auto" w:fill="FFFFFF"/>
        </w:rPr>
      </w:pPr>
      <w:r w:rsidRPr="00037A23">
        <w:rPr>
          <w:sz w:val="28"/>
          <w:szCs w:val="28"/>
        </w:rPr>
        <w:t xml:space="preserve">Căn cứ Thông tư số 04/2012/TT-BNV ngày 31/8/2012 của Bộ Nội vụ hướng dẫn về tổ chức và hoạt động của thôn, tổ dân phố; </w:t>
      </w:r>
      <w:r w:rsidR="002E6399" w:rsidRPr="00037A23">
        <w:rPr>
          <w:sz w:val="28"/>
          <w:szCs w:val="28"/>
          <w:shd w:val="clear" w:color="auto" w:fill="FFFFFF"/>
        </w:rPr>
        <w:t>Thông tư số 14/2018/TT-BNV ngày 03/12/2018 của Bộ Nội vụ sửa đổi, bổ sung một số điều của Thông tư số 04/2012/TT-BNV ngày 31/8/2012 của Bộ trưởng Bộ Nội vụ hướng dẫn về tổ chức và hoạt động của thôn, tổ dân phố.</w:t>
      </w:r>
    </w:p>
    <w:p w:rsidR="00D50420" w:rsidRPr="008E0B16" w:rsidRDefault="00A21FB0" w:rsidP="008E0B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E0B16">
        <w:rPr>
          <w:sz w:val="28"/>
          <w:szCs w:val="28"/>
        </w:rPr>
        <w:t>Sau khi xem xét</w:t>
      </w:r>
      <w:r w:rsidR="00D50420" w:rsidRPr="008E0B16">
        <w:rPr>
          <w:sz w:val="28"/>
          <w:szCs w:val="28"/>
        </w:rPr>
        <w:t xml:space="preserve"> Tờ trình số </w:t>
      </w:r>
      <w:r w:rsidR="00220CD6" w:rsidRPr="008E0B16">
        <w:rPr>
          <w:sz w:val="28"/>
          <w:szCs w:val="28"/>
        </w:rPr>
        <w:t>............</w:t>
      </w:r>
      <w:r w:rsidR="00244066" w:rsidRPr="008E0B16">
        <w:rPr>
          <w:sz w:val="28"/>
          <w:szCs w:val="28"/>
        </w:rPr>
        <w:t>/TTr</w:t>
      </w:r>
      <w:r w:rsidR="00D50420" w:rsidRPr="008E0B16">
        <w:rPr>
          <w:sz w:val="28"/>
          <w:szCs w:val="28"/>
        </w:rPr>
        <w:t xml:space="preserve">-UBND ngày </w:t>
      </w:r>
      <w:r w:rsidR="00272B03" w:rsidRPr="008E0B16">
        <w:rPr>
          <w:sz w:val="28"/>
          <w:szCs w:val="28"/>
        </w:rPr>
        <w:t>....../</w:t>
      </w:r>
      <w:r w:rsidR="000E21F0">
        <w:rPr>
          <w:sz w:val="28"/>
          <w:szCs w:val="28"/>
        </w:rPr>
        <w:t>10</w:t>
      </w:r>
      <w:r w:rsidR="00272B03" w:rsidRPr="008E0B16">
        <w:rPr>
          <w:sz w:val="28"/>
          <w:szCs w:val="28"/>
        </w:rPr>
        <w:t>/</w:t>
      </w:r>
      <w:r w:rsidR="00D50420" w:rsidRPr="008E0B16">
        <w:rPr>
          <w:sz w:val="28"/>
          <w:szCs w:val="28"/>
        </w:rPr>
        <w:t>201</w:t>
      </w:r>
      <w:r w:rsidR="002E6399" w:rsidRPr="008E0B16">
        <w:rPr>
          <w:sz w:val="28"/>
          <w:szCs w:val="28"/>
        </w:rPr>
        <w:t>9</w:t>
      </w:r>
      <w:r w:rsidR="00D50420" w:rsidRPr="008E0B16">
        <w:rPr>
          <w:sz w:val="28"/>
          <w:szCs w:val="28"/>
        </w:rPr>
        <w:t xml:space="preserve"> của UBND</w:t>
      </w:r>
      <w:r w:rsidR="00220CD6" w:rsidRPr="008E0B16">
        <w:rPr>
          <w:sz w:val="28"/>
          <w:szCs w:val="28"/>
        </w:rPr>
        <w:t xml:space="preserve"> tỉnh Điện Biên</w:t>
      </w:r>
      <w:r w:rsidR="00D50420" w:rsidRPr="008E0B16">
        <w:rPr>
          <w:sz w:val="28"/>
          <w:szCs w:val="28"/>
        </w:rPr>
        <w:t xml:space="preserve"> </w:t>
      </w:r>
      <w:r w:rsidR="008E0B16" w:rsidRPr="008E0B16">
        <w:rPr>
          <w:sz w:val="28"/>
          <w:szCs w:val="28"/>
        </w:rPr>
        <w:t xml:space="preserve">về việc sáp nhập, đổi tên bản, đội, tổ dân phố thuộc các huyện: Tuần Giáo, Tủa Chùa, Mường Chà, Mường </w:t>
      </w:r>
      <w:r w:rsidR="00A647EE">
        <w:rPr>
          <w:sz w:val="28"/>
          <w:szCs w:val="28"/>
        </w:rPr>
        <w:t>N</w:t>
      </w:r>
      <w:bookmarkStart w:id="0" w:name="_GoBack"/>
      <w:bookmarkEnd w:id="0"/>
      <w:r w:rsidR="008E0B16" w:rsidRPr="008E0B16">
        <w:rPr>
          <w:sz w:val="28"/>
          <w:szCs w:val="28"/>
        </w:rPr>
        <w:t>hé</w:t>
      </w:r>
      <w:r w:rsidR="000E21F0">
        <w:rPr>
          <w:sz w:val="28"/>
          <w:szCs w:val="28"/>
        </w:rPr>
        <w:t>,</w:t>
      </w:r>
      <w:r w:rsidR="008E0B16" w:rsidRPr="008E0B16">
        <w:rPr>
          <w:sz w:val="28"/>
          <w:szCs w:val="28"/>
        </w:rPr>
        <w:t xml:space="preserve"> </w:t>
      </w:r>
      <w:r w:rsidR="000E21F0" w:rsidRPr="008E0B16">
        <w:rPr>
          <w:sz w:val="28"/>
          <w:szCs w:val="28"/>
        </w:rPr>
        <w:t xml:space="preserve">Nậm Pồ </w:t>
      </w:r>
      <w:r w:rsidR="008E0B16" w:rsidRPr="008E0B16">
        <w:rPr>
          <w:sz w:val="28"/>
          <w:szCs w:val="28"/>
        </w:rPr>
        <w:t xml:space="preserve">và Điện Biên </w:t>
      </w:r>
      <w:r w:rsidR="00A8134F" w:rsidRPr="008E0B16">
        <w:rPr>
          <w:sz w:val="28"/>
          <w:szCs w:val="28"/>
        </w:rPr>
        <w:t xml:space="preserve">và </w:t>
      </w:r>
      <w:r w:rsidR="00381189" w:rsidRPr="008E0B16">
        <w:rPr>
          <w:sz w:val="28"/>
          <w:szCs w:val="28"/>
        </w:rPr>
        <w:t>B</w:t>
      </w:r>
      <w:r w:rsidR="00A8134F" w:rsidRPr="008E0B16">
        <w:rPr>
          <w:sz w:val="28"/>
          <w:szCs w:val="28"/>
        </w:rPr>
        <w:t>áo cáo thẩm tra số</w:t>
      </w:r>
      <w:r w:rsidR="00381189" w:rsidRPr="008E0B16">
        <w:rPr>
          <w:sz w:val="28"/>
          <w:szCs w:val="28"/>
        </w:rPr>
        <w:t>: ……… /BC-</w:t>
      </w:r>
      <w:r w:rsidR="00341AF6" w:rsidRPr="008E0B16">
        <w:rPr>
          <w:sz w:val="28"/>
          <w:szCs w:val="28"/>
        </w:rPr>
        <w:t>DT</w:t>
      </w:r>
      <w:r w:rsidR="00450D1B" w:rsidRPr="008E0B16">
        <w:rPr>
          <w:sz w:val="28"/>
          <w:szCs w:val="28"/>
        </w:rPr>
        <w:t xml:space="preserve"> ngày …… </w:t>
      </w:r>
      <w:r w:rsidR="00564F57" w:rsidRPr="008E0B16">
        <w:rPr>
          <w:sz w:val="28"/>
          <w:szCs w:val="28"/>
        </w:rPr>
        <w:t>/</w:t>
      </w:r>
      <w:r w:rsidR="000E21F0">
        <w:rPr>
          <w:sz w:val="28"/>
          <w:szCs w:val="28"/>
        </w:rPr>
        <w:t>10</w:t>
      </w:r>
      <w:r w:rsidR="00564F57" w:rsidRPr="008E0B16">
        <w:rPr>
          <w:sz w:val="28"/>
          <w:szCs w:val="28"/>
        </w:rPr>
        <w:t>/</w:t>
      </w:r>
      <w:r w:rsidR="00450D1B" w:rsidRPr="008E0B16">
        <w:rPr>
          <w:sz w:val="28"/>
          <w:szCs w:val="28"/>
        </w:rPr>
        <w:t>201</w:t>
      </w:r>
      <w:r w:rsidR="002E6399" w:rsidRPr="008E0B16">
        <w:rPr>
          <w:sz w:val="28"/>
          <w:szCs w:val="28"/>
        </w:rPr>
        <w:t>9</w:t>
      </w:r>
      <w:r w:rsidR="00450D1B" w:rsidRPr="008E0B16">
        <w:rPr>
          <w:sz w:val="28"/>
          <w:szCs w:val="28"/>
        </w:rPr>
        <w:t xml:space="preserve"> của </w:t>
      </w:r>
      <w:r w:rsidR="006D20FF" w:rsidRPr="008E0B16">
        <w:rPr>
          <w:sz w:val="28"/>
          <w:szCs w:val="28"/>
        </w:rPr>
        <w:t xml:space="preserve">Ban </w:t>
      </w:r>
      <w:r w:rsidR="00341AF6" w:rsidRPr="008E0B16">
        <w:rPr>
          <w:sz w:val="28"/>
          <w:szCs w:val="28"/>
        </w:rPr>
        <w:t>Dân tộc</w:t>
      </w:r>
      <w:r w:rsidR="00450D1B" w:rsidRPr="008E0B16">
        <w:rPr>
          <w:sz w:val="28"/>
          <w:szCs w:val="28"/>
        </w:rPr>
        <w:t xml:space="preserve"> HĐND tỉnh</w:t>
      </w:r>
      <w:r w:rsidR="009A76D3">
        <w:rPr>
          <w:sz w:val="28"/>
          <w:szCs w:val="28"/>
        </w:rPr>
        <w:t>,</w:t>
      </w:r>
      <w:r w:rsidR="00450D1B" w:rsidRPr="008E0B16">
        <w:rPr>
          <w:sz w:val="28"/>
          <w:szCs w:val="28"/>
        </w:rPr>
        <w:t xml:space="preserve"> ý kiến của các Đại biểu </w:t>
      </w:r>
      <w:r w:rsidR="00CF66A6" w:rsidRPr="008E0B16">
        <w:rPr>
          <w:sz w:val="28"/>
          <w:szCs w:val="28"/>
        </w:rPr>
        <w:t xml:space="preserve">Hội đồng </w:t>
      </w:r>
      <w:r w:rsidR="00B960C6" w:rsidRPr="008E0B16">
        <w:rPr>
          <w:sz w:val="28"/>
          <w:szCs w:val="28"/>
        </w:rPr>
        <w:t>n</w:t>
      </w:r>
      <w:r w:rsidR="00CF66A6" w:rsidRPr="008E0B16">
        <w:rPr>
          <w:sz w:val="28"/>
          <w:szCs w:val="28"/>
        </w:rPr>
        <w:t>hân dân tỉnh,</w:t>
      </w:r>
      <w:r w:rsidR="00450D1B" w:rsidRPr="008E0B16">
        <w:rPr>
          <w:sz w:val="28"/>
          <w:szCs w:val="28"/>
        </w:rPr>
        <w:t xml:space="preserve"> </w:t>
      </w:r>
    </w:p>
    <w:p w:rsidR="00B960C6" w:rsidRPr="00037A23" w:rsidRDefault="00B960C6" w:rsidP="00037A23">
      <w:pPr>
        <w:spacing w:before="120" w:after="120"/>
        <w:ind w:firstLine="567"/>
        <w:jc w:val="center"/>
        <w:rPr>
          <w:b/>
          <w:bCs/>
          <w:sz w:val="28"/>
          <w:szCs w:val="28"/>
        </w:rPr>
      </w:pPr>
    </w:p>
    <w:p w:rsidR="00D50420" w:rsidRPr="00037A23" w:rsidRDefault="00D50420" w:rsidP="00037A23">
      <w:pPr>
        <w:spacing w:before="120" w:after="120"/>
        <w:ind w:firstLine="567"/>
        <w:jc w:val="center"/>
        <w:rPr>
          <w:b/>
          <w:bCs/>
          <w:sz w:val="28"/>
          <w:szCs w:val="28"/>
        </w:rPr>
      </w:pPr>
      <w:r w:rsidRPr="00037A23">
        <w:rPr>
          <w:b/>
          <w:bCs/>
          <w:sz w:val="28"/>
          <w:szCs w:val="28"/>
        </w:rPr>
        <w:t>QUYẾT NGHỊ:</w:t>
      </w:r>
    </w:p>
    <w:p w:rsidR="00B960C6" w:rsidRPr="00037A23" w:rsidRDefault="00B960C6" w:rsidP="00037A23">
      <w:pPr>
        <w:spacing w:before="120" w:after="120"/>
        <w:ind w:firstLine="567"/>
        <w:jc w:val="center"/>
        <w:rPr>
          <w:b/>
          <w:bCs/>
          <w:sz w:val="28"/>
          <w:szCs w:val="28"/>
        </w:rPr>
      </w:pPr>
    </w:p>
    <w:p w:rsidR="00681C79" w:rsidRPr="00654C72" w:rsidRDefault="00D50420" w:rsidP="00654C72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9A76D3">
        <w:rPr>
          <w:b/>
          <w:bCs/>
          <w:sz w:val="28"/>
          <w:szCs w:val="28"/>
        </w:rPr>
        <w:t>Điều 1.</w:t>
      </w:r>
      <w:proofErr w:type="gramEnd"/>
      <w:r w:rsidR="002E6399" w:rsidRPr="00654C72">
        <w:rPr>
          <w:bCs/>
          <w:sz w:val="28"/>
          <w:szCs w:val="28"/>
        </w:rPr>
        <w:t xml:space="preserve"> </w:t>
      </w:r>
      <w:r w:rsidR="00681C79" w:rsidRPr="00654C72">
        <w:rPr>
          <w:bCs/>
          <w:sz w:val="28"/>
          <w:szCs w:val="28"/>
        </w:rPr>
        <w:t xml:space="preserve">Quyết định sáp nhập, đổi tên </w:t>
      </w:r>
      <w:r w:rsidR="00681C79" w:rsidRPr="00654C72">
        <w:rPr>
          <w:sz w:val="28"/>
          <w:szCs w:val="28"/>
        </w:rPr>
        <w:t xml:space="preserve">các thôn, bản, đội, tổ dân phố </w:t>
      </w:r>
      <w:r w:rsidR="00654C72" w:rsidRPr="00654C72">
        <w:rPr>
          <w:sz w:val="28"/>
          <w:szCs w:val="28"/>
        </w:rPr>
        <w:t xml:space="preserve">thuộc các huyện: Tuần Giáo, Tủa Chùa, Mường Chà, </w:t>
      </w:r>
      <w:r w:rsidR="009A76D3" w:rsidRPr="00654C72">
        <w:rPr>
          <w:sz w:val="28"/>
          <w:szCs w:val="28"/>
        </w:rPr>
        <w:t>Mường nhé</w:t>
      </w:r>
      <w:r w:rsidR="009A76D3">
        <w:rPr>
          <w:sz w:val="28"/>
          <w:szCs w:val="28"/>
        </w:rPr>
        <w:t>,</w:t>
      </w:r>
      <w:r w:rsidR="009A76D3" w:rsidRPr="00654C72">
        <w:rPr>
          <w:sz w:val="28"/>
          <w:szCs w:val="28"/>
        </w:rPr>
        <w:t xml:space="preserve"> </w:t>
      </w:r>
      <w:r w:rsidR="00654C72" w:rsidRPr="00654C72">
        <w:rPr>
          <w:sz w:val="28"/>
          <w:szCs w:val="28"/>
        </w:rPr>
        <w:t xml:space="preserve">Nậm Pồ và Điện Biên, </w:t>
      </w:r>
      <w:r w:rsidR="00681C79" w:rsidRPr="00654C72">
        <w:rPr>
          <w:sz w:val="28"/>
          <w:szCs w:val="28"/>
        </w:rPr>
        <w:t>cụ thể như sau:</w:t>
      </w:r>
    </w:p>
    <w:p w:rsidR="00681C79" w:rsidRPr="00D123C9" w:rsidRDefault="00681C79" w:rsidP="00037A23">
      <w:pPr>
        <w:tabs>
          <w:tab w:val="left" w:pos="0"/>
          <w:tab w:val="center" w:pos="4536"/>
          <w:tab w:val="left" w:pos="8160"/>
        </w:tabs>
        <w:spacing w:before="120" w:after="120"/>
        <w:ind w:firstLine="567"/>
        <w:jc w:val="both"/>
        <w:rPr>
          <w:sz w:val="28"/>
          <w:szCs w:val="28"/>
        </w:rPr>
      </w:pPr>
      <w:r w:rsidRPr="00D123C9">
        <w:rPr>
          <w:bCs/>
          <w:sz w:val="28"/>
          <w:szCs w:val="28"/>
        </w:rPr>
        <w:t xml:space="preserve">1. </w:t>
      </w:r>
      <w:r w:rsidR="00497A77" w:rsidRPr="00D123C9">
        <w:rPr>
          <w:bCs/>
          <w:sz w:val="28"/>
          <w:szCs w:val="28"/>
        </w:rPr>
        <w:t>Huyện Tuần Giáo</w:t>
      </w:r>
      <w:r w:rsidR="00864944" w:rsidRPr="00D123C9">
        <w:rPr>
          <w:bCs/>
          <w:sz w:val="28"/>
          <w:szCs w:val="28"/>
        </w:rPr>
        <w:t>:</w:t>
      </w:r>
      <w:r w:rsidR="00174B87" w:rsidRPr="00D123C9">
        <w:rPr>
          <w:bCs/>
          <w:sz w:val="28"/>
          <w:szCs w:val="28"/>
        </w:rPr>
        <w:t xml:space="preserve"> </w:t>
      </w:r>
      <w:r w:rsidRPr="00D123C9">
        <w:rPr>
          <w:bCs/>
          <w:sz w:val="28"/>
          <w:szCs w:val="28"/>
        </w:rPr>
        <w:t>S</w:t>
      </w:r>
      <w:r w:rsidR="002E6399" w:rsidRPr="00D123C9">
        <w:rPr>
          <w:bCs/>
          <w:sz w:val="28"/>
          <w:szCs w:val="28"/>
        </w:rPr>
        <w:t xml:space="preserve">áp nhập </w:t>
      </w:r>
      <w:r w:rsidR="002B4627" w:rsidRPr="00D123C9">
        <w:rPr>
          <w:sz w:val="28"/>
          <w:szCs w:val="28"/>
        </w:rPr>
        <w:t>1</w:t>
      </w:r>
      <w:r w:rsidR="00497A77" w:rsidRPr="00D123C9">
        <w:rPr>
          <w:sz w:val="28"/>
          <w:szCs w:val="28"/>
        </w:rPr>
        <w:t>15</w:t>
      </w:r>
      <w:r w:rsidR="002B4627" w:rsidRPr="00D123C9">
        <w:rPr>
          <w:sz w:val="28"/>
          <w:szCs w:val="28"/>
        </w:rPr>
        <w:t xml:space="preserve"> bản </w:t>
      </w:r>
      <w:r w:rsidR="00D123C9">
        <w:rPr>
          <w:sz w:val="28"/>
          <w:szCs w:val="28"/>
        </w:rPr>
        <w:t xml:space="preserve">để </w:t>
      </w:r>
      <w:r w:rsidR="002B4627" w:rsidRPr="00D123C9">
        <w:rPr>
          <w:sz w:val="28"/>
          <w:szCs w:val="28"/>
        </w:rPr>
        <w:t>thành</w:t>
      </w:r>
      <w:r w:rsidR="00D123C9">
        <w:rPr>
          <w:sz w:val="28"/>
          <w:szCs w:val="28"/>
        </w:rPr>
        <w:t xml:space="preserve"> lập</w:t>
      </w:r>
      <w:r w:rsidR="002B4627" w:rsidRPr="00D123C9">
        <w:rPr>
          <w:sz w:val="28"/>
          <w:szCs w:val="28"/>
        </w:rPr>
        <w:t xml:space="preserve"> 5</w:t>
      </w:r>
      <w:r w:rsidR="00D123C9">
        <w:rPr>
          <w:sz w:val="28"/>
          <w:szCs w:val="28"/>
        </w:rPr>
        <w:t>5</w:t>
      </w:r>
      <w:r w:rsidR="002B4627" w:rsidRPr="00D123C9">
        <w:rPr>
          <w:sz w:val="28"/>
          <w:szCs w:val="28"/>
        </w:rPr>
        <w:t xml:space="preserve"> bản</w:t>
      </w:r>
      <w:r w:rsidR="007B3B31" w:rsidRPr="00D123C9">
        <w:rPr>
          <w:sz w:val="28"/>
          <w:szCs w:val="28"/>
        </w:rPr>
        <w:t>.</w:t>
      </w:r>
      <w:r w:rsidR="00202E60">
        <w:rPr>
          <w:sz w:val="28"/>
          <w:szCs w:val="28"/>
        </w:rPr>
        <w:t xml:space="preserve"> </w:t>
      </w:r>
      <w:proofErr w:type="gramStart"/>
      <w:r w:rsidR="00202E60">
        <w:rPr>
          <w:sz w:val="28"/>
          <w:szCs w:val="28"/>
        </w:rPr>
        <w:t>Sau khi sáp nhập huyện Tuần Giáo có 177 bản, khối.</w:t>
      </w:r>
      <w:proofErr w:type="gramEnd"/>
    </w:p>
    <w:p w:rsidR="006E7EAF" w:rsidRPr="00D123C9" w:rsidRDefault="00681C79" w:rsidP="00037A23">
      <w:pPr>
        <w:pStyle w:val="BodyText"/>
        <w:spacing w:before="120" w:after="120" w:line="320" w:lineRule="atLeast"/>
        <w:ind w:firstLine="567"/>
        <w:jc w:val="both"/>
        <w:rPr>
          <w:b w:val="0"/>
          <w:szCs w:val="28"/>
        </w:rPr>
      </w:pPr>
      <w:r w:rsidRPr="00D123C9">
        <w:rPr>
          <w:b w:val="0"/>
          <w:bCs w:val="0"/>
          <w:szCs w:val="28"/>
        </w:rPr>
        <w:t xml:space="preserve">2. </w:t>
      </w:r>
      <w:r w:rsidR="00202E60">
        <w:rPr>
          <w:b w:val="0"/>
          <w:szCs w:val="28"/>
        </w:rPr>
        <w:t>Huyện Tủa Chùa</w:t>
      </w:r>
      <w:r w:rsidR="006E7EAF" w:rsidRPr="00D123C9">
        <w:rPr>
          <w:b w:val="0"/>
          <w:szCs w:val="28"/>
        </w:rPr>
        <w:t>: S</w:t>
      </w:r>
      <w:r w:rsidR="006E7EAF" w:rsidRPr="00D123C9">
        <w:rPr>
          <w:b w:val="0"/>
          <w:spacing w:val="-4"/>
          <w:szCs w:val="28"/>
        </w:rPr>
        <w:t xml:space="preserve">áp nhập </w:t>
      </w:r>
      <w:r w:rsidR="00696BEE">
        <w:rPr>
          <w:b w:val="0"/>
          <w:spacing w:val="-4"/>
          <w:szCs w:val="28"/>
        </w:rPr>
        <w:t>46 thôn, bản, đội để thành lập 24 thôn, bản, đội</w:t>
      </w:r>
      <w:r w:rsidR="006E7EAF" w:rsidRPr="00D123C9">
        <w:rPr>
          <w:b w:val="0"/>
          <w:spacing w:val="-4"/>
          <w:szCs w:val="28"/>
        </w:rPr>
        <w:t xml:space="preserve">; đổi </w:t>
      </w:r>
      <w:r w:rsidR="00C767C8">
        <w:rPr>
          <w:b w:val="0"/>
          <w:szCs w:val="28"/>
        </w:rPr>
        <w:t>tên 10</w:t>
      </w:r>
      <w:r w:rsidR="00A15F16">
        <w:rPr>
          <w:b w:val="0"/>
          <w:szCs w:val="28"/>
        </w:rPr>
        <w:t xml:space="preserve"> thôn, đội</w:t>
      </w:r>
      <w:r w:rsidR="006E7EAF" w:rsidRPr="00D123C9">
        <w:rPr>
          <w:b w:val="0"/>
          <w:szCs w:val="28"/>
        </w:rPr>
        <w:t>.</w:t>
      </w:r>
      <w:r w:rsidR="00A15F16">
        <w:rPr>
          <w:b w:val="0"/>
          <w:szCs w:val="28"/>
        </w:rPr>
        <w:t xml:space="preserve"> </w:t>
      </w:r>
      <w:proofErr w:type="gramStart"/>
      <w:r w:rsidR="00A15F16" w:rsidRPr="00A15F16">
        <w:rPr>
          <w:b w:val="0"/>
          <w:szCs w:val="28"/>
        </w:rPr>
        <w:t>Sau khi sáp nhập huyện</w:t>
      </w:r>
      <w:r w:rsidR="00A15F16">
        <w:rPr>
          <w:b w:val="0"/>
          <w:szCs w:val="28"/>
        </w:rPr>
        <w:t xml:space="preserve"> Tủa Chùa có 121 thôn, bản, đội, tổ dân phố.</w:t>
      </w:r>
      <w:proofErr w:type="gramEnd"/>
    </w:p>
    <w:p w:rsidR="006E7EAF" w:rsidRPr="00D123C9" w:rsidRDefault="006E7EAF" w:rsidP="008E46A2">
      <w:pPr>
        <w:spacing w:before="120" w:after="120"/>
        <w:ind w:firstLine="567"/>
        <w:jc w:val="both"/>
        <w:rPr>
          <w:sz w:val="28"/>
          <w:szCs w:val="28"/>
        </w:rPr>
      </w:pPr>
      <w:r w:rsidRPr="00D123C9">
        <w:rPr>
          <w:sz w:val="28"/>
          <w:szCs w:val="28"/>
        </w:rPr>
        <w:t xml:space="preserve">3. Huyện </w:t>
      </w:r>
      <w:r w:rsidR="00DC40F2">
        <w:rPr>
          <w:sz w:val="28"/>
          <w:szCs w:val="28"/>
        </w:rPr>
        <w:t>Mường Chà</w:t>
      </w:r>
      <w:r w:rsidRPr="00D123C9">
        <w:rPr>
          <w:sz w:val="28"/>
          <w:szCs w:val="28"/>
        </w:rPr>
        <w:t>:</w:t>
      </w:r>
      <w:r w:rsidR="00C97879" w:rsidRPr="00D123C9">
        <w:rPr>
          <w:sz w:val="28"/>
          <w:szCs w:val="28"/>
        </w:rPr>
        <w:t xml:space="preserve"> </w:t>
      </w:r>
      <w:r w:rsidRPr="00D123C9">
        <w:rPr>
          <w:sz w:val="28"/>
          <w:szCs w:val="28"/>
        </w:rPr>
        <w:t>S</w:t>
      </w:r>
      <w:r w:rsidRPr="00D123C9">
        <w:rPr>
          <w:spacing w:val="-6"/>
          <w:sz w:val="28"/>
          <w:szCs w:val="28"/>
        </w:rPr>
        <w:t xml:space="preserve">áp nhập </w:t>
      </w:r>
      <w:r w:rsidR="00DC40F2">
        <w:rPr>
          <w:spacing w:val="-6"/>
          <w:sz w:val="28"/>
          <w:szCs w:val="28"/>
        </w:rPr>
        <w:t>29</w:t>
      </w:r>
      <w:r w:rsidRPr="00D123C9">
        <w:rPr>
          <w:spacing w:val="-6"/>
          <w:sz w:val="28"/>
          <w:szCs w:val="28"/>
        </w:rPr>
        <w:t xml:space="preserve"> bản, tổ dân phố để thành lập </w:t>
      </w:r>
      <w:r w:rsidR="00DC40F2">
        <w:rPr>
          <w:spacing w:val="-6"/>
          <w:sz w:val="28"/>
          <w:szCs w:val="28"/>
        </w:rPr>
        <w:t>1</w:t>
      </w:r>
      <w:r w:rsidR="002E62CA">
        <w:rPr>
          <w:spacing w:val="-6"/>
          <w:sz w:val="28"/>
          <w:szCs w:val="28"/>
        </w:rPr>
        <w:t>5</w:t>
      </w:r>
      <w:r w:rsidRPr="00D123C9">
        <w:rPr>
          <w:spacing w:val="-6"/>
          <w:sz w:val="28"/>
          <w:szCs w:val="28"/>
        </w:rPr>
        <w:t xml:space="preserve"> bản, tổ dân phố</w:t>
      </w:r>
      <w:r w:rsidR="00DC40F2">
        <w:rPr>
          <w:spacing w:val="-6"/>
          <w:sz w:val="28"/>
          <w:szCs w:val="28"/>
        </w:rPr>
        <w:t xml:space="preserve">; đổi tên </w:t>
      </w:r>
      <w:r w:rsidR="00345C25">
        <w:rPr>
          <w:spacing w:val="-6"/>
          <w:sz w:val="28"/>
          <w:szCs w:val="28"/>
        </w:rPr>
        <w:t>04 bản, tổ dân phố. Sau khi sáp nhập huyện Mường Chà có 11</w:t>
      </w:r>
      <w:r w:rsidR="005E5714">
        <w:rPr>
          <w:spacing w:val="-6"/>
          <w:sz w:val="28"/>
          <w:szCs w:val="28"/>
        </w:rPr>
        <w:t>0</w:t>
      </w:r>
      <w:r w:rsidR="00345C25">
        <w:rPr>
          <w:spacing w:val="-6"/>
          <w:sz w:val="28"/>
          <w:szCs w:val="28"/>
        </w:rPr>
        <w:t xml:space="preserve"> bản, tổ dân phố.</w:t>
      </w:r>
    </w:p>
    <w:p w:rsidR="006E7EAF" w:rsidRPr="00D123C9" w:rsidRDefault="006E7EAF" w:rsidP="00037A23">
      <w:pPr>
        <w:pStyle w:val="BodyText"/>
        <w:spacing w:before="120" w:after="120" w:line="320" w:lineRule="atLeast"/>
        <w:ind w:firstLine="567"/>
        <w:jc w:val="both"/>
        <w:rPr>
          <w:b w:val="0"/>
          <w:szCs w:val="28"/>
        </w:rPr>
      </w:pPr>
      <w:r w:rsidRPr="00D123C9">
        <w:rPr>
          <w:b w:val="0"/>
          <w:szCs w:val="28"/>
        </w:rPr>
        <w:t xml:space="preserve">4. Huyện </w:t>
      </w:r>
      <w:r w:rsidR="00F66854">
        <w:rPr>
          <w:b w:val="0"/>
          <w:szCs w:val="28"/>
        </w:rPr>
        <w:t>Mường Nhé</w:t>
      </w:r>
      <w:r w:rsidRPr="00D123C9">
        <w:rPr>
          <w:b w:val="0"/>
          <w:szCs w:val="28"/>
        </w:rPr>
        <w:t>: Sáp nhập 1</w:t>
      </w:r>
      <w:r w:rsidR="00FB6A5D">
        <w:rPr>
          <w:b w:val="0"/>
          <w:szCs w:val="28"/>
        </w:rPr>
        <w:t>3</w:t>
      </w:r>
      <w:r w:rsidRPr="00D123C9">
        <w:rPr>
          <w:b w:val="0"/>
          <w:szCs w:val="28"/>
        </w:rPr>
        <w:t xml:space="preserve"> bản</w:t>
      </w:r>
      <w:r w:rsidR="00FB6A5D">
        <w:rPr>
          <w:b w:val="0"/>
          <w:szCs w:val="28"/>
        </w:rPr>
        <w:t xml:space="preserve"> để thành lập </w:t>
      </w:r>
      <w:r w:rsidR="00925A4D">
        <w:rPr>
          <w:b w:val="0"/>
          <w:szCs w:val="28"/>
        </w:rPr>
        <w:t>06</w:t>
      </w:r>
      <w:r w:rsidRPr="00D123C9">
        <w:rPr>
          <w:b w:val="0"/>
          <w:szCs w:val="28"/>
        </w:rPr>
        <w:t xml:space="preserve"> bản.</w:t>
      </w:r>
      <w:r w:rsidR="00925A4D">
        <w:rPr>
          <w:b w:val="0"/>
          <w:szCs w:val="28"/>
        </w:rPr>
        <w:t xml:space="preserve"> </w:t>
      </w:r>
      <w:proofErr w:type="gramStart"/>
      <w:r w:rsidR="00925A4D">
        <w:rPr>
          <w:b w:val="0"/>
          <w:szCs w:val="28"/>
        </w:rPr>
        <w:t>Sau khi sáp nhập huyện Mường Nhé có 110 bản.</w:t>
      </w:r>
      <w:proofErr w:type="gramEnd"/>
    </w:p>
    <w:p w:rsidR="00E477A6" w:rsidRPr="00D123C9" w:rsidRDefault="006E7EAF" w:rsidP="00E477A6">
      <w:pPr>
        <w:pStyle w:val="BodyText"/>
        <w:spacing w:before="120" w:after="120" w:line="320" w:lineRule="atLeast"/>
        <w:ind w:firstLine="567"/>
        <w:jc w:val="both"/>
        <w:rPr>
          <w:b w:val="0"/>
          <w:szCs w:val="28"/>
        </w:rPr>
      </w:pPr>
      <w:r w:rsidRPr="00D123C9">
        <w:rPr>
          <w:b w:val="0"/>
          <w:szCs w:val="28"/>
        </w:rPr>
        <w:lastRenderedPageBreak/>
        <w:t xml:space="preserve">5. Huyện </w:t>
      </w:r>
      <w:r w:rsidR="00925A4D">
        <w:rPr>
          <w:b w:val="0"/>
          <w:szCs w:val="28"/>
        </w:rPr>
        <w:t>Nậm Pồ</w:t>
      </w:r>
      <w:r w:rsidRPr="00D123C9">
        <w:rPr>
          <w:b w:val="0"/>
          <w:szCs w:val="28"/>
        </w:rPr>
        <w:t>: Sáp nhập 2</w:t>
      </w:r>
      <w:r w:rsidR="00E477A6">
        <w:rPr>
          <w:b w:val="0"/>
          <w:szCs w:val="28"/>
        </w:rPr>
        <w:t>2</w:t>
      </w:r>
      <w:r w:rsidRPr="00D123C9">
        <w:rPr>
          <w:b w:val="0"/>
          <w:szCs w:val="28"/>
        </w:rPr>
        <w:t xml:space="preserve"> bản </w:t>
      </w:r>
      <w:r w:rsidR="00E477A6">
        <w:rPr>
          <w:b w:val="0"/>
          <w:szCs w:val="28"/>
        </w:rPr>
        <w:t>để thành lập 11</w:t>
      </w:r>
      <w:r w:rsidRPr="00D123C9">
        <w:rPr>
          <w:b w:val="0"/>
          <w:szCs w:val="28"/>
        </w:rPr>
        <w:t xml:space="preserve"> bản.</w:t>
      </w:r>
      <w:r w:rsidR="00E477A6">
        <w:rPr>
          <w:b w:val="0"/>
          <w:szCs w:val="28"/>
        </w:rPr>
        <w:t xml:space="preserve"> </w:t>
      </w:r>
      <w:proofErr w:type="gramStart"/>
      <w:r w:rsidR="00E477A6">
        <w:rPr>
          <w:b w:val="0"/>
          <w:szCs w:val="28"/>
        </w:rPr>
        <w:t>Sau khi sáp nhập huyện Nậm Pồ có 1</w:t>
      </w:r>
      <w:r w:rsidR="00813476">
        <w:rPr>
          <w:b w:val="0"/>
          <w:szCs w:val="28"/>
        </w:rPr>
        <w:t>21</w:t>
      </w:r>
      <w:r w:rsidR="00E477A6">
        <w:rPr>
          <w:b w:val="0"/>
          <w:szCs w:val="28"/>
        </w:rPr>
        <w:t xml:space="preserve"> bản.</w:t>
      </w:r>
      <w:proofErr w:type="gramEnd"/>
    </w:p>
    <w:p w:rsidR="006E7EAF" w:rsidRPr="00D123C9" w:rsidRDefault="006E7EAF" w:rsidP="00037A23">
      <w:pPr>
        <w:pStyle w:val="BodyText"/>
        <w:spacing w:before="120" w:after="120" w:line="320" w:lineRule="atLeast"/>
        <w:ind w:firstLine="567"/>
        <w:jc w:val="both"/>
        <w:rPr>
          <w:b w:val="0"/>
          <w:szCs w:val="28"/>
        </w:rPr>
      </w:pPr>
      <w:r w:rsidRPr="00D123C9">
        <w:rPr>
          <w:b w:val="0"/>
          <w:spacing w:val="-4"/>
          <w:szCs w:val="28"/>
        </w:rPr>
        <w:t xml:space="preserve">6. </w:t>
      </w:r>
      <w:r w:rsidRPr="00D123C9">
        <w:rPr>
          <w:b w:val="0"/>
          <w:szCs w:val="28"/>
        </w:rPr>
        <w:t xml:space="preserve">Huyện </w:t>
      </w:r>
      <w:r w:rsidR="00813476">
        <w:rPr>
          <w:b w:val="0"/>
          <w:szCs w:val="28"/>
        </w:rPr>
        <w:t>Điện Biên</w:t>
      </w:r>
      <w:r w:rsidRPr="00D123C9">
        <w:rPr>
          <w:b w:val="0"/>
          <w:szCs w:val="28"/>
        </w:rPr>
        <w:t>: Sáp nhập 0</w:t>
      </w:r>
      <w:r w:rsidR="00813476">
        <w:rPr>
          <w:b w:val="0"/>
          <w:szCs w:val="28"/>
        </w:rPr>
        <w:t>9</w:t>
      </w:r>
      <w:r w:rsidRPr="00D123C9">
        <w:rPr>
          <w:b w:val="0"/>
          <w:szCs w:val="28"/>
        </w:rPr>
        <w:t xml:space="preserve"> </w:t>
      </w:r>
      <w:r w:rsidR="00772417">
        <w:rPr>
          <w:b w:val="0"/>
          <w:szCs w:val="28"/>
        </w:rPr>
        <w:t>bản để thành lập 05 bản</w:t>
      </w:r>
      <w:r w:rsidR="00777D9F" w:rsidRPr="00D123C9">
        <w:rPr>
          <w:b w:val="0"/>
          <w:spacing w:val="-4"/>
          <w:szCs w:val="28"/>
        </w:rPr>
        <w:t xml:space="preserve">; đổi </w:t>
      </w:r>
      <w:r w:rsidR="00777D9F" w:rsidRPr="00D123C9">
        <w:rPr>
          <w:b w:val="0"/>
          <w:szCs w:val="28"/>
        </w:rPr>
        <w:t>tên 0</w:t>
      </w:r>
      <w:r w:rsidR="007B3B31" w:rsidRPr="00D123C9">
        <w:rPr>
          <w:b w:val="0"/>
          <w:szCs w:val="28"/>
        </w:rPr>
        <w:t>3</w:t>
      </w:r>
      <w:r w:rsidR="00777D9F" w:rsidRPr="00D123C9">
        <w:rPr>
          <w:b w:val="0"/>
          <w:szCs w:val="28"/>
        </w:rPr>
        <w:t xml:space="preserve"> </w:t>
      </w:r>
      <w:r w:rsidR="00772417">
        <w:rPr>
          <w:b w:val="0"/>
          <w:szCs w:val="28"/>
        </w:rPr>
        <w:t>bản</w:t>
      </w:r>
      <w:r w:rsidR="00777D9F" w:rsidRPr="00D123C9">
        <w:rPr>
          <w:b w:val="0"/>
          <w:szCs w:val="28"/>
        </w:rPr>
        <w:t>.</w:t>
      </w:r>
      <w:r w:rsidR="00A02922">
        <w:rPr>
          <w:b w:val="0"/>
          <w:szCs w:val="28"/>
        </w:rPr>
        <w:t xml:space="preserve"> </w:t>
      </w:r>
      <w:proofErr w:type="gramStart"/>
      <w:r w:rsidR="00A02922">
        <w:rPr>
          <w:b w:val="0"/>
          <w:szCs w:val="28"/>
        </w:rPr>
        <w:t>Sau khi sáp nhập huyện Điện Biên có</w:t>
      </w:r>
      <w:r w:rsidR="00687CFC">
        <w:rPr>
          <w:b w:val="0"/>
          <w:szCs w:val="28"/>
        </w:rPr>
        <w:t xml:space="preserve"> 341 thôn, bản, đội.</w:t>
      </w:r>
      <w:proofErr w:type="gramEnd"/>
    </w:p>
    <w:p w:rsidR="0061569E" w:rsidRDefault="006E7EAF" w:rsidP="00037A23">
      <w:pPr>
        <w:tabs>
          <w:tab w:val="left" w:pos="0"/>
          <w:tab w:val="center" w:pos="4536"/>
          <w:tab w:val="left" w:pos="8160"/>
        </w:tabs>
        <w:spacing w:before="120" w:after="120"/>
        <w:ind w:firstLine="567"/>
        <w:jc w:val="both"/>
        <w:rPr>
          <w:i/>
          <w:sz w:val="28"/>
          <w:szCs w:val="28"/>
        </w:rPr>
      </w:pPr>
      <w:r w:rsidRPr="00037A23">
        <w:rPr>
          <w:i/>
          <w:sz w:val="28"/>
          <w:szCs w:val="28"/>
        </w:rPr>
        <w:t xml:space="preserve"> </w:t>
      </w:r>
      <w:r w:rsidR="00573E1E" w:rsidRPr="00037A23">
        <w:rPr>
          <w:i/>
          <w:sz w:val="28"/>
          <w:szCs w:val="28"/>
        </w:rPr>
        <w:t xml:space="preserve">(Có </w:t>
      </w:r>
      <w:r w:rsidR="00321388" w:rsidRPr="00037A23">
        <w:rPr>
          <w:i/>
          <w:sz w:val="28"/>
          <w:szCs w:val="28"/>
        </w:rPr>
        <w:t>danh sách</w:t>
      </w:r>
      <w:r w:rsidR="00573E1E" w:rsidRPr="00037A23">
        <w:rPr>
          <w:i/>
          <w:sz w:val="28"/>
          <w:szCs w:val="28"/>
        </w:rPr>
        <w:t xml:space="preserve"> </w:t>
      </w:r>
      <w:r w:rsidR="00681C79" w:rsidRPr="00037A23">
        <w:rPr>
          <w:bCs/>
          <w:i/>
          <w:sz w:val="28"/>
          <w:szCs w:val="28"/>
        </w:rPr>
        <w:t>sáp nhập</w:t>
      </w:r>
      <w:r w:rsidR="00573E1E" w:rsidRPr="00037A23">
        <w:rPr>
          <w:i/>
          <w:sz w:val="28"/>
          <w:szCs w:val="28"/>
        </w:rPr>
        <w:t>, đổi tên thôn, bản, đội,</w:t>
      </w:r>
      <w:r w:rsidR="00037A23" w:rsidRPr="00037A23">
        <w:rPr>
          <w:i/>
          <w:sz w:val="28"/>
          <w:szCs w:val="28"/>
        </w:rPr>
        <w:t xml:space="preserve"> </w:t>
      </w:r>
      <w:r w:rsidR="00573E1E" w:rsidRPr="00037A23">
        <w:rPr>
          <w:i/>
          <w:sz w:val="28"/>
          <w:szCs w:val="28"/>
        </w:rPr>
        <w:t xml:space="preserve">tổ dân phố kèm </w:t>
      </w:r>
      <w:proofErr w:type="gramStart"/>
      <w:r w:rsidR="00573E1E" w:rsidRPr="00037A23">
        <w:rPr>
          <w:i/>
          <w:sz w:val="28"/>
          <w:szCs w:val="28"/>
        </w:rPr>
        <w:t>theo</w:t>
      </w:r>
      <w:proofErr w:type="gramEnd"/>
      <w:r w:rsidR="00573E1E" w:rsidRPr="00037A23">
        <w:rPr>
          <w:i/>
          <w:sz w:val="28"/>
          <w:szCs w:val="28"/>
        </w:rPr>
        <w:t>).</w:t>
      </w:r>
    </w:p>
    <w:p w:rsidR="00925E28" w:rsidRPr="00037A23" w:rsidRDefault="00D50420" w:rsidP="00037A23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037A23">
        <w:rPr>
          <w:b/>
          <w:bCs/>
          <w:sz w:val="28"/>
          <w:szCs w:val="28"/>
        </w:rPr>
        <w:t>Điều 2.</w:t>
      </w:r>
      <w:proofErr w:type="gramEnd"/>
      <w:r w:rsidR="00925E28" w:rsidRPr="00037A23">
        <w:rPr>
          <w:b/>
          <w:bCs/>
          <w:sz w:val="28"/>
          <w:szCs w:val="28"/>
        </w:rPr>
        <w:t xml:space="preserve"> </w:t>
      </w:r>
      <w:r w:rsidR="00925E28" w:rsidRPr="00037A23">
        <w:rPr>
          <w:bCs/>
          <w:sz w:val="28"/>
          <w:szCs w:val="28"/>
        </w:rPr>
        <w:t>Tổ chức thực hiện:</w:t>
      </w:r>
      <w:r w:rsidRPr="00037A23">
        <w:rPr>
          <w:sz w:val="28"/>
          <w:szCs w:val="28"/>
        </w:rPr>
        <w:t xml:space="preserve"> </w:t>
      </w:r>
      <w:r w:rsidR="00925E28" w:rsidRPr="00037A23">
        <w:rPr>
          <w:sz w:val="28"/>
          <w:szCs w:val="28"/>
        </w:rPr>
        <w:t xml:space="preserve"> </w:t>
      </w:r>
    </w:p>
    <w:p w:rsidR="00D50420" w:rsidRPr="00037A23" w:rsidRDefault="003A2D4F" w:rsidP="00037A23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0420" w:rsidRPr="00037A23">
        <w:rPr>
          <w:sz w:val="28"/>
          <w:szCs w:val="28"/>
        </w:rPr>
        <w:t xml:space="preserve">Giao UBND tỉnh </w:t>
      </w:r>
      <w:r w:rsidR="0071170D" w:rsidRPr="00037A23">
        <w:rPr>
          <w:sz w:val="28"/>
          <w:szCs w:val="28"/>
        </w:rPr>
        <w:t>chỉ đạo tổ chức thực hiện</w:t>
      </w:r>
      <w:r w:rsidR="00291AB2" w:rsidRPr="00037A23">
        <w:rPr>
          <w:sz w:val="28"/>
          <w:szCs w:val="28"/>
        </w:rPr>
        <w:t xml:space="preserve"> Nghị quyết </w:t>
      </w:r>
      <w:proofErr w:type="gramStart"/>
      <w:r w:rsidR="00291AB2" w:rsidRPr="00037A23">
        <w:rPr>
          <w:sz w:val="28"/>
          <w:szCs w:val="28"/>
        </w:rPr>
        <w:t>theo</w:t>
      </w:r>
      <w:proofErr w:type="gramEnd"/>
      <w:r w:rsidR="00291AB2" w:rsidRPr="00037A23">
        <w:rPr>
          <w:sz w:val="28"/>
          <w:szCs w:val="28"/>
        </w:rPr>
        <w:t xml:space="preserve"> quy định của pháp luật</w:t>
      </w:r>
      <w:r w:rsidR="00546457" w:rsidRPr="00037A23">
        <w:rPr>
          <w:sz w:val="28"/>
          <w:szCs w:val="28"/>
        </w:rPr>
        <w:t>.</w:t>
      </w:r>
    </w:p>
    <w:p w:rsidR="00BE4305" w:rsidRPr="00037A23" w:rsidRDefault="003A2D4F" w:rsidP="00037A23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3A2D4F">
        <w:rPr>
          <w:bCs/>
          <w:sz w:val="28"/>
          <w:szCs w:val="28"/>
        </w:rPr>
        <w:t>2.</w:t>
      </w:r>
      <w:r w:rsidR="00925E28" w:rsidRPr="00037A23">
        <w:rPr>
          <w:b/>
          <w:bCs/>
          <w:sz w:val="28"/>
          <w:szCs w:val="28"/>
        </w:rPr>
        <w:t xml:space="preserve"> </w:t>
      </w:r>
      <w:r w:rsidR="003270B4" w:rsidRPr="00037A23">
        <w:rPr>
          <w:bCs/>
          <w:sz w:val="28"/>
          <w:szCs w:val="28"/>
        </w:rPr>
        <w:t>Giao</w:t>
      </w:r>
      <w:r w:rsidR="003270B4" w:rsidRPr="00037A23">
        <w:rPr>
          <w:b/>
          <w:bCs/>
          <w:sz w:val="28"/>
          <w:szCs w:val="28"/>
        </w:rPr>
        <w:t xml:space="preserve"> </w:t>
      </w:r>
      <w:r w:rsidR="00BE4305" w:rsidRPr="00037A23">
        <w:rPr>
          <w:bCs/>
          <w:sz w:val="28"/>
          <w:szCs w:val="28"/>
        </w:rPr>
        <w:t xml:space="preserve">Thường trực </w:t>
      </w:r>
      <w:r w:rsidR="00301A59" w:rsidRPr="00037A23">
        <w:rPr>
          <w:bCs/>
          <w:sz w:val="28"/>
          <w:szCs w:val="28"/>
        </w:rPr>
        <w:t xml:space="preserve">Hội đồng nhân dân </w:t>
      </w:r>
      <w:r w:rsidR="00BE4305" w:rsidRPr="00037A23">
        <w:rPr>
          <w:bCs/>
          <w:sz w:val="28"/>
          <w:szCs w:val="28"/>
        </w:rPr>
        <w:t>tỉnh, các</w:t>
      </w:r>
      <w:r w:rsidR="00C04B71" w:rsidRPr="00037A23">
        <w:rPr>
          <w:bCs/>
          <w:sz w:val="28"/>
          <w:szCs w:val="28"/>
        </w:rPr>
        <w:t xml:space="preserve"> Ban của </w:t>
      </w:r>
      <w:r w:rsidR="00301A59" w:rsidRPr="00037A23">
        <w:rPr>
          <w:bCs/>
          <w:sz w:val="28"/>
          <w:szCs w:val="28"/>
        </w:rPr>
        <w:t>Hội đồng nhân dân</w:t>
      </w:r>
      <w:r w:rsidR="00C04B71" w:rsidRPr="00037A23">
        <w:rPr>
          <w:bCs/>
          <w:sz w:val="28"/>
          <w:szCs w:val="28"/>
        </w:rPr>
        <w:t xml:space="preserve"> tỉnh</w:t>
      </w:r>
      <w:r w:rsidR="00540286">
        <w:rPr>
          <w:bCs/>
          <w:sz w:val="28"/>
          <w:szCs w:val="28"/>
        </w:rPr>
        <w:t>, Tổ đại biểu Hội đồng nhân dân tỉnh</w:t>
      </w:r>
      <w:r w:rsidR="002D18AB" w:rsidRPr="00037A23">
        <w:rPr>
          <w:bCs/>
          <w:sz w:val="28"/>
          <w:szCs w:val="28"/>
        </w:rPr>
        <w:t xml:space="preserve"> và</w:t>
      </w:r>
      <w:r w:rsidR="00F767A8" w:rsidRPr="00037A23">
        <w:rPr>
          <w:bCs/>
          <w:sz w:val="28"/>
          <w:szCs w:val="28"/>
        </w:rPr>
        <w:t xml:space="preserve"> </w:t>
      </w:r>
      <w:r w:rsidR="00C04B71" w:rsidRPr="00037A23">
        <w:rPr>
          <w:bCs/>
          <w:sz w:val="28"/>
          <w:szCs w:val="28"/>
        </w:rPr>
        <w:t>các</w:t>
      </w:r>
      <w:r w:rsidR="00BE4305" w:rsidRPr="00037A23">
        <w:rPr>
          <w:bCs/>
          <w:sz w:val="28"/>
          <w:szCs w:val="28"/>
        </w:rPr>
        <w:t xml:space="preserve"> </w:t>
      </w:r>
      <w:r w:rsidR="00301A59" w:rsidRPr="00037A23">
        <w:rPr>
          <w:bCs/>
          <w:sz w:val="28"/>
          <w:szCs w:val="28"/>
        </w:rPr>
        <w:t>đ</w:t>
      </w:r>
      <w:r w:rsidR="00BE4305" w:rsidRPr="00037A23">
        <w:rPr>
          <w:bCs/>
          <w:sz w:val="28"/>
          <w:szCs w:val="28"/>
        </w:rPr>
        <w:t xml:space="preserve">ại biểu </w:t>
      </w:r>
      <w:r w:rsidR="00301A59" w:rsidRPr="00037A23">
        <w:rPr>
          <w:bCs/>
          <w:sz w:val="28"/>
          <w:szCs w:val="28"/>
        </w:rPr>
        <w:t>Hội đồng nhân dân</w:t>
      </w:r>
      <w:r w:rsidR="00BE4305" w:rsidRPr="00037A23">
        <w:rPr>
          <w:bCs/>
          <w:sz w:val="28"/>
          <w:szCs w:val="28"/>
        </w:rPr>
        <w:t xml:space="preserve"> tỉnh giám sát việc tổ chức thực hiện Nghị quyết.</w:t>
      </w:r>
    </w:p>
    <w:p w:rsidR="00335C56" w:rsidRDefault="00F71783" w:rsidP="00D753D5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proofErr w:type="gramStart"/>
      <w:r w:rsidRPr="00037A23">
        <w:rPr>
          <w:b/>
          <w:bCs/>
          <w:sz w:val="28"/>
          <w:szCs w:val="28"/>
        </w:rPr>
        <w:t>Điều 3.</w:t>
      </w:r>
      <w:proofErr w:type="gramEnd"/>
      <w:r w:rsidRPr="00037A23">
        <w:rPr>
          <w:b/>
          <w:bCs/>
          <w:sz w:val="28"/>
          <w:szCs w:val="28"/>
        </w:rPr>
        <w:t xml:space="preserve"> </w:t>
      </w:r>
      <w:r w:rsidR="00335C56" w:rsidRPr="00335C56">
        <w:rPr>
          <w:bCs/>
          <w:sz w:val="28"/>
          <w:szCs w:val="28"/>
        </w:rPr>
        <w:t>Hiệu lực thi hành:</w:t>
      </w:r>
    </w:p>
    <w:p w:rsidR="00583001" w:rsidRDefault="00BE4069" w:rsidP="00583001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037A23">
        <w:rPr>
          <w:bCs/>
          <w:sz w:val="28"/>
          <w:szCs w:val="28"/>
        </w:rPr>
        <w:t>Nghị quyết này có hiệu lực</w:t>
      </w:r>
      <w:r w:rsidR="00DF5697" w:rsidRPr="00037A23">
        <w:rPr>
          <w:bCs/>
          <w:sz w:val="28"/>
          <w:szCs w:val="28"/>
        </w:rPr>
        <w:t xml:space="preserve"> thi hành </w:t>
      </w:r>
      <w:r w:rsidRPr="00037A23">
        <w:rPr>
          <w:bCs/>
          <w:sz w:val="28"/>
          <w:szCs w:val="28"/>
        </w:rPr>
        <w:t xml:space="preserve">kể từ ngày </w:t>
      </w:r>
      <w:r w:rsidR="00301A59" w:rsidRPr="00037A23">
        <w:rPr>
          <w:bCs/>
          <w:sz w:val="28"/>
          <w:szCs w:val="28"/>
        </w:rPr>
        <w:t>được Hội đồng nhân dân tỉnh thông qua</w:t>
      </w:r>
      <w:r w:rsidR="000E3F67">
        <w:rPr>
          <w:bCs/>
          <w:sz w:val="28"/>
          <w:szCs w:val="28"/>
        </w:rPr>
        <w:t xml:space="preserve"> và bãi bỏ</w:t>
      </w:r>
      <w:r w:rsidR="00F826A0">
        <w:rPr>
          <w:bCs/>
          <w:sz w:val="28"/>
          <w:szCs w:val="28"/>
        </w:rPr>
        <w:t xml:space="preserve"> dấu * thứ nhất</w:t>
      </w:r>
      <w:r w:rsidR="00E353D3">
        <w:rPr>
          <w:bCs/>
          <w:sz w:val="28"/>
          <w:szCs w:val="28"/>
        </w:rPr>
        <w:t>, gạch đầu dòng thứ 2 điểm 2.</w:t>
      </w:r>
      <w:r w:rsidR="001E2819">
        <w:rPr>
          <w:bCs/>
          <w:sz w:val="28"/>
          <w:szCs w:val="28"/>
        </w:rPr>
        <w:t>7</w:t>
      </w:r>
      <w:r w:rsidR="00E353D3">
        <w:rPr>
          <w:bCs/>
          <w:sz w:val="28"/>
          <w:szCs w:val="28"/>
        </w:rPr>
        <w:t xml:space="preserve"> khoản 2;</w:t>
      </w:r>
      <w:r w:rsidR="001E2819">
        <w:rPr>
          <w:bCs/>
          <w:sz w:val="28"/>
          <w:szCs w:val="28"/>
        </w:rPr>
        <w:t xml:space="preserve"> * thứ nhất và thứ hai, gạch đầu dòng thứ </w:t>
      </w:r>
      <w:r w:rsidR="00583001">
        <w:rPr>
          <w:bCs/>
          <w:sz w:val="28"/>
          <w:szCs w:val="28"/>
        </w:rPr>
        <w:t>1</w:t>
      </w:r>
      <w:r w:rsidR="001E2819">
        <w:rPr>
          <w:bCs/>
          <w:sz w:val="28"/>
          <w:szCs w:val="28"/>
        </w:rPr>
        <w:t xml:space="preserve"> điểm </w:t>
      </w:r>
      <w:r w:rsidR="00583001">
        <w:rPr>
          <w:bCs/>
          <w:sz w:val="28"/>
          <w:szCs w:val="28"/>
        </w:rPr>
        <w:t>3.1</w:t>
      </w:r>
      <w:r w:rsidR="001E2819">
        <w:rPr>
          <w:bCs/>
          <w:sz w:val="28"/>
          <w:szCs w:val="28"/>
        </w:rPr>
        <w:t xml:space="preserve"> khoản </w:t>
      </w:r>
      <w:r w:rsidR="00583001">
        <w:rPr>
          <w:bCs/>
          <w:sz w:val="28"/>
          <w:szCs w:val="28"/>
        </w:rPr>
        <w:t xml:space="preserve">3; * thứ nhất và thứ hai, gạch đầu dòng thứ </w:t>
      </w:r>
      <w:r w:rsidR="00907EF4">
        <w:rPr>
          <w:bCs/>
          <w:sz w:val="28"/>
          <w:szCs w:val="28"/>
        </w:rPr>
        <w:t>3</w:t>
      </w:r>
      <w:r w:rsidR="00583001">
        <w:rPr>
          <w:bCs/>
          <w:sz w:val="28"/>
          <w:szCs w:val="28"/>
        </w:rPr>
        <w:t xml:space="preserve"> điểm 3.1 khoản 3;</w:t>
      </w:r>
      <w:r w:rsidR="00907EF4">
        <w:rPr>
          <w:bCs/>
          <w:sz w:val="28"/>
          <w:szCs w:val="28"/>
        </w:rPr>
        <w:t xml:space="preserve"> điểm 3.2 khoản 3;</w:t>
      </w:r>
      <w:r w:rsidR="00916DA9">
        <w:rPr>
          <w:bCs/>
          <w:sz w:val="28"/>
          <w:szCs w:val="28"/>
        </w:rPr>
        <w:t xml:space="preserve"> Điều 1</w:t>
      </w:r>
      <w:r w:rsidR="00583001">
        <w:rPr>
          <w:bCs/>
          <w:sz w:val="28"/>
          <w:szCs w:val="28"/>
        </w:rPr>
        <w:t xml:space="preserve"> </w:t>
      </w:r>
      <w:r w:rsidR="00916DA9">
        <w:rPr>
          <w:bCs/>
          <w:sz w:val="28"/>
          <w:szCs w:val="28"/>
        </w:rPr>
        <w:t>của Nghị quyết số 344/NQ-HĐND ngày 23/7/2014 của HĐND tỉnh. Bãi bỏ</w:t>
      </w:r>
      <w:r w:rsidR="004B3EA1">
        <w:rPr>
          <w:bCs/>
          <w:sz w:val="28"/>
          <w:szCs w:val="28"/>
        </w:rPr>
        <w:t xml:space="preserve"> điểm a, </w:t>
      </w:r>
      <w:r w:rsidR="00E74587">
        <w:rPr>
          <w:bCs/>
          <w:sz w:val="28"/>
          <w:szCs w:val="28"/>
        </w:rPr>
        <w:t xml:space="preserve">b  khoản </w:t>
      </w:r>
      <w:r w:rsidR="00090ED3">
        <w:rPr>
          <w:bCs/>
          <w:sz w:val="28"/>
          <w:szCs w:val="28"/>
        </w:rPr>
        <w:t xml:space="preserve">4; điểm a, b, c, d, đ khoản 6, khoản 7 phần I; </w:t>
      </w:r>
      <w:r w:rsidR="00A27048">
        <w:rPr>
          <w:bCs/>
          <w:sz w:val="28"/>
          <w:szCs w:val="28"/>
        </w:rPr>
        <w:t xml:space="preserve">điểm </w:t>
      </w:r>
      <w:r w:rsidR="00B1296E">
        <w:rPr>
          <w:bCs/>
          <w:sz w:val="28"/>
          <w:szCs w:val="28"/>
        </w:rPr>
        <w:t>b</w:t>
      </w:r>
      <w:r w:rsidR="00A27048">
        <w:rPr>
          <w:bCs/>
          <w:sz w:val="28"/>
          <w:szCs w:val="28"/>
        </w:rPr>
        <w:t xml:space="preserve">, khoản 4; điểm 5.1 khoản 5 </w:t>
      </w:r>
      <w:r w:rsidR="006E454C">
        <w:rPr>
          <w:bCs/>
          <w:sz w:val="28"/>
          <w:szCs w:val="28"/>
        </w:rPr>
        <w:t xml:space="preserve">phần III </w:t>
      </w:r>
      <w:r w:rsidR="00AC0E33">
        <w:rPr>
          <w:bCs/>
          <w:sz w:val="28"/>
          <w:szCs w:val="28"/>
        </w:rPr>
        <w:t>của danh sách kèm theo Nghị quyết số 397/NQ-HĐND ngày 11/12/2015 của HĐND tỉnh.</w:t>
      </w:r>
    </w:p>
    <w:p w:rsidR="00D50420" w:rsidRPr="00037A23" w:rsidRDefault="00D50420" w:rsidP="00037A23">
      <w:pPr>
        <w:spacing w:before="120" w:after="120"/>
        <w:ind w:firstLine="567"/>
        <w:jc w:val="both"/>
        <w:rPr>
          <w:i/>
          <w:sz w:val="28"/>
          <w:szCs w:val="28"/>
        </w:rPr>
      </w:pPr>
      <w:r w:rsidRPr="00037A23">
        <w:rPr>
          <w:i/>
          <w:sz w:val="28"/>
          <w:szCs w:val="28"/>
        </w:rPr>
        <w:t xml:space="preserve">Nghị quyết này đã được Hội đồng nhân dân tỉnh Điện Biên khoá </w:t>
      </w:r>
      <w:r w:rsidR="00301A59" w:rsidRPr="00037A23">
        <w:rPr>
          <w:i/>
          <w:sz w:val="28"/>
          <w:szCs w:val="28"/>
        </w:rPr>
        <w:t xml:space="preserve">XIV, </w:t>
      </w:r>
      <w:r w:rsidRPr="00037A23">
        <w:rPr>
          <w:i/>
          <w:sz w:val="28"/>
          <w:szCs w:val="28"/>
        </w:rPr>
        <w:t>kỳ</w:t>
      </w:r>
      <w:r w:rsidR="00170A95" w:rsidRPr="00037A23">
        <w:rPr>
          <w:i/>
          <w:sz w:val="28"/>
          <w:szCs w:val="28"/>
        </w:rPr>
        <w:t xml:space="preserve"> họp thứ</w:t>
      </w:r>
      <w:r w:rsidR="00F45F57" w:rsidRPr="00037A23">
        <w:rPr>
          <w:i/>
          <w:sz w:val="28"/>
          <w:szCs w:val="28"/>
        </w:rPr>
        <w:t xml:space="preserve"> </w:t>
      </w:r>
      <w:r w:rsidR="00501F7E" w:rsidRPr="00037A23">
        <w:rPr>
          <w:i/>
          <w:sz w:val="28"/>
          <w:szCs w:val="28"/>
        </w:rPr>
        <w:t>..........</w:t>
      </w:r>
      <w:r w:rsidR="0027744B">
        <w:rPr>
          <w:i/>
          <w:sz w:val="28"/>
          <w:szCs w:val="28"/>
        </w:rPr>
        <w:t>.</w:t>
      </w:r>
      <w:r w:rsidR="007A59F8" w:rsidRPr="00037A23">
        <w:rPr>
          <w:i/>
          <w:sz w:val="28"/>
          <w:szCs w:val="28"/>
        </w:rPr>
        <w:t>.....</w:t>
      </w:r>
      <w:r w:rsidR="00170A95" w:rsidRPr="00037A23">
        <w:rPr>
          <w:i/>
          <w:sz w:val="28"/>
          <w:szCs w:val="28"/>
        </w:rPr>
        <w:t xml:space="preserve"> thông qua ngày </w:t>
      </w:r>
      <w:r w:rsidR="00F574E2" w:rsidRPr="00037A23">
        <w:rPr>
          <w:i/>
          <w:sz w:val="28"/>
          <w:szCs w:val="28"/>
        </w:rPr>
        <w:t>…………</w:t>
      </w:r>
      <w:r w:rsidR="00170A95" w:rsidRPr="00037A23">
        <w:rPr>
          <w:i/>
          <w:sz w:val="28"/>
          <w:szCs w:val="28"/>
        </w:rPr>
        <w:t xml:space="preserve"> /</w:t>
      </w:r>
      <w:r w:rsidR="00D05379">
        <w:rPr>
          <w:i/>
          <w:sz w:val="28"/>
          <w:szCs w:val="28"/>
        </w:rPr>
        <w:t xml:space="preserve">      </w:t>
      </w:r>
      <w:r w:rsidRPr="00037A23">
        <w:rPr>
          <w:i/>
          <w:sz w:val="28"/>
          <w:szCs w:val="28"/>
        </w:rPr>
        <w:t>/201</w:t>
      </w:r>
      <w:r w:rsidR="002E6399" w:rsidRPr="00037A23">
        <w:rPr>
          <w:i/>
          <w:sz w:val="28"/>
          <w:szCs w:val="28"/>
        </w:rPr>
        <w:t>9</w:t>
      </w:r>
      <w:proofErr w:type="gramStart"/>
      <w:r w:rsidRPr="00037A23">
        <w:rPr>
          <w:i/>
          <w:sz w:val="28"/>
          <w:szCs w:val="28"/>
        </w:rPr>
        <w:t>./</w:t>
      </w:r>
      <w:proofErr w:type="gramEnd"/>
      <w:r w:rsidRPr="00037A23">
        <w:rPr>
          <w:i/>
          <w:sz w:val="28"/>
          <w:szCs w:val="28"/>
        </w:rPr>
        <w:t>.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539"/>
        <w:gridCol w:w="1045"/>
        <w:gridCol w:w="4488"/>
      </w:tblGrid>
      <w:tr w:rsidR="00D50420" w:rsidRPr="00013583" w:rsidTr="003A2D4F">
        <w:trPr>
          <w:trHeight w:val="3071"/>
        </w:trPr>
        <w:tc>
          <w:tcPr>
            <w:tcW w:w="3539" w:type="dxa"/>
          </w:tcPr>
          <w:p w:rsidR="00335C56" w:rsidRDefault="00D50420" w:rsidP="00985936">
            <w:pPr>
              <w:spacing w:before="120"/>
              <w:ind w:left="-108"/>
              <w:rPr>
                <w:sz w:val="26"/>
              </w:rPr>
            </w:pPr>
            <w:r w:rsidRPr="00013583">
              <w:rPr>
                <w:b/>
                <w:bCs/>
                <w:i/>
                <w:iCs/>
              </w:rPr>
              <w:t>Nơi nhận:</w:t>
            </w:r>
            <w:r w:rsidRPr="00013583">
              <w:rPr>
                <w:sz w:val="26"/>
              </w:rPr>
              <w:t xml:space="preserve"> </w:t>
            </w:r>
          </w:p>
          <w:p w:rsidR="007F5B08" w:rsidRPr="001B5113" w:rsidRDefault="007F5B08" w:rsidP="001B5113">
            <w:pPr>
              <w:ind w:left="-108"/>
              <w:rPr>
                <w:sz w:val="22"/>
                <w:szCs w:val="22"/>
              </w:rPr>
            </w:pPr>
            <w:r w:rsidRPr="001B5113">
              <w:rPr>
                <w:sz w:val="22"/>
                <w:szCs w:val="22"/>
              </w:rPr>
              <w:t>- UBTV Quốc hội;</w:t>
            </w:r>
          </w:p>
          <w:p w:rsidR="007F5B08" w:rsidRPr="001B5113" w:rsidRDefault="007F5B08" w:rsidP="001B5113">
            <w:pPr>
              <w:ind w:left="-108"/>
              <w:rPr>
                <w:sz w:val="22"/>
                <w:szCs w:val="22"/>
              </w:rPr>
            </w:pPr>
            <w:r w:rsidRPr="001B5113">
              <w:rPr>
                <w:sz w:val="22"/>
                <w:szCs w:val="22"/>
              </w:rPr>
              <w:t>- Chính Phủ;</w:t>
            </w:r>
          </w:p>
          <w:p w:rsidR="00D50420" w:rsidRPr="001B5113" w:rsidRDefault="007F5B08" w:rsidP="001B5113">
            <w:pPr>
              <w:ind w:left="-108"/>
              <w:rPr>
                <w:b/>
                <w:bCs/>
                <w:sz w:val="22"/>
                <w:szCs w:val="22"/>
              </w:rPr>
            </w:pPr>
            <w:r w:rsidRPr="001B5113">
              <w:rPr>
                <w:sz w:val="22"/>
                <w:szCs w:val="22"/>
              </w:rPr>
              <w:t>- Bộ Nội vụ;</w:t>
            </w:r>
            <w:r w:rsidR="00D50420" w:rsidRPr="001B5113">
              <w:rPr>
                <w:sz w:val="22"/>
                <w:szCs w:val="22"/>
              </w:rPr>
              <w:t xml:space="preserve">                                        </w:t>
            </w:r>
            <w:r w:rsidR="00D50420" w:rsidRPr="001B5113">
              <w:rPr>
                <w:b/>
                <w:bCs/>
                <w:sz w:val="22"/>
                <w:szCs w:val="22"/>
              </w:rPr>
              <w:t xml:space="preserve"> </w:t>
            </w:r>
          </w:p>
          <w:p w:rsidR="006D20FF" w:rsidRPr="001B5113" w:rsidRDefault="006D20FF" w:rsidP="001B5113">
            <w:pPr>
              <w:ind w:left="-108"/>
              <w:rPr>
                <w:sz w:val="22"/>
                <w:szCs w:val="22"/>
              </w:rPr>
            </w:pPr>
            <w:r w:rsidRPr="001B5113">
              <w:rPr>
                <w:sz w:val="22"/>
                <w:szCs w:val="22"/>
              </w:rPr>
              <w:t>- Thường trực Tỉnh ủy;</w:t>
            </w:r>
          </w:p>
          <w:p w:rsidR="003741B6" w:rsidRPr="001B5113" w:rsidRDefault="003741B6" w:rsidP="001B5113">
            <w:pPr>
              <w:ind w:left="-108"/>
              <w:rPr>
                <w:sz w:val="22"/>
                <w:szCs w:val="22"/>
              </w:rPr>
            </w:pPr>
            <w:r w:rsidRPr="001B5113">
              <w:rPr>
                <w:sz w:val="22"/>
                <w:szCs w:val="22"/>
              </w:rPr>
              <w:t>- Thường trực HĐND tỉnh;</w:t>
            </w:r>
          </w:p>
          <w:p w:rsidR="001C7665" w:rsidRPr="001B5113" w:rsidRDefault="006D20FF" w:rsidP="001B5113">
            <w:pPr>
              <w:ind w:left="-108"/>
              <w:rPr>
                <w:bCs/>
                <w:sz w:val="22"/>
                <w:szCs w:val="22"/>
              </w:rPr>
            </w:pPr>
            <w:r w:rsidRPr="001B5113">
              <w:rPr>
                <w:sz w:val="22"/>
                <w:szCs w:val="22"/>
              </w:rPr>
              <w:t xml:space="preserve">- </w:t>
            </w:r>
            <w:r w:rsidR="00170A95" w:rsidRPr="001B5113">
              <w:rPr>
                <w:bCs/>
                <w:sz w:val="22"/>
                <w:szCs w:val="22"/>
              </w:rPr>
              <w:t>UBND tỉnh;</w:t>
            </w:r>
          </w:p>
          <w:p w:rsidR="006D20FF" w:rsidRPr="001B5113" w:rsidRDefault="006D20FF" w:rsidP="001B5113">
            <w:pPr>
              <w:ind w:left="-108"/>
              <w:rPr>
                <w:bCs/>
                <w:sz w:val="22"/>
                <w:szCs w:val="22"/>
              </w:rPr>
            </w:pPr>
            <w:r w:rsidRPr="001B5113">
              <w:rPr>
                <w:bCs/>
                <w:sz w:val="22"/>
                <w:szCs w:val="22"/>
              </w:rPr>
              <w:t xml:space="preserve">- </w:t>
            </w:r>
            <w:r w:rsidR="003741B6" w:rsidRPr="001B5113">
              <w:rPr>
                <w:bCs/>
                <w:sz w:val="22"/>
                <w:szCs w:val="22"/>
              </w:rPr>
              <w:t>ĐBQH tỉnh; Đại biểu HĐND tỉnh</w:t>
            </w:r>
            <w:r w:rsidRPr="001B5113">
              <w:rPr>
                <w:bCs/>
                <w:sz w:val="22"/>
                <w:szCs w:val="22"/>
              </w:rPr>
              <w:t>;</w:t>
            </w:r>
          </w:p>
          <w:p w:rsidR="006D20FF" w:rsidRPr="001B5113" w:rsidRDefault="006D20FF" w:rsidP="001B5113">
            <w:pPr>
              <w:ind w:left="-108"/>
              <w:rPr>
                <w:bCs/>
                <w:sz w:val="22"/>
                <w:szCs w:val="22"/>
              </w:rPr>
            </w:pPr>
            <w:r w:rsidRPr="001B5113">
              <w:rPr>
                <w:bCs/>
                <w:sz w:val="22"/>
                <w:szCs w:val="22"/>
              </w:rPr>
              <w:t>- Các Sở, Ban ngành, đoàn thể tỉnh;</w:t>
            </w:r>
          </w:p>
          <w:p w:rsidR="006D20FF" w:rsidRPr="001B5113" w:rsidRDefault="006D20FF" w:rsidP="001B5113">
            <w:pPr>
              <w:ind w:left="-108"/>
              <w:rPr>
                <w:bCs/>
                <w:sz w:val="22"/>
                <w:szCs w:val="22"/>
              </w:rPr>
            </w:pPr>
            <w:r w:rsidRPr="001B5113">
              <w:rPr>
                <w:bCs/>
                <w:sz w:val="22"/>
                <w:szCs w:val="22"/>
              </w:rPr>
              <w:t>- Thường trực HĐND, UBND các huyện, thị xã, thành phố</w:t>
            </w:r>
            <w:r w:rsidR="007577F4" w:rsidRPr="001B5113">
              <w:rPr>
                <w:bCs/>
                <w:sz w:val="22"/>
                <w:szCs w:val="22"/>
              </w:rPr>
              <w:t>;</w:t>
            </w:r>
          </w:p>
          <w:p w:rsidR="006D20FF" w:rsidRPr="001B5113" w:rsidRDefault="006D20FF" w:rsidP="001B5113">
            <w:pPr>
              <w:ind w:left="-108"/>
              <w:rPr>
                <w:bCs/>
                <w:sz w:val="22"/>
                <w:szCs w:val="22"/>
              </w:rPr>
            </w:pPr>
            <w:r w:rsidRPr="001B5113">
              <w:rPr>
                <w:bCs/>
                <w:sz w:val="22"/>
                <w:szCs w:val="22"/>
              </w:rPr>
              <w:t>- Báo Điện</w:t>
            </w:r>
            <w:r w:rsidR="006356C3" w:rsidRPr="001B5113">
              <w:rPr>
                <w:bCs/>
                <w:sz w:val="22"/>
                <w:szCs w:val="22"/>
              </w:rPr>
              <w:t xml:space="preserve"> Biên P</w:t>
            </w:r>
            <w:r w:rsidRPr="001B5113">
              <w:rPr>
                <w:bCs/>
                <w:sz w:val="22"/>
                <w:szCs w:val="22"/>
              </w:rPr>
              <w:t>hủ.</w:t>
            </w:r>
          </w:p>
          <w:p w:rsidR="00D50420" w:rsidRPr="00013583" w:rsidRDefault="00170A95" w:rsidP="001B5113">
            <w:pPr>
              <w:ind w:left="-108"/>
              <w:rPr>
                <w:sz w:val="22"/>
              </w:rPr>
            </w:pPr>
            <w:r w:rsidRPr="001B5113">
              <w:rPr>
                <w:sz w:val="22"/>
                <w:szCs w:val="22"/>
              </w:rPr>
              <w:t>- Lưu</w:t>
            </w:r>
            <w:r w:rsidR="00FB66ED" w:rsidRPr="001B5113">
              <w:rPr>
                <w:sz w:val="22"/>
                <w:szCs w:val="22"/>
              </w:rPr>
              <w:t>:</w:t>
            </w:r>
            <w:r w:rsidRPr="001B5113">
              <w:rPr>
                <w:sz w:val="22"/>
                <w:szCs w:val="22"/>
              </w:rPr>
              <w:t xml:space="preserve"> VT.</w:t>
            </w:r>
          </w:p>
        </w:tc>
        <w:tc>
          <w:tcPr>
            <w:tcW w:w="1045" w:type="dxa"/>
          </w:tcPr>
          <w:p w:rsidR="00D50420" w:rsidRPr="00013583" w:rsidRDefault="00D50420" w:rsidP="00013583">
            <w:pPr>
              <w:spacing w:before="120" w:line="380" w:lineRule="exact"/>
              <w:jc w:val="center"/>
              <w:rPr>
                <w:b/>
              </w:rPr>
            </w:pPr>
          </w:p>
        </w:tc>
        <w:tc>
          <w:tcPr>
            <w:tcW w:w="4488" w:type="dxa"/>
          </w:tcPr>
          <w:p w:rsidR="00D50420" w:rsidRPr="00013583" w:rsidRDefault="00F767A8" w:rsidP="00985936">
            <w:pPr>
              <w:pStyle w:val="Heading2"/>
              <w:spacing w:before="120"/>
              <w:rPr>
                <w:sz w:val="28"/>
                <w:szCs w:val="28"/>
              </w:rPr>
            </w:pPr>
            <w:r w:rsidRPr="00013583">
              <w:rPr>
                <w:sz w:val="28"/>
                <w:szCs w:val="28"/>
              </w:rPr>
              <w:t>CHỦ TỊCH</w:t>
            </w:r>
          </w:p>
          <w:p w:rsidR="00D50420" w:rsidRPr="00013583" w:rsidRDefault="00D50420" w:rsidP="00013583">
            <w:pPr>
              <w:spacing w:before="120" w:line="380" w:lineRule="exact"/>
              <w:jc w:val="center"/>
              <w:rPr>
                <w:b/>
                <w:bCs/>
              </w:rPr>
            </w:pPr>
          </w:p>
          <w:p w:rsidR="00D50420" w:rsidRPr="00013583" w:rsidRDefault="00D50420" w:rsidP="00013583">
            <w:pPr>
              <w:spacing w:before="120" w:line="380" w:lineRule="exact"/>
              <w:jc w:val="center"/>
              <w:rPr>
                <w:b/>
                <w:bCs/>
              </w:rPr>
            </w:pPr>
          </w:p>
          <w:p w:rsidR="00BE4305" w:rsidRPr="00013583" w:rsidRDefault="00BE4305" w:rsidP="00013583">
            <w:pPr>
              <w:spacing w:before="120" w:line="380" w:lineRule="exact"/>
              <w:jc w:val="center"/>
              <w:rPr>
                <w:b/>
                <w:bCs/>
              </w:rPr>
            </w:pPr>
          </w:p>
          <w:p w:rsidR="003743C8" w:rsidRPr="00013583" w:rsidRDefault="003743C8" w:rsidP="00013583">
            <w:pPr>
              <w:spacing w:before="120" w:line="380" w:lineRule="exact"/>
              <w:jc w:val="center"/>
              <w:rPr>
                <w:b/>
                <w:bCs/>
              </w:rPr>
            </w:pPr>
          </w:p>
          <w:p w:rsidR="00D50420" w:rsidRPr="00013583" w:rsidRDefault="00D50420" w:rsidP="00013583">
            <w:pPr>
              <w:spacing w:before="120" w:line="38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0420" w:rsidRDefault="00D50420"/>
    <w:sectPr w:rsidR="00D50420" w:rsidSect="006044F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50420"/>
    <w:rsid w:val="00013583"/>
    <w:rsid w:val="000310D6"/>
    <w:rsid w:val="00037A23"/>
    <w:rsid w:val="00084957"/>
    <w:rsid w:val="00085FB6"/>
    <w:rsid w:val="00090ED3"/>
    <w:rsid w:val="000946BE"/>
    <w:rsid w:val="00094841"/>
    <w:rsid w:val="000D68A8"/>
    <w:rsid w:val="000E21F0"/>
    <w:rsid w:val="000E3F67"/>
    <w:rsid w:val="000E4879"/>
    <w:rsid w:val="000F06FF"/>
    <w:rsid w:val="00101D51"/>
    <w:rsid w:val="00124201"/>
    <w:rsid w:val="00170A95"/>
    <w:rsid w:val="00171065"/>
    <w:rsid w:val="00174230"/>
    <w:rsid w:val="00174B87"/>
    <w:rsid w:val="001903D0"/>
    <w:rsid w:val="001B5113"/>
    <w:rsid w:val="001C7665"/>
    <w:rsid w:val="001E2819"/>
    <w:rsid w:val="00202E60"/>
    <w:rsid w:val="00220CD6"/>
    <w:rsid w:val="00244066"/>
    <w:rsid w:val="00244B0D"/>
    <w:rsid w:val="002562E3"/>
    <w:rsid w:val="00272B03"/>
    <w:rsid w:val="002759A6"/>
    <w:rsid w:val="0027744B"/>
    <w:rsid w:val="002834AA"/>
    <w:rsid w:val="00291AB2"/>
    <w:rsid w:val="002B4627"/>
    <w:rsid w:val="002B6CFF"/>
    <w:rsid w:val="002D09E9"/>
    <w:rsid w:val="002D18AB"/>
    <w:rsid w:val="002D6485"/>
    <w:rsid w:val="002E1450"/>
    <w:rsid w:val="002E62CA"/>
    <w:rsid w:val="002E6399"/>
    <w:rsid w:val="00301A59"/>
    <w:rsid w:val="00321388"/>
    <w:rsid w:val="003270B4"/>
    <w:rsid w:val="00327B5E"/>
    <w:rsid w:val="00335C56"/>
    <w:rsid w:val="00340AB8"/>
    <w:rsid w:val="00341AF6"/>
    <w:rsid w:val="00345C25"/>
    <w:rsid w:val="0037053C"/>
    <w:rsid w:val="00370980"/>
    <w:rsid w:val="003741B6"/>
    <w:rsid w:val="003743C8"/>
    <w:rsid w:val="00381189"/>
    <w:rsid w:val="0039438D"/>
    <w:rsid w:val="003A211B"/>
    <w:rsid w:val="003A2D4F"/>
    <w:rsid w:val="003B3FF6"/>
    <w:rsid w:val="003C3649"/>
    <w:rsid w:val="003C3AE0"/>
    <w:rsid w:val="003D7548"/>
    <w:rsid w:val="003F0E42"/>
    <w:rsid w:val="00401DFD"/>
    <w:rsid w:val="0042134E"/>
    <w:rsid w:val="00430423"/>
    <w:rsid w:val="00450D1B"/>
    <w:rsid w:val="00473055"/>
    <w:rsid w:val="00485AD6"/>
    <w:rsid w:val="004906FB"/>
    <w:rsid w:val="004932D4"/>
    <w:rsid w:val="00497A77"/>
    <w:rsid w:val="004A7A8C"/>
    <w:rsid w:val="004B3EA1"/>
    <w:rsid w:val="004B5405"/>
    <w:rsid w:val="004C0A4F"/>
    <w:rsid w:val="004C7C37"/>
    <w:rsid w:val="004D456E"/>
    <w:rsid w:val="004D4927"/>
    <w:rsid w:val="004E00F2"/>
    <w:rsid w:val="004F0129"/>
    <w:rsid w:val="00501F7E"/>
    <w:rsid w:val="00540286"/>
    <w:rsid w:val="00546457"/>
    <w:rsid w:val="005571EC"/>
    <w:rsid w:val="00564F57"/>
    <w:rsid w:val="00573E1E"/>
    <w:rsid w:val="0057786C"/>
    <w:rsid w:val="00583001"/>
    <w:rsid w:val="005A05A3"/>
    <w:rsid w:val="005C33F1"/>
    <w:rsid w:val="005E5714"/>
    <w:rsid w:val="006044FF"/>
    <w:rsid w:val="0061569E"/>
    <w:rsid w:val="00620352"/>
    <w:rsid w:val="0063085C"/>
    <w:rsid w:val="006356C3"/>
    <w:rsid w:val="00650E55"/>
    <w:rsid w:val="0065329A"/>
    <w:rsid w:val="00654C72"/>
    <w:rsid w:val="00664524"/>
    <w:rsid w:val="0067721E"/>
    <w:rsid w:val="00681C79"/>
    <w:rsid w:val="00687CFC"/>
    <w:rsid w:val="00692287"/>
    <w:rsid w:val="00692ED3"/>
    <w:rsid w:val="00693BBB"/>
    <w:rsid w:val="00696BEE"/>
    <w:rsid w:val="006A49CE"/>
    <w:rsid w:val="006C2E8D"/>
    <w:rsid w:val="006C5FA3"/>
    <w:rsid w:val="006D20FF"/>
    <w:rsid w:val="006E454C"/>
    <w:rsid w:val="006E7EAF"/>
    <w:rsid w:val="006F597F"/>
    <w:rsid w:val="007000FD"/>
    <w:rsid w:val="00710D84"/>
    <w:rsid w:val="0071170D"/>
    <w:rsid w:val="0072042A"/>
    <w:rsid w:val="00723058"/>
    <w:rsid w:val="00723C14"/>
    <w:rsid w:val="0075615D"/>
    <w:rsid w:val="007577F4"/>
    <w:rsid w:val="0076610D"/>
    <w:rsid w:val="00772417"/>
    <w:rsid w:val="00777D9F"/>
    <w:rsid w:val="007A59F8"/>
    <w:rsid w:val="007A6C83"/>
    <w:rsid w:val="007B3B31"/>
    <w:rsid w:val="007D713F"/>
    <w:rsid w:val="007F5B08"/>
    <w:rsid w:val="00813476"/>
    <w:rsid w:val="00814171"/>
    <w:rsid w:val="00850483"/>
    <w:rsid w:val="00852568"/>
    <w:rsid w:val="00864944"/>
    <w:rsid w:val="00873309"/>
    <w:rsid w:val="00873DC9"/>
    <w:rsid w:val="008856BE"/>
    <w:rsid w:val="00894DA5"/>
    <w:rsid w:val="008A09FB"/>
    <w:rsid w:val="008A27B0"/>
    <w:rsid w:val="008B0628"/>
    <w:rsid w:val="008C02C4"/>
    <w:rsid w:val="008E0B16"/>
    <w:rsid w:val="008E46A2"/>
    <w:rsid w:val="008F5159"/>
    <w:rsid w:val="00907EF4"/>
    <w:rsid w:val="009119CD"/>
    <w:rsid w:val="00914763"/>
    <w:rsid w:val="00916DA9"/>
    <w:rsid w:val="00925A4D"/>
    <w:rsid w:val="00925E28"/>
    <w:rsid w:val="009448D4"/>
    <w:rsid w:val="009621F0"/>
    <w:rsid w:val="00985936"/>
    <w:rsid w:val="00996263"/>
    <w:rsid w:val="009A35A2"/>
    <w:rsid w:val="009A76D3"/>
    <w:rsid w:val="009C1968"/>
    <w:rsid w:val="009C6BEA"/>
    <w:rsid w:val="009E1949"/>
    <w:rsid w:val="009F4E74"/>
    <w:rsid w:val="00A02922"/>
    <w:rsid w:val="00A15F16"/>
    <w:rsid w:val="00A20A4C"/>
    <w:rsid w:val="00A21FB0"/>
    <w:rsid w:val="00A27048"/>
    <w:rsid w:val="00A52759"/>
    <w:rsid w:val="00A61E9C"/>
    <w:rsid w:val="00A647EE"/>
    <w:rsid w:val="00A765CD"/>
    <w:rsid w:val="00A8134F"/>
    <w:rsid w:val="00A85943"/>
    <w:rsid w:val="00A90B19"/>
    <w:rsid w:val="00AB32B4"/>
    <w:rsid w:val="00AC0E33"/>
    <w:rsid w:val="00AE31F5"/>
    <w:rsid w:val="00AE6A4B"/>
    <w:rsid w:val="00AF068E"/>
    <w:rsid w:val="00B1296E"/>
    <w:rsid w:val="00B501AF"/>
    <w:rsid w:val="00B64449"/>
    <w:rsid w:val="00B66B10"/>
    <w:rsid w:val="00B756A1"/>
    <w:rsid w:val="00B8191A"/>
    <w:rsid w:val="00B960C6"/>
    <w:rsid w:val="00BC0DA3"/>
    <w:rsid w:val="00BE4069"/>
    <w:rsid w:val="00BE4305"/>
    <w:rsid w:val="00BE7B41"/>
    <w:rsid w:val="00C04B71"/>
    <w:rsid w:val="00C11709"/>
    <w:rsid w:val="00C6722B"/>
    <w:rsid w:val="00C767C8"/>
    <w:rsid w:val="00C97879"/>
    <w:rsid w:val="00CA207B"/>
    <w:rsid w:val="00CB609B"/>
    <w:rsid w:val="00CF66A6"/>
    <w:rsid w:val="00D05379"/>
    <w:rsid w:val="00D123C9"/>
    <w:rsid w:val="00D47420"/>
    <w:rsid w:val="00D50420"/>
    <w:rsid w:val="00D753D5"/>
    <w:rsid w:val="00DB7877"/>
    <w:rsid w:val="00DC40F2"/>
    <w:rsid w:val="00DC534E"/>
    <w:rsid w:val="00DE0C68"/>
    <w:rsid w:val="00DF12C6"/>
    <w:rsid w:val="00DF5697"/>
    <w:rsid w:val="00E16416"/>
    <w:rsid w:val="00E353D3"/>
    <w:rsid w:val="00E477A6"/>
    <w:rsid w:val="00E70C6C"/>
    <w:rsid w:val="00E74587"/>
    <w:rsid w:val="00E859C3"/>
    <w:rsid w:val="00EC6B0C"/>
    <w:rsid w:val="00ED2A61"/>
    <w:rsid w:val="00EF3B6A"/>
    <w:rsid w:val="00F064C2"/>
    <w:rsid w:val="00F42EF9"/>
    <w:rsid w:val="00F45A88"/>
    <w:rsid w:val="00F45F57"/>
    <w:rsid w:val="00F574E2"/>
    <w:rsid w:val="00F66854"/>
    <w:rsid w:val="00F71783"/>
    <w:rsid w:val="00F767A8"/>
    <w:rsid w:val="00F826A0"/>
    <w:rsid w:val="00F962FF"/>
    <w:rsid w:val="00FB66ED"/>
    <w:rsid w:val="00FB6A5D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56E"/>
    <w:rPr>
      <w:sz w:val="24"/>
      <w:szCs w:val="24"/>
    </w:rPr>
  </w:style>
  <w:style w:type="paragraph" w:styleId="Heading2">
    <w:name w:val="heading 2"/>
    <w:basedOn w:val="Normal"/>
    <w:next w:val="Normal"/>
    <w:qFormat/>
    <w:rsid w:val="00D50420"/>
    <w:pPr>
      <w:keepNext/>
      <w:jc w:val="center"/>
      <w:outlineLvl w:val="1"/>
    </w:pPr>
    <w:rPr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50420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D50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D50420"/>
    <w:pPr>
      <w:ind w:firstLine="456"/>
      <w:jc w:val="both"/>
    </w:pPr>
    <w:rPr>
      <w:color w:val="FF0000"/>
      <w:sz w:val="28"/>
    </w:rPr>
  </w:style>
  <w:style w:type="paragraph" w:customStyle="1" w:styleId="CharCharChar">
    <w:name w:val="Char Char Char"/>
    <w:basedOn w:val="Normal"/>
    <w:next w:val="Normal"/>
    <w:autoRedefine/>
    <w:semiHidden/>
    <w:rsid w:val="00914763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174230"/>
    <w:rPr>
      <w:rFonts w:ascii="Tahoma" w:hAnsi="Tahoma" w:cs="Tahoma"/>
      <w:sz w:val="16"/>
      <w:szCs w:val="16"/>
    </w:rPr>
  </w:style>
  <w:style w:type="paragraph" w:customStyle="1" w:styleId="CharCharChar0">
    <w:name w:val="Char Char Char"/>
    <w:basedOn w:val="Normal"/>
    <w:next w:val="Normal"/>
    <w:autoRedefine/>
    <w:semiHidden/>
    <w:rsid w:val="000F06FF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79F3-8F1A-450F-8F40-AAF1CA93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BLOGIT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36</cp:revision>
  <cp:lastPrinted>2019-11-18T09:07:00Z</cp:lastPrinted>
  <dcterms:created xsi:type="dcterms:W3CDTF">2013-07-10T02:36:00Z</dcterms:created>
  <dcterms:modified xsi:type="dcterms:W3CDTF">2019-11-18T09:31:00Z</dcterms:modified>
</cp:coreProperties>
</file>