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4E5" w:rsidRPr="00833A11" w:rsidRDefault="00EB04E5" w:rsidP="00EB04E5">
      <w:pPr>
        <w:jc w:val="center"/>
        <w:rPr>
          <w:b/>
          <w:bCs/>
          <w:szCs w:val="28"/>
        </w:rPr>
      </w:pPr>
      <w:r w:rsidRPr="00833A11">
        <w:rPr>
          <w:b/>
          <w:bCs/>
          <w:szCs w:val="28"/>
        </w:rPr>
        <w:t>ĐỀ CƯƠNG BÁO CÁO</w:t>
      </w:r>
    </w:p>
    <w:p w:rsidR="00EB04E5" w:rsidRPr="00833A11" w:rsidRDefault="00EB04E5" w:rsidP="00EB04E5">
      <w:pPr>
        <w:jc w:val="center"/>
        <w:rPr>
          <w:b/>
          <w:bCs/>
          <w:szCs w:val="28"/>
        </w:rPr>
      </w:pPr>
    </w:p>
    <w:p w:rsidR="00D1697A" w:rsidRPr="00833A11" w:rsidRDefault="00EB04E5" w:rsidP="00687A16">
      <w:pPr>
        <w:jc w:val="center"/>
        <w:outlineLvl w:val="0"/>
        <w:rPr>
          <w:b/>
          <w:szCs w:val="28"/>
          <w:lang w:eastAsia="vi-VN"/>
        </w:rPr>
      </w:pPr>
      <w:r w:rsidRPr="00833A11">
        <w:rPr>
          <w:b/>
          <w:szCs w:val="28"/>
          <w:lang w:eastAsia="vi-VN"/>
        </w:rPr>
        <w:t>V</w:t>
      </w:r>
      <w:r w:rsidRPr="00833A11">
        <w:rPr>
          <w:b/>
          <w:szCs w:val="28"/>
          <w:lang w:val="vi-VN" w:eastAsia="vi-VN"/>
        </w:rPr>
        <w:t xml:space="preserve">iệc </w:t>
      </w:r>
      <w:r w:rsidRPr="00833A11">
        <w:rPr>
          <w:b/>
          <w:szCs w:val="28"/>
          <w:lang w:eastAsia="vi-VN"/>
        </w:rPr>
        <w:t>giải quyết đơn  khiếu nại, tố cáo</w:t>
      </w:r>
      <w:r w:rsidR="00687A16" w:rsidRPr="00833A11">
        <w:rPr>
          <w:b/>
          <w:szCs w:val="28"/>
          <w:lang w:eastAsia="vi-VN"/>
        </w:rPr>
        <w:t>, kiến nghị, phản ánh</w:t>
      </w:r>
      <w:r w:rsidRPr="00833A11">
        <w:rPr>
          <w:b/>
          <w:szCs w:val="28"/>
          <w:lang w:eastAsia="vi-VN"/>
        </w:rPr>
        <w:t xml:space="preserve"> của công dân</w:t>
      </w:r>
    </w:p>
    <w:p w:rsidR="00EB04E5" w:rsidRPr="00833A11" w:rsidRDefault="00687A16" w:rsidP="00D1697A">
      <w:pPr>
        <w:jc w:val="center"/>
        <w:outlineLvl w:val="0"/>
        <w:rPr>
          <w:b/>
          <w:szCs w:val="28"/>
          <w:lang w:eastAsia="vi-VN"/>
        </w:rPr>
      </w:pPr>
      <w:r w:rsidRPr="00833A11">
        <w:rPr>
          <w:b/>
          <w:szCs w:val="28"/>
          <w:lang w:eastAsia="vi-VN"/>
        </w:rPr>
        <w:t xml:space="preserve"> về lĩnh vực đất đai</w:t>
      </w:r>
      <w:r w:rsidR="00EB04E5" w:rsidRPr="00833A11">
        <w:rPr>
          <w:b/>
          <w:szCs w:val="28"/>
          <w:lang w:eastAsia="vi-VN"/>
        </w:rPr>
        <w:t xml:space="preserve"> trên địa bàn tỉnh,</w:t>
      </w:r>
      <w:r w:rsidRPr="00833A11">
        <w:rPr>
          <w:b/>
          <w:szCs w:val="28"/>
          <w:lang w:eastAsia="vi-VN"/>
        </w:rPr>
        <w:t>giai đoạn 2020 - 2023</w:t>
      </w:r>
    </w:p>
    <w:p w:rsidR="00EB04E5" w:rsidRPr="00833A11" w:rsidRDefault="007B3548" w:rsidP="00EB04E5">
      <w:pPr>
        <w:jc w:val="center"/>
        <w:outlineLvl w:val="0"/>
        <w:rPr>
          <w:i/>
          <w:szCs w:val="28"/>
          <w:lang w:eastAsia="vi-VN"/>
        </w:rPr>
      </w:pPr>
      <w:r w:rsidRPr="00833A11">
        <w:rPr>
          <w:i/>
          <w:szCs w:val="28"/>
          <w:lang w:eastAsia="vi-VN"/>
        </w:rPr>
        <w:t>(</w:t>
      </w:r>
      <w:r w:rsidR="00754709" w:rsidRPr="00833A11">
        <w:rPr>
          <w:i/>
          <w:szCs w:val="28"/>
          <w:lang w:eastAsia="vi-VN"/>
        </w:rPr>
        <w:t xml:space="preserve">Kèm theo </w:t>
      </w:r>
      <w:r w:rsidR="003F09D8" w:rsidRPr="00833A11">
        <w:rPr>
          <w:i/>
          <w:szCs w:val="28"/>
          <w:lang w:eastAsia="vi-VN"/>
        </w:rPr>
        <w:t>Nghị quyết</w:t>
      </w:r>
      <w:r w:rsidR="00DB5451" w:rsidRPr="00833A11">
        <w:rPr>
          <w:i/>
          <w:szCs w:val="28"/>
          <w:lang w:eastAsia="vi-VN"/>
        </w:rPr>
        <w:t xml:space="preserve"> </w:t>
      </w:r>
      <w:r w:rsidR="00643F5D" w:rsidRPr="00833A11">
        <w:rPr>
          <w:i/>
          <w:szCs w:val="28"/>
          <w:lang w:eastAsia="vi-VN"/>
        </w:rPr>
        <w:t>số:……/</w:t>
      </w:r>
      <w:r w:rsidR="007874EB" w:rsidRPr="00833A11">
        <w:rPr>
          <w:i/>
          <w:szCs w:val="28"/>
          <w:lang w:eastAsia="vi-VN"/>
        </w:rPr>
        <w:t>NQ</w:t>
      </w:r>
      <w:r w:rsidR="00EB04E5" w:rsidRPr="00833A11">
        <w:rPr>
          <w:i/>
          <w:szCs w:val="28"/>
          <w:lang w:eastAsia="vi-VN"/>
        </w:rPr>
        <w:t>-</w:t>
      </w:r>
      <w:r w:rsidR="007874EB" w:rsidRPr="00833A11">
        <w:rPr>
          <w:i/>
          <w:szCs w:val="28"/>
          <w:lang w:eastAsia="vi-VN"/>
        </w:rPr>
        <w:t>TTHĐND</w:t>
      </w:r>
      <w:r w:rsidR="00EB04E5" w:rsidRPr="00833A11">
        <w:rPr>
          <w:i/>
          <w:szCs w:val="28"/>
          <w:lang w:eastAsia="vi-VN"/>
        </w:rPr>
        <w:t xml:space="preserve">, ngày     tháng </w:t>
      </w:r>
      <w:r w:rsidR="007874EB" w:rsidRPr="00833A11">
        <w:rPr>
          <w:i/>
          <w:szCs w:val="28"/>
          <w:lang w:eastAsia="vi-VN"/>
        </w:rPr>
        <w:t>5</w:t>
      </w:r>
      <w:r w:rsidR="00687A16" w:rsidRPr="00833A11">
        <w:rPr>
          <w:i/>
          <w:szCs w:val="28"/>
          <w:lang w:eastAsia="vi-VN"/>
        </w:rPr>
        <w:t xml:space="preserve">  năm 2023</w:t>
      </w:r>
    </w:p>
    <w:p w:rsidR="00EB04E5" w:rsidRPr="00833A11" w:rsidRDefault="00EB04E5" w:rsidP="00EB04E5">
      <w:pPr>
        <w:jc w:val="center"/>
        <w:outlineLvl w:val="0"/>
        <w:rPr>
          <w:i/>
          <w:szCs w:val="28"/>
          <w:lang w:eastAsia="vi-VN"/>
        </w:rPr>
      </w:pPr>
      <w:r w:rsidRPr="00833A11">
        <w:rPr>
          <w:i/>
          <w:szCs w:val="28"/>
          <w:lang w:eastAsia="vi-VN"/>
        </w:rPr>
        <w:t>của Thường trực HĐND tỉnh Điện Biên</w:t>
      </w:r>
      <w:r w:rsidR="007B3548" w:rsidRPr="00833A11">
        <w:rPr>
          <w:i/>
          <w:szCs w:val="28"/>
          <w:lang w:eastAsia="vi-VN"/>
        </w:rPr>
        <w:t>)</w:t>
      </w:r>
    </w:p>
    <w:p w:rsidR="00EB04E5" w:rsidRPr="00833A11" w:rsidRDefault="00BA7383" w:rsidP="00FF3B1A">
      <w:pPr>
        <w:spacing w:after="120"/>
        <w:ind w:firstLine="902"/>
        <w:jc w:val="center"/>
        <w:rPr>
          <w:b/>
          <w:szCs w:val="28"/>
          <w:lang w:val="sv-SE" w:eastAsia="vi-VN"/>
        </w:rPr>
      </w:pPr>
      <w:r>
        <w:rPr>
          <w:noProof/>
        </w:rPr>
        <w:pict>
          <v:line id="Straight Connector 2" o:spid="_x0000_s1026" style="position:absolute;left:0;text-align:left;z-index:251658240;visibility:visible" from="199.4pt,9.5pt" to="31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qKc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"/>
        </w:pict>
      </w:r>
    </w:p>
    <w:p w:rsidR="00EB04E5" w:rsidRPr="00833A11" w:rsidRDefault="00EB04E5" w:rsidP="00435E43">
      <w:pPr>
        <w:spacing w:before="120"/>
        <w:ind w:firstLine="720"/>
        <w:jc w:val="both"/>
        <w:rPr>
          <w:b/>
          <w:sz w:val="26"/>
          <w:szCs w:val="26"/>
        </w:rPr>
      </w:pPr>
      <w:r w:rsidRPr="00833A11">
        <w:rPr>
          <w:b/>
          <w:sz w:val="26"/>
          <w:szCs w:val="26"/>
        </w:rPr>
        <w:t>I. KHÁI QUÁT CHUNG</w:t>
      </w:r>
    </w:p>
    <w:p w:rsidR="00EB04E5" w:rsidRPr="00833A11" w:rsidRDefault="00EB04E5" w:rsidP="00435E43">
      <w:pPr>
        <w:spacing w:before="120"/>
        <w:ind w:firstLine="720"/>
        <w:jc w:val="both"/>
        <w:rPr>
          <w:szCs w:val="28"/>
        </w:rPr>
      </w:pPr>
      <w:r w:rsidRPr="00833A11">
        <w:rPr>
          <w:szCs w:val="28"/>
        </w:rPr>
        <w:t xml:space="preserve">- </w:t>
      </w:r>
      <w:r w:rsidR="00834A5B" w:rsidRPr="00833A11">
        <w:rPr>
          <w:szCs w:val="28"/>
        </w:rPr>
        <w:t xml:space="preserve">Công tác lãnh đạo, chỉ đạo của </w:t>
      </w:r>
      <w:r w:rsidR="00E52427">
        <w:rPr>
          <w:szCs w:val="28"/>
        </w:rPr>
        <w:t xml:space="preserve">cơ quan, </w:t>
      </w:r>
      <w:r w:rsidR="00834A5B" w:rsidRPr="00833A11">
        <w:rPr>
          <w:szCs w:val="28"/>
        </w:rPr>
        <w:t xml:space="preserve">đơn vị, </w:t>
      </w:r>
      <w:r w:rsidR="00E52427">
        <w:rPr>
          <w:szCs w:val="28"/>
        </w:rPr>
        <w:t xml:space="preserve">địa phương </w:t>
      </w:r>
      <w:r w:rsidR="00834A5B" w:rsidRPr="00833A11">
        <w:rPr>
          <w:szCs w:val="28"/>
        </w:rPr>
        <w:t>tham mưu với cấp trên trong công tác giải quyết đơn khiếu nại, tố cáo, kiến nghị, phản ánh của công dân nói chung.</w:t>
      </w:r>
    </w:p>
    <w:p w:rsidR="00EB04E5" w:rsidRPr="00833A11" w:rsidRDefault="003E59D9" w:rsidP="00435E43">
      <w:pPr>
        <w:spacing w:before="120"/>
        <w:ind w:firstLine="720"/>
        <w:jc w:val="both"/>
        <w:rPr>
          <w:b/>
          <w:sz w:val="24"/>
          <w:szCs w:val="20"/>
        </w:rPr>
      </w:pPr>
      <w:r w:rsidRPr="00833A11">
        <w:rPr>
          <w:szCs w:val="28"/>
        </w:rPr>
        <w:t xml:space="preserve">- </w:t>
      </w:r>
      <w:r w:rsidR="00834A5B" w:rsidRPr="00833A11">
        <w:rPr>
          <w:szCs w:val="28"/>
        </w:rPr>
        <w:t xml:space="preserve">Tình hình khiếu nại, tố cáo, </w:t>
      </w:r>
      <w:r w:rsidR="00687A16" w:rsidRPr="00833A11">
        <w:rPr>
          <w:szCs w:val="28"/>
        </w:rPr>
        <w:t xml:space="preserve">kiến nghị, phản ánh có </w:t>
      </w:r>
      <w:r w:rsidR="00EB04E5" w:rsidRPr="00833A11">
        <w:rPr>
          <w:szCs w:val="28"/>
        </w:rPr>
        <w:t>nội dung</w:t>
      </w:r>
      <w:r w:rsidR="00687A16" w:rsidRPr="00833A11">
        <w:rPr>
          <w:szCs w:val="28"/>
        </w:rPr>
        <w:t xml:space="preserve"> liên quan đến đất đa</w:t>
      </w:r>
      <w:r w:rsidR="0096266C" w:rsidRPr="00833A11">
        <w:rPr>
          <w:szCs w:val="28"/>
        </w:rPr>
        <w:t xml:space="preserve">i </w:t>
      </w:r>
      <w:r w:rsidR="00F44714" w:rsidRPr="00833A11">
        <w:rPr>
          <w:szCs w:val="28"/>
        </w:rPr>
        <w:t xml:space="preserve">tại </w:t>
      </w:r>
      <w:r w:rsidR="00E52427">
        <w:rPr>
          <w:szCs w:val="28"/>
        </w:rPr>
        <w:t xml:space="preserve">cơ quan, </w:t>
      </w:r>
      <w:r w:rsidR="0096266C" w:rsidRPr="00833A11">
        <w:rPr>
          <w:szCs w:val="28"/>
        </w:rPr>
        <w:t>đơn vị, địa phương</w:t>
      </w:r>
      <w:r w:rsidR="00782A79" w:rsidRPr="00833A11">
        <w:rPr>
          <w:szCs w:val="28"/>
        </w:rPr>
        <w:t>.</w:t>
      </w:r>
    </w:p>
    <w:p w:rsidR="00335339" w:rsidRPr="00833A11" w:rsidRDefault="00335339" w:rsidP="00335339">
      <w:pPr>
        <w:spacing w:before="120"/>
        <w:ind w:firstLine="720"/>
        <w:jc w:val="both"/>
        <w:rPr>
          <w:b/>
          <w:sz w:val="24"/>
          <w:szCs w:val="20"/>
        </w:rPr>
      </w:pPr>
      <w:r w:rsidRPr="00833A11">
        <w:rPr>
          <w:b/>
          <w:sz w:val="26"/>
          <w:szCs w:val="26"/>
        </w:rPr>
        <w:t>II. VỀ TIẾP CÔNG DÂN</w:t>
      </w:r>
    </w:p>
    <w:p w:rsidR="00335339" w:rsidRPr="00833A11" w:rsidRDefault="00542603" w:rsidP="00335339">
      <w:pPr>
        <w:spacing w:before="120"/>
        <w:ind w:firstLine="720"/>
        <w:jc w:val="both"/>
        <w:rPr>
          <w:b/>
          <w:spacing w:val="-6"/>
          <w:szCs w:val="28"/>
        </w:rPr>
      </w:pPr>
      <w:r w:rsidRPr="00833A11">
        <w:rPr>
          <w:b/>
          <w:spacing w:val="-6"/>
          <w:szCs w:val="28"/>
        </w:rPr>
        <w:t>1. T</w:t>
      </w:r>
      <w:r w:rsidR="00335339" w:rsidRPr="00833A11">
        <w:rPr>
          <w:b/>
          <w:spacing w:val="-6"/>
          <w:szCs w:val="28"/>
          <w:lang w:val="nl-NL"/>
        </w:rPr>
        <w:t>hực hiện quy định của pháp luật về công tác tiếp công dân</w:t>
      </w:r>
    </w:p>
    <w:p w:rsidR="00335339" w:rsidRPr="00833A11" w:rsidRDefault="00335339" w:rsidP="00335339">
      <w:pPr>
        <w:spacing w:before="120"/>
        <w:ind w:firstLine="720"/>
        <w:jc w:val="both"/>
        <w:rPr>
          <w:szCs w:val="28"/>
        </w:rPr>
      </w:pPr>
      <w:r w:rsidRPr="00833A11">
        <w:rPr>
          <w:szCs w:val="28"/>
        </w:rPr>
        <w:t>- Việc xây dựng và công khai kế hoạch, lịch tiếp công dân định kỳ.</w:t>
      </w:r>
    </w:p>
    <w:p w:rsidR="00335339" w:rsidRPr="00833A11" w:rsidRDefault="00335339" w:rsidP="00335339">
      <w:pPr>
        <w:spacing w:before="120"/>
        <w:ind w:firstLine="720"/>
        <w:jc w:val="both"/>
        <w:rPr>
          <w:spacing w:val="-4"/>
          <w:szCs w:val="28"/>
        </w:rPr>
      </w:pPr>
      <w:r w:rsidRPr="00833A11">
        <w:rPr>
          <w:spacing w:val="-4"/>
          <w:szCs w:val="28"/>
        </w:rPr>
        <w:t xml:space="preserve">- </w:t>
      </w:r>
      <w:r w:rsidR="009B0635" w:rsidRPr="00833A11">
        <w:rPr>
          <w:spacing w:val="-4"/>
          <w:szCs w:val="28"/>
        </w:rPr>
        <w:t>Việc b</w:t>
      </w:r>
      <w:r w:rsidRPr="00833A11">
        <w:rPr>
          <w:spacing w:val="-4"/>
          <w:szCs w:val="28"/>
        </w:rPr>
        <w:t>ố trí cán bộ, công chức tiếp công dân.</w:t>
      </w:r>
    </w:p>
    <w:p w:rsidR="00335339" w:rsidRPr="00833A11" w:rsidRDefault="00335339" w:rsidP="00335339">
      <w:pPr>
        <w:spacing w:before="120"/>
        <w:ind w:firstLine="720"/>
        <w:jc w:val="both"/>
        <w:rPr>
          <w:szCs w:val="28"/>
        </w:rPr>
      </w:pPr>
      <w:r w:rsidRPr="00833A11">
        <w:rPr>
          <w:szCs w:val="28"/>
        </w:rPr>
        <w:t xml:space="preserve">- Công tác phối hợp với cơ quan hữu quan, đoàn thể. </w:t>
      </w:r>
    </w:p>
    <w:p w:rsidR="00335339" w:rsidRPr="00833A11" w:rsidRDefault="00335339" w:rsidP="00335339">
      <w:pPr>
        <w:spacing w:before="120"/>
        <w:ind w:firstLine="720"/>
        <w:jc w:val="both"/>
        <w:rPr>
          <w:b/>
          <w:szCs w:val="28"/>
        </w:rPr>
      </w:pPr>
      <w:r w:rsidRPr="00833A11">
        <w:rPr>
          <w:b/>
          <w:szCs w:val="28"/>
        </w:rPr>
        <w:t xml:space="preserve">2. </w:t>
      </w:r>
      <w:r w:rsidR="00542603" w:rsidRPr="00833A11">
        <w:rPr>
          <w:b/>
          <w:szCs w:val="28"/>
        </w:rPr>
        <w:t xml:space="preserve">Tình hình </w:t>
      </w:r>
      <w:r w:rsidRPr="00833A11">
        <w:rPr>
          <w:b/>
          <w:szCs w:val="28"/>
        </w:rPr>
        <w:t xml:space="preserve">tiếp công dân </w:t>
      </w:r>
      <w:r w:rsidR="004C2222" w:rsidRPr="00833A11">
        <w:rPr>
          <w:b/>
          <w:szCs w:val="28"/>
        </w:rPr>
        <w:t>liên quan đến lĩnh vực đất đai</w:t>
      </w:r>
      <w:r w:rsidR="00F47EB8" w:rsidRPr="00833A11">
        <w:rPr>
          <w:b/>
          <w:szCs w:val="28"/>
        </w:rPr>
        <w:t xml:space="preserve"> </w:t>
      </w:r>
      <w:r w:rsidR="00A243C0" w:rsidRPr="00833A11">
        <w:rPr>
          <w:i/>
          <w:szCs w:val="28"/>
        </w:rPr>
        <w:t>(Phụ lục 1)</w:t>
      </w:r>
    </w:p>
    <w:p w:rsidR="00F47EB8" w:rsidRPr="00833A11" w:rsidRDefault="00335339" w:rsidP="00335339">
      <w:pPr>
        <w:spacing w:before="120"/>
        <w:ind w:firstLine="720"/>
        <w:jc w:val="both"/>
        <w:rPr>
          <w:szCs w:val="28"/>
        </w:rPr>
      </w:pPr>
      <w:r w:rsidRPr="00833A11">
        <w:rPr>
          <w:szCs w:val="28"/>
        </w:rPr>
        <w:t>- Tổng số lượt đã tiếp</w:t>
      </w:r>
    </w:p>
    <w:p w:rsidR="00335339" w:rsidRPr="00833A11" w:rsidRDefault="00F47EB8" w:rsidP="00335339">
      <w:pPr>
        <w:spacing w:before="120"/>
        <w:ind w:firstLine="720"/>
        <w:jc w:val="both"/>
        <w:rPr>
          <w:szCs w:val="28"/>
        </w:rPr>
      </w:pPr>
      <w:r w:rsidRPr="00833A11">
        <w:rPr>
          <w:szCs w:val="28"/>
        </w:rPr>
        <w:t>- S</w:t>
      </w:r>
      <w:r w:rsidR="00335339" w:rsidRPr="00833A11">
        <w:rPr>
          <w:szCs w:val="28"/>
        </w:rPr>
        <w:t>ố vụ việc khiếu nại, số vụ việc tố cáo (</w:t>
      </w:r>
      <w:r w:rsidR="00335339" w:rsidRPr="00833A11">
        <w:rPr>
          <w:i/>
          <w:szCs w:val="28"/>
        </w:rPr>
        <w:t>số lượt được hướng dẫn, giải thích trực tiếp, số lượt có văn bản hướng dẫn, số lượt tiếp có nhận đơn</w:t>
      </w:r>
      <w:r w:rsidR="00E52427">
        <w:rPr>
          <w:i/>
          <w:szCs w:val="28"/>
        </w:rPr>
        <w:t xml:space="preserve"> </w:t>
      </w:r>
      <w:r w:rsidR="00E52427" w:rsidRPr="00E52427">
        <w:rPr>
          <w:i/>
          <w:color w:val="FF0000"/>
          <w:szCs w:val="28"/>
        </w:rPr>
        <w:t>của công dân</w:t>
      </w:r>
      <w:r w:rsidR="00335339" w:rsidRPr="00833A11">
        <w:rPr>
          <w:szCs w:val="28"/>
        </w:rPr>
        <w:t>).</w:t>
      </w:r>
    </w:p>
    <w:p w:rsidR="00335339" w:rsidRPr="00833A11" w:rsidRDefault="00335339" w:rsidP="00335339">
      <w:pPr>
        <w:spacing w:before="120"/>
        <w:ind w:firstLine="720"/>
        <w:jc w:val="both"/>
        <w:rPr>
          <w:szCs w:val="28"/>
        </w:rPr>
      </w:pPr>
      <w:r w:rsidRPr="00833A11">
        <w:rPr>
          <w:szCs w:val="28"/>
        </w:rPr>
        <w:t>- Số đoàn đông người/số vụ việc khiếu nại, tố cáo đông người; vụ việc khiế</w:t>
      </w:r>
      <w:r w:rsidR="00AB28C5" w:rsidRPr="00833A11">
        <w:rPr>
          <w:szCs w:val="28"/>
        </w:rPr>
        <w:t>u nại, tố cáo phức tạp, kéo dài</w:t>
      </w:r>
      <w:r w:rsidR="001B7C4C" w:rsidRPr="00833A11">
        <w:rPr>
          <w:szCs w:val="28"/>
        </w:rPr>
        <w:t xml:space="preserve">. </w:t>
      </w:r>
    </w:p>
    <w:p w:rsidR="0074624F" w:rsidRPr="00833A11" w:rsidRDefault="0074624F" w:rsidP="00335339">
      <w:pPr>
        <w:spacing w:before="120"/>
        <w:ind w:firstLine="720"/>
        <w:jc w:val="both"/>
        <w:rPr>
          <w:szCs w:val="28"/>
        </w:rPr>
      </w:pPr>
      <w:r w:rsidRPr="00833A11">
        <w:rPr>
          <w:szCs w:val="28"/>
        </w:rPr>
        <w:t>- Tiếp công dân thường xuyên</w:t>
      </w:r>
      <w:r w:rsidR="00DF4969" w:rsidRPr="00833A11">
        <w:rPr>
          <w:szCs w:val="28"/>
        </w:rPr>
        <w:t>.</w:t>
      </w:r>
    </w:p>
    <w:p w:rsidR="001252EC" w:rsidRPr="00833A11" w:rsidRDefault="001252EC" w:rsidP="001252EC">
      <w:pPr>
        <w:spacing w:before="120"/>
        <w:ind w:firstLine="720"/>
        <w:jc w:val="both"/>
        <w:rPr>
          <w:szCs w:val="28"/>
        </w:rPr>
      </w:pPr>
      <w:r w:rsidRPr="00833A11">
        <w:rPr>
          <w:szCs w:val="28"/>
        </w:rPr>
        <w:t>- Tiếp công dân đột xuất.</w:t>
      </w:r>
    </w:p>
    <w:p w:rsidR="001B7C4C" w:rsidRPr="00833A11" w:rsidRDefault="00335339" w:rsidP="00335339">
      <w:pPr>
        <w:spacing w:before="120"/>
        <w:ind w:firstLine="720"/>
        <w:jc w:val="both"/>
        <w:rPr>
          <w:spacing w:val="-2"/>
          <w:szCs w:val="28"/>
        </w:rPr>
      </w:pPr>
      <w:r w:rsidRPr="00833A11">
        <w:rPr>
          <w:szCs w:val="28"/>
        </w:rPr>
        <w:t xml:space="preserve">- Tiếp công dân định kỳ </w:t>
      </w:r>
      <w:r w:rsidRPr="00833A11">
        <w:rPr>
          <w:spacing w:val="-2"/>
          <w:szCs w:val="28"/>
        </w:rPr>
        <w:t>của người đứng đầu</w:t>
      </w:r>
      <w:r w:rsidR="001252EC" w:rsidRPr="00833A11">
        <w:rPr>
          <w:spacing w:val="-2"/>
          <w:szCs w:val="28"/>
        </w:rPr>
        <w:t xml:space="preserve">; </w:t>
      </w:r>
    </w:p>
    <w:p w:rsidR="00335339" w:rsidRPr="00833A11" w:rsidRDefault="001B7C4C" w:rsidP="00335339">
      <w:pPr>
        <w:spacing w:before="120"/>
        <w:ind w:firstLine="720"/>
        <w:jc w:val="both"/>
        <w:rPr>
          <w:spacing w:val="-2"/>
          <w:szCs w:val="28"/>
        </w:rPr>
      </w:pPr>
      <w:r w:rsidRPr="00833A11">
        <w:rPr>
          <w:spacing w:val="-2"/>
          <w:szCs w:val="28"/>
        </w:rPr>
        <w:t>- S</w:t>
      </w:r>
      <w:r w:rsidR="001252EC" w:rsidRPr="00833A11">
        <w:rPr>
          <w:spacing w:val="-2"/>
          <w:szCs w:val="28"/>
        </w:rPr>
        <w:t xml:space="preserve">ố ngày Chủ tịch UBND cấp tỉnh, cấp huyện, cấp xã tiếp công dân định kỳ theo </w:t>
      </w:r>
      <w:r w:rsidR="00534F04" w:rsidRPr="00833A11">
        <w:rPr>
          <w:spacing w:val="-2"/>
          <w:szCs w:val="28"/>
        </w:rPr>
        <w:t xml:space="preserve">quy định của Luật Tiếp công dân, </w:t>
      </w:r>
      <w:r w:rsidR="001252EC" w:rsidRPr="00833A11">
        <w:rPr>
          <w:spacing w:val="-2"/>
          <w:szCs w:val="28"/>
        </w:rPr>
        <w:t xml:space="preserve">nêu rõ </w:t>
      </w:r>
      <w:r w:rsidR="00335339" w:rsidRPr="00833A11">
        <w:rPr>
          <w:spacing w:val="-2"/>
          <w:szCs w:val="28"/>
        </w:rPr>
        <w:t>số lượt công dân đã tiếp</w:t>
      </w:r>
      <w:r w:rsidR="001252EC" w:rsidRPr="00833A11">
        <w:rPr>
          <w:spacing w:val="-2"/>
          <w:szCs w:val="28"/>
        </w:rPr>
        <w:t>/</w:t>
      </w:r>
      <w:r w:rsidR="00335339" w:rsidRPr="00833A11">
        <w:rPr>
          <w:spacing w:val="-2"/>
          <w:szCs w:val="28"/>
        </w:rPr>
        <w:t>số vụ việc và kết quả giải quyết; hiệu quả t</w:t>
      </w:r>
      <w:r w:rsidR="001A0330" w:rsidRPr="00833A11">
        <w:rPr>
          <w:spacing w:val="-2"/>
          <w:szCs w:val="28"/>
        </w:rPr>
        <w:t>iếp công dân của người đứng đầu; số ngày tiếp công dân của cấp phó theo ủy quyền.</w:t>
      </w:r>
    </w:p>
    <w:p w:rsidR="00EB04E5" w:rsidRPr="00833A11" w:rsidRDefault="00EB04E5" w:rsidP="00435E43">
      <w:pPr>
        <w:spacing w:before="120"/>
        <w:ind w:firstLine="720"/>
        <w:jc w:val="both"/>
        <w:rPr>
          <w:b/>
          <w:sz w:val="26"/>
          <w:szCs w:val="26"/>
        </w:rPr>
      </w:pPr>
      <w:r w:rsidRPr="00833A11">
        <w:rPr>
          <w:b/>
          <w:sz w:val="26"/>
          <w:szCs w:val="26"/>
        </w:rPr>
        <w:t>II</w:t>
      </w:r>
      <w:r w:rsidR="00542603" w:rsidRPr="00833A11">
        <w:rPr>
          <w:b/>
          <w:sz w:val="26"/>
          <w:szCs w:val="26"/>
        </w:rPr>
        <w:t>I</w:t>
      </w:r>
      <w:r w:rsidRPr="00833A11">
        <w:rPr>
          <w:b/>
          <w:sz w:val="26"/>
          <w:szCs w:val="26"/>
        </w:rPr>
        <w:t xml:space="preserve">. </w:t>
      </w:r>
      <w:r w:rsidR="00AE1BE5" w:rsidRPr="00833A11">
        <w:rPr>
          <w:b/>
          <w:sz w:val="26"/>
          <w:szCs w:val="26"/>
        </w:rPr>
        <w:t xml:space="preserve">KẾT QUẢ </w:t>
      </w:r>
      <w:r w:rsidR="001C2B16" w:rsidRPr="00833A11">
        <w:rPr>
          <w:b/>
          <w:sz w:val="26"/>
          <w:szCs w:val="26"/>
        </w:rPr>
        <w:t>THỰC HIỆN</w:t>
      </w:r>
    </w:p>
    <w:p w:rsidR="00AE1BE5" w:rsidRPr="00833A11" w:rsidRDefault="00AE1BE5" w:rsidP="00AE1BE5">
      <w:pPr>
        <w:spacing w:before="120"/>
        <w:ind w:firstLine="720"/>
        <w:jc w:val="both"/>
        <w:rPr>
          <w:b/>
          <w:szCs w:val="28"/>
        </w:rPr>
      </w:pPr>
      <w:r w:rsidRPr="00833A11">
        <w:rPr>
          <w:b/>
          <w:szCs w:val="28"/>
        </w:rPr>
        <w:t>1. Công tác</w:t>
      </w:r>
      <w:r w:rsidR="00542603" w:rsidRPr="00833A11">
        <w:rPr>
          <w:b/>
          <w:szCs w:val="28"/>
        </w:rPr>
        <w:t xml:space="preserve"> tiếp nhận</w:t>
      </w:r>
      <w:r w:rsidRPr="00833A11">
        <w:rPr>
          <w:b/>
          <w:szCs w:val="28"/>
        </w:rPr>
        <w:t xml:space="preserve">, xử lý đơn khiếu nại, tố cáo, </w:t>
      </w:r>
      <w:bookmarkStart w:id="0" w:name="_Hlk133490471"/>
      <w:r w:rsidRPr="00833A11">
        <w:rPr>
          <w:b/>
          <w:szCs w:val="28"/>
        </w:rPr>
        <w:t>kiến nghị, phản ánh</w:t>
      </w:r>
      <w:r w:rsidR="00DE0090" w:rsidRPr="00833A11">
        <w:rPr>
          <w:b/>
          <w:szCs w:val="28"/>
        </w:rPr>
        <w:t xml:space="preserve"> </w:t>
      </w:r>
      <w:bookmarkEnd w:id="0"/>
      <w:r w:rsidR="00DE0090" w:rsidRPr="00833A11">
        <w:rPr>
          <w:b/>
          <w:szCs w:val="28"/>
        </w:rPr>
        <w:t>liên quan đến đất đai</w:t>
      </w:r>
      <w:r w:rsidR="00A76FA3">
        <w:rPr>
          <w:b/>
          <w:szCs w:val="28"/>
        </w:rPr>
        <w:t xml:space="preserve"> </w:t>
      </w:r>
      <w:r w:rsidR="007E61F3" w:rsidRPr="00833A11">
        <w:rPr>
          <w:i/>
          <w:szCs w:val="28"/>
        </w:rPr>
        <w:t>(Phụ lục 2</w:t>
      </w:r>
      <w:r w:rsidRPr="00833A11">
        <w:rPr>
          <w:i/>
          <w:szCs w:val="28"/>
        </w:rPr>
        <w:t>)</w:t>
      </w:r>
    </w:p>
    <w:p w:rsidR="00AE1BE5" w:rsidRPr="00833A11" w:rsidRDefault="00DE0090" w:rsidP="00DE0090">
      <w:pPr>
        <w:spacing w:before="120"/>
        <w:jc w:val="both"/>
        <w:rPr>
          <w:i/>
          <w:szCs w:val="28"/>
        </w:rPr>
      </w:pPr>
      <w:r w:rsidRPr="00833A11">
        <w:rPr>
          <w:b/>
          <w:szCs w:val="28"/>
        </w:rPr>
        <w:tab/>
      </w:r>
      <w:r w:rsidR="00A80091" w:rsidRPr="00833A11">
        <w:rPr>
          <w:szCs w:val="28"/>
        </w:rPr>
        <w:t>-</w:t>
      </w:r>
      <w:r w:rsidRPr="00833A11">
        <w:rPr>
          <w:szCs w:val="28"/>
        </w:rPr>
        <w:t xml:space="preserve"> Tổng số đơn tiếp nhận</w:t>
      </w:r>
      <w:r w:rsidR="009B0635" w:rsidRPr="00833A11">
        <w:rPr>
          <w:szCs w:val="28"/>
        </w:rPr>
        <w:t>: Trong kỳ báo cáo, kỳ trước chuyển sang</w:t>
      </w:r>
      <w:r w:rsidR="009B0635" w:rsidRPr="00833A11">
        <w:rPr>
          <w:i/>
          <w:szCs w:val="28"/>
        </w:rPr>
        <w:t>.</w:t>
      </w:r>
    </w:p>
    <w:p w:rsidR="00DE0090" w:rsidRPr="00833A11" w:rsidRDefault="00DE0090" w:rsidP="00DE0090">
      <w:pPr>
        <w:spacing w:before="120"/>
        <w:jc w:val="both"/>
        <w:rPr>
          <w:szCs w:val="28"/>
        </w:rPr>
      </w:pPr>
      <w:r w:rsidRPr="00833A11">
        <w:rPr>
          <w:i/>
          <w:szCs w:val="28"/>
        </w:rPr>
        <w:tab/>
      </w:r>
      <w:r w:rsidR="00A80091" w:rsidRPr="00833A11">
        <w:rPr>
          <w:szCs w:val="28"/>
        </w:rPr>
        <w:t>-</w:t>
      </w:r>
      <w:r w:rsidRPr="00833A11">
        <w:rPr>
          <w:szCs w:val="28"/>
        </w:rPr>
        <w:t xml:space="preserve"> Phân loại đơn:</w:t>
      </w:r>
    </w:p>
    <w:p w:rsidR="00C72287" w:rsidRPr="00833A11" w:rsidRDefault="00A80091" w:rsidP="00C72287">
      <w:pPr>
        <w:spacing w:before="120"/>
        <w:ind w:firstLine="720"/>
        <w:jc w:val="both"/>
        <w:rPr>
          <w:szCs w:val="28"/>
        </w:rPr>
      </w:pPr>
      <w:r w:rsidRPr="00833A11">
        <w:rPr>
          <w:szCs w:val="28"/>
        </w:rPr>
        <w:t xml:space="preserve">+ </w:t>
      </w:r>
      <w:r w:rsidR="00C72287" w:rsidRPr="00833A11">
        <w:rPr>
          <w:szCs w:val="28"/>
        </w:rPr>
        <w:t xml:space="preserve">Theo loại đơn: </w:t>
      </w:r>
      <w:r w:rsidR="00DE0090" w:rsidRPr="00833A11">
        <w:rPr>
          <w:szCs w:val="28"/>
        </w:rPr>
        <w:t>Khiếu nại</w:t>
      </w:r>
      <w:r w:rsidR="00C72287" w:rsidRPr="00833A11">
        <w:rPr>
          <w:szCs w:val="28"/>
        </w:rPr>
        <w:t>, tố cáo, kiến nghị, phản ánh.</w:t>
      </w:r>
    </w:p>
    <w:p w:rsidR="00F51BC1" w:rsidRPr="00833A11" w:rsidRDefault="00A80091" w:rsidP="00F51BC1">
      <w:pPr>
        <w:spacing w:before="120"/>
        <w:ind w:firstLine="720"/>
        <w:jc w:val="both"/>
        <w:rPr>
          <w:szCs w:val="28"/>
        </w:rPr>
      </w:pPr>
      <w:r w:rsidRPr="00833A11">
        <w:rPr>
          <w:szCs w:val="28"/>
        </w:rPr>
        <w:lastRenderedPageBreak/>
        <w:t>+</w:t>
      </w:r>
      <w:r w:rsidR="00C72287" w:rsidRPr="00833A11">
        <w:rPr>
          <w:szCs w:val="28"/>
        </w:rPr>
        <w:t xml:space="preserve"> </w:t>
      </w:r>
      <w:r w:rsidR="00F51BC1" w:rsidRPr="00833A11">
        <w:rPr>
          <w:szCs w:val="28"/>
        </w:rPr>
        <w:t xml:space="preserve"> Theo lĩnh vực: hành chính, tư pháp.</w:t>
      </w:r>
    </w:p>
    <w:p w:rsidR="00F51BC1" w:rsidRPr="00833A11" w:rsidRDefault="00F51BC1" w:rsidP="00F51BC1">
      <w:pPr>
        <w:spacing w:before="120"/>
        <w:ind w:firstLine="720"/>
        <w:jc w:val="both"/>
        <w:rPr>
          <w:szCs w:val="28"/>
        </w:rPr>
      </w:pPr>
      <w:r w:rsidRPr="00833A11">
        <w:rPr>
          <w:szCs w:val="28"/>
        </w:rPr>
        <w:t>+ Theo điều kiện xử lý: Đơn đủ điều kiện, đơn không đủ điều kiện, đơn trùng.</w:t>
      </w:r>
    </w:p>
    <w:p w:rsidR="00475BD5" w:rsidRPr="00833A11" w:rsidRDefault="00F51BC1" w:rsidP="00475BD5">
      <w:pPr>
        <w:spacing w:before="120"/>
        <w:ind w:firstLine="720"/>
        <w:jc w:val="both"/>
        <w:rPr>
          <w:szCs w:val="28"/>
        </w:rPr>
      </w:pPr>
      <w:r w:rsidRPr="00833A11">
        <w:rPr>
          <w:szCs w:val="28"/>
        </w:rPr>
        <w:t xml:space="preserve">+ </w:t>
      </w:r>
      <w:r w:rsidR="00C72287" w:rsidRPr="00833A11">
        <w:rPr>
          <w:szCs w:val="28"/>
        </w:rPr>
        <w:t>Theo</w:t>
      </w:r>
      <w:r w:rsidR="00DE0090" w:rsidRPr="00833A11">
        <w:rPr>
          <w:szCs w:val="28"/>
        </w:rPr>
        <w:t xml:space="preserve"> thẩm quyền giải quyết</w:t>
      </w:r>
      <w:r w:rsidR="00C72287" w:rsidRPr="00833A11">
        <w:rPr>
          <w:szCs w:val="28"/>
        </w:rPr>
        <w:t>:</w:t>
      </w:r>
      <w:r w:rsidR="002120A9" w:rsidRPr="00833A11">
        <w:rPr>
          <w:szCs w:val="28"/>
        </w:rPr>
        <w:t xml:space="preserve"> Số đơn thuộc thẩm quyền</w:t>
      </w:r>
      <w:r w:rsidR="00475BD5" w:rsidRPr="00833A11">
        <w:rPr>
          <w:szCs w:val="28"/>
        </w:rPr>
        <w:t xml:space="preserve">; </w:t>
      </w:r>
      <w:r w:rsidR="00C72287" w:rsidRPr="00833A11">
        <w:rPr>
          <w:szCs w:val="28"/>
        </w:rPr>
        <w:t>số đơn không thuộc thẩm quyền</w:t>
      </w:r>
      <w:r w:rsidR="00475BD5" w:rsidRPr="00833A11">
        <w:rPr>
          <w:szCs w:val="28"/>
        </w:rPr>
        <w:t>, số đơn đã chuyển các cơ quan có thẩm quyền giải quyết</w:t>
      </w:r>
    </w:p>
    <w:p w:rsidR="00D06E3E" w:rsidRPr="00833A11" w:rsidRDefault="00D06E3E" w:rsidP="00D06E3E">
      <w:pPr>
        <w:spacing w:before="120"/>
        <w:ind w:firstLine="720"/>
        <w:jc w:val="both"/>
        <w:rPr>
          <w:szCs w:val="28"/>
        </w:rPr>
      </w:pPr>
      <w:r w:rsidRPr="00833A11">
        <w:rPr>
          <w:szCs w:val="28"/>
        </w:rPr>
        <w:t>- Số vụ việc đã hết thời hiệu</w:t>
      </w:r>
    </w:p>
    <w:p w:rsidR="00880323" w:rsidRPr="00833A11" w:rsidRDefault="00A80091" w:rsidP="00880323">
      <w:pPr>
        <w:spacing w:before="120"/>
        <w:ind w:firstLine="720"/>
        <w:jc w:val="both"/>
        <w:rPr>
          <w:szCs w:val="28"/>
        </w:rPr>
      </w:pPr>
      <w:r w:rsidRPr="00833A11">
        <w:rPr>
          <w:szCs w:val="28"/>
        </w:rPr>
        <w:t xml:space="preserve">- </w:t>
      </w:r>
      <w:r w:rsidR="00880323" w:rsidRPr="00833A11">
        <w:rPr>
          <w:szCs w:val="28"/>
        </w:rPr>
        <w:t xml:space="preserve"> Đơn do các cấp chuyển đến</w:t>
      </w:r>
    </w:p>
    <w:p w:rsidR="00880323" w:rsidRPr="00833A11" w:rsidRDefault="00A80091" w:rsidP="00880323">
      <w:pPr>
        <w:spacing w:before="120"/>
        <w:ind w:firstLine="720"/>
        <w:jc w:val="both"/>
        <w:rPr>
          <w:szCs w:val="28"/>
        </w:rPr>
      </w:pPr>
      <w:r w:rsidRPr="00833A11">
        <w:rPr>
          <w:szCs w:val="28"/>
        </w:rPr>
        <w:t>-</w:t>
      </w:r>
      <w:r w:rsidR="00880323" w:rsidRPr="00833A11">
        <w:rPr>
          <w:szCs w:val="28"/>
        </w:rPr>
        <w:t xml:space="preserve"> Đơn tiếp nhận từ các nguồn khác</w:t>
      </w:r>
    </w:p>
    <w:p w:rsidR="00F463BF" w:rsidRPr="00833A11" w:rsidRDefault="00DF4969" w:rsidP="00880323">
      <w:pPr>
        <w:spacing w:before="120"/>
        <w:ind w:firstLine="720"/>
        <w:jc w:val="both"/>
        <w:rPr>
          <w:szCs w:val="28"/>
        </w:rPr>
      </w:pPr>
      <w:r w:rsidRPr="00833A11">
        <w:rPr>
          <w:szCs w:val="28"/>
        </w:rPr>
        <w:t>-</w:t>
      </w:r>
      <w:r w:rsidR="00F463BF" w:rsidRPr="00833A11">
        <w:rPr>
          <w:szCs w:val="28"/>
        </w:rPr>
        <w:t xml:space="preserve"> Việc xử lý, quản lý đơn và các văn bản chỉ đạo giải quyết khiếu nại, tố cáo, kiến nghị, phản ánh.</w:t>
      </w:r>
    </w:p>
    <w:p w:rsidR="00F463BF" w:rsidRPr="00833A11" w:rsidRDefault="00DF4969" w:rsidP="00880323">
      <w:pPr>
        <w:spacing w:before="120"/>
        <w:ind w:firstLine="720"/>
        <w:jc w:val="both"/>
        <w:rPr>
          <w:szCs w:val="28"/>
        </w:rPr>
      </w:pPr>
      <w:r w:rsidRPr="00833A11">
        <w:rPr>
          <w:szCs w:val="28"/>
        </w:rPr>
        <w:t>-</w:t>
      </w:r>
      <w:r w:rsidR="00F463BF" w:rsidRPr="00833A11">
        <w:rPr>
          <w:szCs w:val="28"/>
        </w:rPr>
        <w:t xml:space="preserve"> Đơn tồn đọng, kéo dài</w:t>
      </w:r>
    </w:p>
    <w:p w:rsidR="00F463BF" w:rsidRPr="00833A11" w:rsidRDefault="00F463BF" w:rsidP="00880323">
      <w:pPr>
        <w:spacing w:before="120"/>
        <w:ind w:firstLine="720"/>
        <w:jc w:val="both"/>
        <w:rPr>
          <w:b/>
          <w:szCs w:val="28"/>
        </w:rPr>
      </w:pPr>
      <w:r w:rsidRPr="00833A11">
        <w:rPr>
          <w:b/>
          <w:szCs w:val="28"/>
        </w:rPr>
        <w:t>2. Kết quả giải quyết</w:t>
      </w:r>
    </w:p>
    <w:p w:rsidR="00F463BF" w:rsidRPr="00833A11" w:rsidRDefault="00F463BF" w:rsidP="00880323">
      <w:pPr>
        <w:spacing w:before="120"/>
        <w:ind w:firstLine="720"/>
        <w:jc w:val="both"/>
        <w:rPr>
          <w:szCs w:val="28"/>
        </w:rPr>
      </w:pPr>
      <w:r w:rsidRPr="00833A11">
        <w:rPr>
          <w:szCs w:val="28"/>
        </w:rPr>
        <w:t xml:space="preserve">2.1. </w:t>
      </w:r>
      <w:r w:rsidR="00A14189" w:rsidRPr="00833A11">
        <w:rPr>
          <w:szCs w:val="28"/>
        </w:rPr>
        <w:t xml:space="preserve">Số vụ </w:t>
      </w:r>
      <w:r w:rsidR="005C5A26" w:rsidRPr="00833A11">
        <w:rPr>
          <w:szCs w:val="28"/>
        </w:rPr>
        <w:t xml:space="preserve">việc </w:t>
      </w:r>
      <w:r w:rsidR="00A14189" w:rsidRPr="00833A11">
        <w:rPr>
          <w:szCs w:val="28"/>
        </w:rPr>
        <w:t>khiếu nại, tố cáo, kiến nghị đã giải quyết</w:t>
      </w:r>
    </w:p>
    <w:p w:rsidR="001C2B16" w:rsidRPr="00833A11" w:rsidRDefault="001C2B16" w:rsidP="00880323">
      <w:pPr>
        <w:spacing w:before="120"/>
        <w:ind w:firstLine="720"/>
        <w:jc w:val="both"/>
        <w:rPr>
          <w:szCs w:val="28"/>
        </w:rPr>
      </w:pPr>
      <w:r w:rsidRPr="00833A11">
        <w:rPr>
          <w:szCs w:val="28"/>
        </w:rPr>
        <w:t>- Đã giải quyết xong</w:t>
      </w:r>
    </w:p>
    <w:p w:rsidR="001C2B16" w:rsidRPr="00833A11" w:rsidRDefault="001C2B16" w:rsidP="00880323">
      <w:pPr>
        <w:spacing w:before="120"/>
        <w:ind w:firstLine="720"/>
        <w:jc w:val="both"/>
        <w:rPr>
          <w:szCs w:val="28"/>
        </w:rPr>
      </w:pPr>
      <w:r w:rsidRPr="00833A11">
        <w:rPr>
          <w:szCs w:val="28"/>
        </w:rPr>
        <w:t>- Đang giải quyết</w:t>
      </w:r>
      <w:r w:rsidR="00A243C0" w:rsidRPr="00833A11">
        <w:rPr>
          <w:i/>
          <w:szCs w:val="28"/>
        </w:rPr>
        <w:t>(Phụ lục 3)</w:t>
      </w:r>
      <w:r w:rsidR="00A243C0" w:rsidRPr="00833A11">
        <w:rPr>
          <w:szCs w:val="28"/>
        </w:rPr>
        <w:t>.</w:t>
      </w:r>
    </w:p>
    <w:p w:rsidR="00A14189" w:rsidRPr="00833A11" w:rsidRDefault="00A14189" w:rsidP="00880323">
      <w:pPr>
        <w:spacing w:before="120"/>
        <w:ind w:firstLine="720"/>
        <w:jc w:val="both"/>
        <w:rPr>
          <w:szCs w:val="28"/>
        </w:rPr>
      </w:pPr>
      <w:r w:rsidRPr="00833A11">
        <w:rPr>
          <w:szCs w:val="28"/>
        </w:rPr>
        <w:t xml:space="preserve">2.2. </w:t>
      </w:r>
      <w:r w:rsidR="00233839" w:rsidRPr="00833A11">
        <w:rPr>
          <w:szCs w:val="28"/>
        </w:rPr>
        <w:t>Số vụ việc tồn đọng, kéo dài (</w:t>
      </w:r>
      <w:r w:rsidR="00233839" w:rsidRPr="00833A11">
        <w:rPr>
          <w:i/>
          <w:szCs w:val="28"/>
        </w:rPr>
        <w:t>nêu rõ nguyên nhân tồn đọng, kéo dài; đề xuất biện pháp giải quyết</w:t>
      </w:r>
      <w:r w:rsidR="005D3232" w:rsidRPr="00833A11">
        <w:rPr>
          <w:i/>
          <w:szCs w:val="28"/>
        </w:rPr>
        <w:t xml:space="preserve"> đối với vụ việc cụ thể</w:t>
      </w:r>
      <w:r w:rsidR="00233839" w:rsidRPr="00833A11">
        <w:rPr>
          <w:i/>
          <w:szCs w:val="28"/>
        </w:rPr>
        <w:t xml:space="preserve"> trong thời gian tới</w:t>
      </w:r>
      <w:r w:rsidR="006304F3" w:rsidRPr="00833A11">
        <w:rPr>
          <w:szCs w:val="28"/>
        </w:rPr>
        <w:t>)</w:t>
      </w:r>
      <w:r w:rsidR="00233839" w:rsidRPr="00833A11">
        <w:rPr>
          <w:szCs w:val="28"/>
        </w:rPr>
        <w:t>.</w:t>
      </w:r>
    </w:p>
    <w:p w:rsidR="00EB04E5" w:rsidRPr="00833A11" w:rsidRDefault="00EB04E5" w:rsidP="00435E43">
      <w:pPr>
        <w:spacing w:before="120"/>
        <w:ind w:firstLine="720"/>
        <w:jc w:val="both"/>
        <w:rPr>
          <w:szCs w:val="28"/>
        </w:rPr>
      </w:pPr>
      <w:r w:rsidRPr="00833A11">
        <w:rPr>
          <w:b/>
          <w:szCs w:val="28"/>
        </w:rPr>
        <w:t>3. Đánh giá việc chấp hành các quy định của pháp luật về khiếu nại, tố cáo</w:t>
      </w:r>
      <w:r w:rsidR="00A82DB4" w:rsidRPr="00833A11">
        <w:rPr>
          <w:b/>
          <w:szCs w:val="28"/>
        </w:rPr>
        <w:t>, kiến nghị, phản ánh</w:t>
      </w:r>
      <w:r w:rsidR="006304F3" w:rsidRPr="00833A11">
        <w:rPr>
          <w:b/>
          <w:szCs w:val="28"/>
        </w:rPr>
        <w:t xml:space="preserve"> liên quan đến lĩnh vực đất đai</w:t>
      </w:r>
    </w:p>
    <w:p w:rsidR="00EB04E5" w:rsidRPr="00833A11" w:rsidRDefault="00EB04E5" w:rsidP="00435E43">
      <w:pPr>
        <w:spacing w:before="120"/>
        <w:ind w:firstLine="720"/>
        <w:jc w:val="both"/>
        <w:rPr>
          <w:szCs w:val="28"/>
        </w:rPr>
      </w:pPr>
      <w:r w:rsidRPr="00833A11">
        <w:rPr>
          <w:szCs w:val="28"/>
        </w:rPr>
        <w:t>- Về tiếp nhận, thụ lý và thời hạn giải quyết, trả lời;</w:t>
      </w:r>
    </w:p>
    <w:p w:rsidR="00EB04E5" w:rsidRPr="00833A11" w:rsidRDefault="00EB04E5" w:rsidP="00435E43">
      <w:pPr>
        <w:spacing w:before="120"/>
        <w:ind w:firstLine="720"/>
        <w:jc w:val="both"/>
        <w:rPr>
          <w:spacing w:val="-6"/>
          <w:szCs w:val="28"/>
        </w:rPr>
      </w:pPr>
      <w:r w:rsidRPr="00833A11">
        <w:rPr>
          <w:spacing w:val="-6"/>
          <w:szCs w:val="28"/>
        </w:rPr>
        <w:t>- Về việc bảo đảm công khai trong việc kiểm tra, xác minh nội dung khiếu nại;</w:t>
      </w:r>
    </w:p>
    <w:p w:rsidR="00EB04E5" w:rsidRPr="00833A11" w:rsidRDefault="00EB04E5" w:rsidP="00435E43">
      <w:pPr>
        <w:spacing w:before="120"/>
        <w:ind w:firstLine="720"/>
        <w:jc w:val="both"/>
        <w:rPr>
          <w:szCs w:val="28"/>
        </w:rPr>
      </w:pPr>
      <w:r w:rsidRPr="00833A11">
        <w:rPr>
          <w:szCs w:val="28"/>
        </w:rPr>
        <w:t>- Về việc thực hiện đối</w:t>
      </w:r>
      <w:r w:rsidR="00D06E3E" w:rsidRPr="00833A11">
        <w:rPr>
          <w:szCs w:val="28"/>
        </w:rPr>
        <w:t xml:space="preserve"> thoại khi giải quyết khiếu nại</w:t>
      </w:r>
      <w:r w:rsidR="005C5A26" w:rsidRPr="00833A11">
        <w:rPr>
          <w:szCs w:val="28"/>
        </w:rPr>
        <w:t xml:space="preserve"> (do người đứng đầu trực tiếp đối thoại hay uỷ quyền đối thoại)</w:t>
      </w:r>
      <w:r w:rsidR="00D06E3E" w:rsidRPr="00833A11">
        <w:rPr>
          <w:szCs w:val="28"/>
        </w:rPr>
        <w:t>;</w:t>
      </w:r>
    </w:p>
    <w:p w:rsidR="00EB04E5" w:rsidRPr="00833A11" w:rsidRDefault="00EB04E5" w:rsidP="00435E43">
      <w:pPr>
        <w:spacing w:before="120"/>
        <w:ind w:firstLine="720"/>
        <w:jc w:val="both"/>
        <w:rPr>
          <w:szCs w:val="28"/>
        </w:rPr>
      </w:pPr>
      <w:r w:rsidRPr="00833A11">
        <w:rPr>
          <w:szCs w:val="28"/>
        </w:rPr>
        <w:t>- Việc giữ bí mật thông tin và bảo vệ người tố cáo;</w:t>
      </w:r>
    </w:p>
    <w:p w:rsidR="00EB04E5" w:rsidRPr="00833A11" w:rsidRDefault="00EB04E5" w:rsidP="00435E43">
      <w:pPr>
        <w:spacing w:before="120"/>
        <w:ind w:firstLine="720"/>
        <w:jc w:val="both"/>
        <w:rPr>
          <w:szCs w:val="28"/>
        </w:rPr>
      </w:pPr>
      <w:r w:rsidRPr="00833A11">
        <w:rPr>
          <w:szCs w:val="28"/>
        </w:rPr>
        <w:t>- Việc ban hành quyết định giải quyết khiếu nại, công khai quyết định giải quyết khiếu nại; kết luận việc giải quyết tố cáo;</w:t>
      </w:r>
    </w:p>
    <w:p w:rsidR="005C5A26" w:rsidRPr="00833A11" w:rsidRDefault="005C5A26" w:rsidP="00435E43">
      <w:pPr>
        <w:spacing w:before="120"/>
        <w:ind w:firstLine="720"/>
        <w:jc w:val="both"/>
        <w:rPr>
          <w:szCs w:val="28"/>
        </w:rPr>
      </w:pPr>
      <w:r w:rsidRPr="00833A11">
        <w:rPr>
          <w:szCs w:val="28"/>
        </w:rPr>
        <w:t>- Kết quả thực hiện quyết định giải quyết khiếu nại.</w:t>
      </w:r>
    </w:p>
    <w:p w:rsidR="00EB04E5" w:rsidRPr="00833A11" w:rsidRDefault="00EB04E5" w:rsidP="00401394">
      <w:pPr>
        <w:spacing w:before="120"/>
        <w:ind w:firstLine="720"/>
        <w:jc w:val="both"/>
        <w:rPr>
          <w:spacing w:val="-2"/>
          <w:szCs w:val="28"/>
          <w:shd w:val="clear" w:color="auto" w:fill="FFFFFF"/>
        </w:rPr>
      </w:pPr>
      <w:r w:rsidRPr="00833A11">
        <w:rPr>
          <w:szCs w:val="28"/>
        </w:rPr>
        <w:t>- Công tác thanh tra, kiểm tra trách nhiệm tiếp công dâ</w:t>
      </w:r>
      <w:r w:rsidR="00401394" w:rsidRPr="00833A11">
        <w:rPr>
          <w:szCs w:val="28"/>
        </w:rPr>
        <w:t>n, giải quyết khiếu nại, tố cáo</w:t>
      </w:r>
      <w:r w:rsidR="000F42C2" w:rsidRPr="00833A11">
        <w:rPr>
          <w:szCs w:val="28"/>
        </w:rPr>
        <w:t xml:space="preserve"> (có số liệu cụ thể) và kết quả</w:t>
      </w:r>
      <w:r w:rsidR="00401394" w:rsidRPr="00833A11">
        <w:rPr>
          <w:szCs w:val="28"/>
        </w:rPr>
        <w:t>; v</w:t>
      </w:r>
      <w:r w:rsidR="00401394" w:rsidRPr="00833A11">
        <w:rPr>
          <w:spacing w:val="-2"/>
          <w:szCs w:val="28"/>
          <w:shd w:val="clear" w:color="auto" w:fill="FFFFFF"/>
        </w:rPr>
        <w:t xml:space="preserve">iệc tổ chức kiểm tra, rà soát, đôn đốc giải quyết vụ việc khiếu nại, tố cáo </w:t>
      </w:r>
      <w:r w:rsidR="000F42C2" w:rsidRPr="00833A11">
        <w:rPr>
          <w:spacing w:val="-2"/>
          <w:szCs w:val="28"/>
          <w:shd w:val="clear" w:color="auto" w:fill="FFFFFF"/>
        </w:rPr>
        <w:t xml:space="preserve">đông </w:t>
      </w:r>
      <w:r w:rsidR="00401394" w:rsidRPr="00833A11">
        <w:rPr>
          <w:spacing w:val="-2"/>
          <w:szCs w:val="28"/>
          <w:shd w:val="clear" w:color="auto" w:fill="FFFFFF"/>
        </w:rPr>
        <w:t>người, phức tạp, kéo dài.</w:t>
      </w:r>
    </w:p>
    <w:p w:rsidR="00D50E27" w:rsidRPr="00833A11" w:rsidRDefault="00401394" w:rsidP="00435E43">
      <w:pPr>
        <w:spacing w:before="120"/>
        <w:ind w:firstLine="720"/>
        <w:jc w:val="both"/>
        <w:rPr>
          <w:spacing w:val="-2"/>
          <w:szCs w:val="28"/>
          <w:shd w:val="clear" w:color="auto" w:fill="FFFFFF"/>
        </w:rPr>
      </w:pPr>
      <w:r w:rsidRPr="00833A11">
        <w:rPr>
          <w:szCs w:val="28"/>
        </w:rPr>
        <w:t xml:space="preserve">- </w:t>
      </w:r>
      <w:r w:rsidR="000F42C2" w:rsidRPr="00833A11">
        <w:rPr>
          <w:szCs w:val="28"/>
        </w:rPr>
        <w:t>Việc t</w:t>
      </w:r>
      <w:r w:rsidR="009E4D77" w:rsidRPr="00833A11">
        <w:rPr>
          <w:szCs w:val="28"/>
        </w:rPr>
        <w:t xml:space="preserve">hực hiện công tác phối hợp với </w:t>
      </w:r>
      <w:r w:rsidR="009E4D77" w:rsidRPr="00833A11">
        <w:rPr>
          <w:spacing w:val="-2"/>
          <w:szCs w:val="28"/>
          <w:shd w:val="clear" w:color="auto" w:fill="FFFFFF"/>
        </w:rPr>
        <w:t>các cơ quan, đơn vị có liên quan;</w:t>
      </w:r>
    </w:p>
    <w:p w:rsidR="00401394" w:rsidRPr="00833A11" w:rsidRDefault="00401394" w:rsidP="00401394">
      <w:pPr>
        <w:spacing w:before="120"/>
        <w:ind w:firstLine="720"/>
        <w:jc w:val="both"/>
        <w:rPr>
          <w:szCs w:val="28"/>
        </w:rPr>
      </w:pPr>
      <w:r w:rsidRPr="00833A11">
        <w:rPr>
          <w:szCs w:val="28"/>
        </w:rPr>
        <w:t>- Việc xử lý trách nhiệm đối với người thiếu trách nhiệm trong việc giải quyết khiếu nại, tố cáo.</w:t>
      </w:r>
    </w:p>
    <w:p w:rsidR="00EB04E5" w:rsidRPr="00833A11" w:rsidRDefault="00EB04E5" w:rsidP="00435E43">
      <w:pPr>
        <w:spacing w:before="120"/>
        <w:ind w:firstLine="720"/>
        <w:jc w:val="both"/>
        <w:rPr>
          <w:szCs w:val="28"/>
        </w:rPr>
      </w:pPr>
      <w:r w:rsidRPr="00833A11">
        <w:rPr>
          <w:szCs w:val="28"/>
        </w:rPr>
        <w:t>- Tính công khai, minh bạch trong giải quyết, thông tin, tuyên truyền trên các phương tiện thông tin đại chúng.</w:t>
      </w:r>
    </w:p>
    <w:p w:rsidR="00EB04E5" w:rsidRPr="00833A11" w:rsidRDefault="00826A63" w:rsidP="00435E43">
      <w:pPr>
        <w:spacing w:before="120"/>
        <w:ind w:firstLine="720"/>
        <w:jc w:val="both"/>
        <w:rPr>
          <w:b/>
          <w:bCs/>
          <w:sz w:val="26"/>
          <w:szCs w:val="26"/>
        </w:rPr>
      </w:pPr>
      <w:r w:rsidRPr="00833A11">
        <w:rPr>
          <w:b/>
          <w:bCs/>
          <w:sz w:val="26"/>
          <w:szCs w:val="26"/>
        </w:rPr>
        <w:t>I</w:t>
      </w:r>
      <w:r w:rsidR="00F239D8" w:rsidRPr="00833A11">
        <w:rPr>
          <w:b/>
          <w:bCs/>
          <w:sz w:val="26"/>
          <w:szCs w:val="26"/>
        </w:rPr>
        <w:t>V</w:t>
      </w:r>
      <w:r w:rsidR="00EB04E5" w:rsidRPr="00833A11">
        <w:rPr>
          <w:b/>
          <w:bCs/>
          <w:sz w:val="26"/>
          <w:szCs w:val="26"/>
        </w:rPr>
        <w:t>. ĐÁNH GIÁ CHUNG</w:t>
      </w:r>
    </w:p>
    <w:p w:rsidR="00EB04E5" w:rsidRPr="00833A11" w:rsidRDefault="006D7FE2" w:rsidP="00435E43">
      <w:pPr>
        <w:spacing w:before="120"/>
        <w:ind w:firstLine="720"/>
        <w:jc w:val="both"/>
        <w:rPr>
          <w:szCs w:val="28"/>
        </w:rPr>
      </w:pPr>
      <w:r w:rsidRPr="00833A11">
        <w:rPr>
          <w:szCs w:val="28"/>
        </w:rPr>
        <w:t>1. K</w:t>
      </w:r>
      <w:r w:rsidR="00E134D1" w:rsidRPr="00833A11">
        <w:rPr>
          <w:szCs w:val="28"/>
        </w:rPr>
        <w:t>ết quả đạt được.</w:t>
      </w:r>
    </w:p>
    <w:p w:rsidR="00EB04E5" w:rsidRPr="00833A11" w:rsidRDefault="00EB04E5" w:rsidP="00435E43">
      <w:pPr>
        <w:spacing w:before="120"/>
        <w:ind w:firstLine="720"/>
        <w:jc w:val="both"/>
        <w:rPr>
          <w:szCs w:val="28"/>
        </w:rPr>
      </w:pPr>
      <w:r w:rsidRPr="00833A11">
        <w:rPr>
          <w:szCs w:val="28"/>
        </w:rPr>
        <w:lastRenderedPageBreak/>
        <w:t xml:space="preserve">2. Tồn tại, hạn chế trong công tác tiếp công dân, giải quyết </w:t>
      </w:r>
      <w:r w:rsidR="00351C3C" w:rsidRPr="00833A11">
        <w:rPr>
          <w:szCs w:val="28"/>
        </w:rPr>
        <w:t xml:space="preserve">đơn </w:t>
      </w:r>
      <w:r w:rsidRPr="00833A11">
        <w:rPr>
          <w:szCs w:val="28"/>
        </w:rPr>
        <w:t>khiếu nạ</w:t>
      </w:r>
      <w:r w:rsidR="00AA4A3F" w:rsidRPr="00833A11">
        <w:rPr>
          <w:szCs w:val="28"/>
        </w:rPr>
        <w:t>i, tố cáo</w:t>
      </w:r>
      <w:r w:rsidR="00351C3C" w:rsidRPr="00833A11">
        <w:rPr>
          <w:szCs w:val="28"/>
        </w:rPr>
        <w:t>, kiến nghị, phản ánh</w:t>
      </w:r>
      <w:r w:rsidR="00AA4A3F" w:rsidRPr="00833A11">
        <w:rPr>
          <w:szCs w:val="28"/>
        </w:rPr>
        <w:t xml:space="preserve"> về: cơ chế chính sách</w:t>
      </w:r>
      <w:r w:rsidR="00351C3C" w:rsidRPr="00833A11">
        <w:rPr>
          <w:szCs w:val="28"/>
        </w:rPr>
        <w:t>;</w:t>
      </w:r>
      <w:r w:rsidR="00AA4A3F" w:rsidRPr="00833A11">
        <w:rPr>
          <w:szCs w:val="28"/>
        </w:rPr>
        <w:t xml:space="preserve"> </w:t>
      </w:r>
      <w:r w:rsidR="00351C3C" w:rsidRPr="00833A11">
        <w:rPr>
          <w:szCs w:val="28"/>
        </w:rPr>
        <w:t xml:space="preserve">tổ chức chỉ đạo, điều hành và </w:t>
      </w:r>
      <w:r w:rsidR="00AA4A3F" w:rsidRPr="00833A11">
        <w:rPr>
          <w:szCs w:val="28"/>
        </w:rPr>
        <w:t>thực hiện</w:t>
      </w:r>
      <w:r w:rsidR="00351C3C" w:rsidRPr="00833A11">
        <w:rPr>
          <w:szCs w:val="28"/>
        </w:rPr>
        <w:t xml:space="preserve">; </w:t>
      </w:r>
      <w:r w:rsidR="00AA4A3F" w:rsidRPr="00833A11">
        <w:rPr>
          <w:szCs w:val="28"/>
        </w:rPr>
        <w:t>công tác phối hợp</w:t>
      </w:r>
      <w:r w:rsidR="00351C3C" w:rsidRPr="00833A11">
        <w:rPr>
          <w:szCs w:val="28"/>
        </w:rPr>
        <w:t>;</w:t>
      </w:r>
      <w:r w:rsidR="00AA4A3F" w:rsidRPr="00833A11">
        <w:rPr>
          <w:szCs w:val="28"/>
        </w:rPr>
        <w:t xml:space="preserve"> những vấn đề từ phía người dân.</w:t>
      </w:r>
    </w:p>
    <w:p w:rsidR="00EB04E5" w:rsidRPr="00833A11" w:rsidRDefault="00EB04E5" w:rsidP="00435E43">
      <w:pPr>
        <w:spacing w:before="120"/>
        <w:ind w:firstLine="720"/>
        <w:jc w:val="both"/>
        <w:rPr>
          <w:szCs w:val="28"/>
        </w:rPr>
      </w:pPr>
      <w:r w:rsidRPr="00833A11">
        <w:rPr>
          <w:szCs w:val="28"/>
        </w:rPr>
        <w:t>3. Nguyên n</w:t>
      </w:r>
      <w:r w:rsidR="00F15510" w:rsidRPr="00833A11">
        <w:rPr>
          <w:szCs w:val="28"/>
        </w:rPr>
        <w:t>hân của tồn tại, hạn chế: khách quan, chủ quan.</w:t>
      </w:r>
    </w:p>
    <w:p w:rsidR="00B6319E" w:rsidRPr="00833A11" w:rsidRDefault="00E15186" w:rsidP="00435E43">
      <w:pPr>
        <w:spacing w:before="120"/>
        <w:ind w:firstLine="720"/>
        <w:jc w:val="both"/>
        <w:rPr>
          <w:szCs w:val="28"/>
        </w:rPr>
      </w:pPr>
      <w:r w:rsidRPr="00833A11">
        <w:rPr>
          <w:szCs w:val="28"/>
        </w:rPr>
        <w:t>4. Trách nhiệm của cơ quan, tổ chức, cá nhân có liên quan</w:t>
      </w:r>
    </w:p>
    <w:p w:rsidR="002F2E19" w:rsidRPr="00833A11" w:rsidRDefault="002F2E19" w:rsidP="00435E43">
      <w:pPr>
        <w:spacing w:before="120"/>
        <w:ind w:firstLine="720"/>
        <w:jc w:val="both"/>
        <w:rPr>
          <w:sz w:val="2"/>
          <w:szCs w:val="28"/>
        </w:rPr>
      </w:pPr>
    </w:p>
    <w:p w:rsidR="00090D3E" w:rsidRPr="00833A11" w:rsidRDefault="00090D3E" w:rsidP="00090D3E">
      <w:pPr>
        <w:jc w:val="both"/>
        <w:outlineLvl w:val="0"/>
        <w:rPr>
          <w:b/>
          <w:szCs w:val="28"/>
          <w:lang w:eastAsia="vi-VN"/>
        </w:rPr>
      </w:pPr>
      <w:r w:rsidRPr="00833A11">
        <w:rPr>
          <w:szCs w:val="28"/>
        </w:rPr>
        <w:tab/>
      </w:r>
      <w:r w:rsidR="00E15186" w:rsidRPr="00833A11">
        <w:rPr>
          <w:szCs w:val="28"/>
        </w:rPr>
        <w:t>5</w:t>
      </w:r>
      <w:r w:rsidR="00AB28C5" w:rsidRPr="00833A11">
        <w:rPr>
          <w:szCs w:val="28"/>
        </w:rPr>
        <w:t xml:space="preserve">. Các giải pháp </w:t>
      </w:r>
      <w:r w:rsidR="009E6178" w:rsidRPr="00833A11">
        <w:rPr>
          <w:szCs w:val="28"/>
        </w:rPr>
        <w:t>khắc phục trong thời gian tới.</w:t>
      </w:r>
    </w:p>
    <w:p w:rsidR="00EB04E5" w:rsidRPr="00833A11" w:rsidRDefault="00826A63" w:rsidP="00435E43">
      <w:pPr>
        <w:spacing w:before="120"/>
        <w:ind w:firstLine="720"/>
        <w:jc w:val="both"/>
        <w:rPr>
          <w:b/>
          <w:bCs/>
          <w:sz w:val="26"/>
          <w:szCs w:val="26"/>
        </w:rPr>
      </w:pPr>
      <w:r w:rsidRPr="00833A11">
        <w:rPr>
          <w:b/>
          <w:sz w:val="26"/>
          <w:szCs w:val="26"/>
        </w:rPr>
        <w:t>IV</w:t>
      </w:r>
      <w:r w:rsidR="00EB04E5" w:rsidRPr="00833A11">
        <w:rPr>
          <w:b/>
          <w:sz w:val="26"/>
          <w:szCs w:val="26"/>
        </w:rPr>
        <w:t xml:space="preserve">. </w:t>
      </w:r>
      <w:r w:rsidR="00EB04E5" w:rsidRPr="00833A11">
        <w:rPr>
          <w:b/>
          <w:bCs/>
          <w:sz w:val="26"/>
          <w:szCs w:val="26"/>
        </w:rPr>
        <w:t>KIẾN NGHỊ, ĐỀ XUẤT</w:t>
      </w:r>
    </w:p>
    <w:p w:rsidR="00F15510" w:rsidRPr="00833A11" w:rsidRDefault="00FD3374" w:rsidP="00435E43">
      <w:pPr>
        <w:spacing w:before="120"/>
        <w:ind w:firstLine="720"/>
        <w:jc w:val="both"/>
        <w:rPr>
          <w:bCs/>
          <w:szCs w:val="28"/>
        </w:rPr>
      </w:pPr>
      <w:r w:rsidRPr="00833A11">
        <w:rPr>
          <w:bCs/>
          <w:szCs w:val="28"/>
        </w:rPr>
        <w:t xml:space="preserve">1. </w:t>
      </w:r>
      <w:r w:rsidR="00F15510" w:rsidRPr="00833A11">
        <w:rPr>
          <w:bCs/>
          <w:szCs w:val="28"/>
        </w:rPr>
        <w:t>Về hoàn thiện quy định của pháp luật</w:t>
      </w:r>
      <w:r w:rsidR="009E6178" w:rsidRPr="00833A11">
        <w:rPr>
          <w:bCs/>
          <w:szCs w:val="28"/>
        </w:rPr>
        <w:t>;</w:t>
      </w:r>
    </w:p>
    <w:p w:rsidR="00C56C14" w:rsidRPr="00833A11" w:rsidRDefault="00FD3374" w:rsidP="00FD3374">
      <w:pPr>
        <w:spacing w:before="120"/>
        <w:ind w:firstLine="720"/>
        <w:jc w:val="both"/>
        <w:rPr>
          <w:szCs w:val="28"/>
        </w:rPr>
      </w:pPr>
      <w:r w:rsidRPr="00833A11">
        <w:rPr>
          <w:bCs/>
          <w:szCs w:val="28"/>
        </w:rPr>
        <w:t xml:space="preserve">2. </w:t>
      </w:r>
      <w:r w:rsidR="00F15510" w:rsidRPr="00833A11">
        <w:rPr>
          <w:bCs/>
          <w:szCs w:val="28"/>
        </w:rPr>
        <w:t>Về tổ chức thực hiện pháp luật</w:t>
      </w:r>
      <w:r w:rsidR="009E6178" w:rsidRPr="00833A11">
        <w:rPr>
          <w:bCs/>
          <w:szCs w:val="28"/>
        </w:rPr>
        <w:t>;</w:t>
      </w:r>
    </w:p>
    <w:p w:rsidR="00EB04E5" w:rsidRPr="00833A11" w:rsidRDefault="00EB04E5" w:rsidP="00C56C14">
      <w:pPr>
        <w:spacing w:before="120"/>
        <w:ind w:firstLine="720"/>
        <w:jc w:val="both"/>
        <w:rPr>
          <w:bCs/>
          <w:szCs w:val="28"/>
        </w:rPr>
      </w:pPr>
      <w:r w:rsidRPr="00833A11">
        <w:rPr>
          <w:bCs/>
          <w:szCs w:val="28"/>
        </w:rPr>
        <w:t>3. Việc xử lý, chuyển đơn và giám sát việc giải quyết khiếu nại, tố cáo của các cơ quan dân cử.</w:t>
      </w:r>
    </w:p>
    <w:p w:rsidR="00EB04E5" w:rsidRPr="00833A11" w:rsidRDefault="00EB04E5" w:rsidP="00435E43">
      <w:pPr>
        <w:spacing w:before="120"/>
        <w:ind w:firstLine="720"/>
        <w:jc w:val="both"/>
        <w:rPr>
          <w:bCs/>
          <w:szCs w:val="28"/>
        </w:rPr>
      </w:pPr>
      <w:r w:rsidRPr="00833A11">
        <w:rPr>
          <w:bCs/>
          <w:szCs w:val="28"/>
        </w:rPr>
        <w:t>4. Kiến nghị</w:t>
      </w:r>
      <w:r w:rsidR="00FD6FB6" w:rsidRPr="00833A11">
        <w:rPr>
          <w:bCs/>
          <w:szCs w:val="28"/>
        </w:rPr>
        <w:t>, đề xuất</w:t>
      </w:r>
      <w:r w:rsidRPr="00833A11">
        <w:rPr>
          <w:bCs/>
          <w:szCs w:val="28"/>
        </w:rPr>
        <w:t xml:space="preserve"> khác.</w:t>
      </w:r>
    </w:p>
    <w:p w:rsidR="008874FF" w:rsidRPr="00833A11" w:rsidRDefault="008874FF" w:rsidP="00417BC0">
      <w:pPr>
        <w:shd w:val="clear" w:color="auto" w:fill="FFFFFF"/>
        <w:spacing w:before="120" w:after="120" w:line="234" w:lineRule="atLeast"/>
        <w:ind w:firstLine="720"/>
        <w:jc w:val="both"/>
        <w:rPr>
          <w:szCs w:val="28"/>
        </w:rPr>
      </w:pPr>
      <w:r w:rsidRPr="00833A11">
        <w:rPr>
          <w:b/>
          <w:i/>
          <w:szCs w:val="28"/>
        </w:rPr>
        <w:t>Lưu ý</w:t>
      </w:r>
      <w:r w:rsidRPr="00833A11">
        <w:rPr>
          <w:szCs w:val="28"/>
        </w:rPr>
        <w:t>: Trên đây là đề cương gợi ý những vấn đề chung nhất. Thường trực HĐND tỉnh đề nghị Ủy ban nhân dân tỉnh; Ủy ban nhân dân các huyện, thị xã, thành phố, Sở T</w:t>
      </w:r>
      <w:r w:rsidR="00CA31CD" w:rsidRPr="00833A11">
        <w:rPr>
          <w:szCs w:val="28"/>
        </w:rPr>
        <w:t>ài nguyên và Môi trường</w:t>
      </w:r>
      <w:r w:rsidR="00FA2976" w:rsidRPr="00833A11">
        <w:rPr>
          <w:szCs w:val="28"/>
        </w:rPr>
        <w:t>, Thanh tra tỉnh</w:t>
      </w:r>
      <w:r w:rsidR="00CA31CD" w:rsidRPr="00833A11">
        <w:rPr>
          <w:szCs w:val="28"/>
        </w:rPr>
        <w:t xml:space="preserve"> căn cứ </w:t>
      </w:r>
      <w:r w:rsidRPr="00833A11">
        <w:rPr>
          <w:szCs w:val="28"/>
        </w:rPr>
        <w:t>vào chức năng, nhiệm vụ, quá trình triển khai thực hiện, xây dựng báo cáo chi tiết cho phù hợp. Các nội dung báo cáo phải ghi rõ số liệu dẫn chứng cụ thể về kết quả thực hiện và xây dựng đầy đủ các biểu mẫu kèm theo báo cáo.</w:t>
      </w:r>
    </w:p>
    <w:p w:rsidR="00FA2976" w:rsidRPr="00833A11" w:rsidRDefault="008874FF" w:rsidP="00E92323">
      <w:pPr>
        <w:widowControl w:val="0"/>
        <w:spacing w:before="80" w:after="80"/>
        <w:ind w:firstLine="720"/>
        <w:jc w:val="both"/>
        <w:rPr>
          <w:spacing w:val="-2"/>
          <w:szCs w:val="28"/>
          <w:shd w:val="clear" w:color="auto" w:fill="FFFFFF"/>
        </w:rPr>
      </w:pPr>
      <w:r w:rsidRPr="00833A11">
        <w:rPr>
          <w:szCs w:val="28"/>
        </w:rPr>
        <w:t xml:space="preserve">Các kiến nghị, đề xuất và giải pháp cần nêu cụ thể, xuất phát từ thực tế khách quan và viện dẫn các quy định của pháp luật để chứng minh cho đề xuất, kiến </w:t>
      </w:r>
      <w:r w:rsidR="00FA2976" w:rsidRPr="00833A11">
        <w:rPr>
          <w:szCs w:val="28"/>
        </w:rPr>
        <w:t>nghị giải pháp đó là cần thiết</w:t>
      </w:r>
      <w:r w:rsidR="00C63480" w:rsidRPr="00833A11">
        <w:rPr>
          <w:szCs w:val="28"/>
        </w:rPr>
        <w:t xml:space="preserve">, </w:t>
      </w:r>
      <w:r w:rsidR="00C63480" w:rsidRPr="00833A11">
        <w:rPr>
          <w:spacing w:val="-2"/>
          <w:szCs w:val="28"/>
          <w:shd w:val="clear" w:color="auto" w:fill="FFFFFF"/>
        </w:rPr>
        <w:t>nhằm giải quyết xong, giải quyết dứt điểm vụ việc trên cơ sở bảo đảm tuân thủ quy định của pháp luật, bảo đảm quyền</w:t>
      </w:r>
      <w:r w:rsidR="005B4696">
        <w:rPr>
          <w:spacing w:val="-2"/>
          <w:szCs w:val="28"/>
          <w:shd w:val="clear" w:color="auto" w:fill="FFFFFF"/>
        </w:rPr>
        <w:t xml:space="preserve">, </w:t>
      </w:r>
      <w:r w:rsidR="00C63480" w:rsidRPr="00833A11">
        <w:rPr>
          <w:spacing w:val="-2"/>
          <w:szCs w:val="28"/>
          <w:shd w:val="clear" w:color="auto" w:fill="FFFFFF"/>
        </w:rPr>
        <w:t xml:space="preserve">lợi ích </w:t>
      </w:r>
      <w:bookmarkStart w:id="1" w:name="_GoBack"/>
      <w:r w:rsidR="005B4696" w:rsidRPr="005B4696">
        <w:rPr>
          <w:color w:val="FF0000"/>
          <w:spacing w:val="-2"/>
          <w:szCs w:val="28"/>
          <w:shd w:val="clear" w:color="auto" w:fill="FFFFFF"/>
        </w:rPr>
        <w:t>hợp pháp</w:t>
      </w:r>
      <w:bookmarkEnd w:id="1"/>
      <w:r w:rsidR="005B4696">
        <w:rPr>
          <w:spacing w:val="-2"/>
          <w:szCs w:val="28"/>
          <w:shd w:val="clear" w:color="auto" w:fill="FFFFFF"/>
        </w:rPr>
        <w:t xml:space="preserve">, </w:t>
      </w:r>
      <w:r w:rsidR="00C63480" w:rsidRPr="00833A11">
        <w:rPr>
          <w:spacing w:val="-2"/>
          <w:szCs w:val="28"/>
          <w:shd w:val="clear" w:color="auto" w:fill="FFFFFF"/>
        </w:rPr>
        <w:t>chính đáng của công dân, tổ chức và Nhà nước.</w:t>
      </w:r>
    </w:p>
    <w:p w:rsidR="008874FF" w:rsidRPr="00833A11" w:rsidRDefault="008874FF" w:rsidP="008874FF">
      <w:pPr>
        <w:shd w:val="clear" w:color="auto" w:fill="FFFFFF"/>
        <w:spacing w:before="120" w:after="120" w:line="234" w:lineRule="atLeast"/>
        <w:jc w:val="both"/>
        <w:rPr>
          <w:szCs w:val="28"/>
          <w:lang w:val="nl-NL"/>
        </w:rPr>
      </w:pPr>
      <w:r w:rsidRPr="00833A11">
        <w:rPr>
          <w:szCs w:val="28"/>
          <w:lang w:val="nl-NL"/>
        </w:rPr>
        <w:tab/>
        <w:t xml:space="preserve">Báo cáo gửi về Thường trực Hội đồng nhân dân tỉnh trước ngày </w:t>
      </w:r>
      <w:r w:rsidR="00EF708D" w:rsidRPr="00833A11">
        <w:rPr>
          <w:b/>
          <w:szCs w:val="28"/>
          <w:lang w:val="nl-NL"/>
        </w:rPr>
        <w:t>......</w:t>
      </w:r>
      <w:r w:rsidRPr="00833A11">
        <w:rPr>
          <w:b/>
          <w:szCs w:val="28"/>
          <w:lang w:val="nl-NL"/>
        </w:rPr>
        <w:t>/</w:t>
      </w:r>
      <w:r w:rsidR="00EF708D" w:rsidRPr="00833A11">
        <w:rPr>
          <w:b/>
          <w:szCs w:val="28"/>
          <w:lang w:val="nl-NL"/>
        </w:rPr>
        <w:t>5</w:t>
      </w:r>
      <w:r w:rsidRPr="00833A11">
        <w:rPr>
          <w:b/>
          <w:szCs w:val="28"/>
          <w:lang w:val="nl-NL"/>
        </w:rPr>
        <w:t>/2023</w:t>
      </w:r>
      <w:r w:rsidRPr="00833A11">
        <w:rPr>
          <w:szCs w:val="28"/>
          <w:lang w:val="nl-NL"/>
        </w:rPr>
        <w:t xml:space="preserve">. Bản báo cáo điện tử đề nghị các cơ quan, đơn vị gửi về địa chỉ Email: </w:t>
      </w:r>
      <w:r w:rsidRPr="00833A11">
        <w:rPr>
          <w:i/>
          <w:szCs w:val="28"/>
          <w:lang w:val="nl-NL"/>
        </w:rPr>
        <w:t>.......................</w:t>
      </w:r>
      <w:r w:rsidRPr="00833A11">
        <w:rPr>
          <w:szCs w:val="28"/>
          <w:lang w:val="nl-NL"/>
        </w:rPr>
        <w:t>(</w:t>
      </w:r>
      <w:r w:rsidRPr="00833A11">
        <w:rPr>
          <w:i/>
          <w:szCs w:val="28"/>
          <w:lang w:val="nl-NL"/>
        </w:rPr>
        <w:t>Các vấn đề cần trao đổi, liên hệ đ/c Vũ Đức Cường, điện thoại: .............</w:t>
      </w:r>
      <w:r w:rsidRPr="00833A11">
        <w:rPr>
          <w:szCs w:val="28"/>
          <w:lang w:val="nl-NL"/>
        </w:rPr>
        <w:t>)</w:t>
      </w:r>
    </w:p>
    <w:p w:rsidR="008874FF" w:rsidRPr="00833A11" w:rsidRDefault="00BA7383" w:rsidP="008874FF">
      <w:pPr>
        <w:shd w:val="clear" w:color="auto" w:fill="FFFFFF"/>
        <w:spacing w:before="120" w:after="120" w:line="234" w:lineRule="atLeast"/>
        <w:jc w:val="both"/>
        <w:rPr>
          <w:szCs w:val="28"/>
        </w:rPr>
      </w:pPr>
      <w:r>
        <w:rPr>
          <w:bCs/>
          <w:noProof/>
        </w:rPr>
        <w:pict>
          <v:line id="Straight Connector 3" o:spid="_x0000_s1027" style="position:absolute;left:0;text-align:left;z-index:251660288;visibility:visible" from="136.6pt,8.25pt" to="271.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Sj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yyfpN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"/>
        </w:pict>
      </w:r>
    </w:p>
    <w:p w:rsidR="008874FF" w:rsidRPr="00833A11" w:rsidRDefault="008874FF" w:rsidP="00435E43">
      <w:pPr>
        <w:spacing w:before="120"/>
        <w:ind w:firstLine="720"/>
        <w:jc w:val="both"/>
        <w:rPr>
          <w:bCs/>
          <w:szCs w:val="28"/>
        </w:rPr>
      </w:pPr>
    </w:p>
    <w:p w:rsidR="00EB04E5" w:rsidRPr="00833A11" w:rsidRDefault="00EB04E5" w:rsidP="00EB04E5">
      <w:pPr>
        <w:spacing w:after="120"/>
        <w:ind w:firstLine="720"/>
        <w:jc w:val="both"/>
        <w:rPr>
          <w:bCs/>
          <w:szCs w:val="28"/>
        </w:rPr>
      </w:pPr>
    </w:p>
    <w:p w:rsidR="00EB04E5" w:rsidRPr="00833A11" w:rsidRDefault="00EB04E5" w:rsidP="00EB04E5">
      <w:pPr>
        <w:spacing w:after="120"/>
        <w:jc w:val="both"/>
        <w:rPr>
          <w:szCs w:val="28"/>
          <w:lang w:val="sv-SE" w:eastAsia="vi-VN"/>
        </w:rPr>
      </w:pPr>
      <w:r w:rsidRPr="00833A11">
        <w:rPr>
          <w:szCs w:val="28"/>
          <w:lang w:val="sv-SE" w:eastAsia="vi-VN"/>
        </w:rPr>
        <w:tab/>
      </w:r>
    </w:p>
    <w:p w:rsidR="0079299D" w:rsidRPr="00833A11" w:rsidRDefault="0079299D"/>
    <w:sectPr w:rsidR="0079299D" w:rsidRPr="00833A11" w:rsidSect="00435E43">
      <w:headerReference w:type="default" r:id="rId8"/>
      <w:footerReference w:type="first" r:id="rId9"/>
      <w:pgSz w:w="11907" w:h="16840" w:code="9"/>
      <w:pgMar w:top="907" w:right="907" w:bottom="907" w:left="1474" w:header="720" w:footer="61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383" w:rsidRDefault="00BA7383" w:rsidP="00FF3B1A">
      <w:r>
        <w:separator/>
      </w:r>
    </w:p>
  </w:endnote>
  <w:endnote w:type="continuationSeparator" w:id="0">
    <w:p w:rsidR="00BA7383" w:rsidRDefault="00BA7383" w:rsidP="00FF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B1A" w:rsidRDefault="00FF3B1A">
    <w:pPr>
      <w:pStyle w:val="Footer"/>
      <w:jc w:val="center"/>
    </w:pPr>
  </w:p>
  <w:p w:rsidR="00FF3B1A" w:rsidRDefault="00FF3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383" w:rsidRDefault="00BA7383" w:rsidP="00FF3B1A">
      <w:r>
        <w:separator/>
      </w:r>
    </w:p>
  </w:footnote>
  <w:footnote w:type="continuationSeparator" w:id="0">
    <w:p w:rsidR="00BA7383" w:rsidRDefault="00BA7383" w:rsidP="00FF3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4832"/>
      <w:docPartObj>
        <w:docPartGallery w:val="Page Numbers (Top of Page)"/>
        <w:docPartUnique/>
      </w:docPartObj>
    </w:sdtPr>
    <w:sdtEndPr>
      <w:rPr>
        <w:noProof/>
      </w:rPr>
    </w:sdtEndPr>
    <w:sdtContent>
      <w:p w:rsidR="00643F5D" w:rsidRDefault="008461F8">
        <w:pPr>
          <w:pStyle w:val="Header"/>
          <w:jc w:val="center"/>
        </w:pPr>
        <w:r>
          <w:fldChar w:fldCharType="begin"/>
        </w:r>
        <w:r w:rsidR="00643F5D">
          <w:instrText xml:space="preserve"> PAGE   \* MERGEFORMAT </w:instrText>
        </w:r>
        <w:r>
          <w:fldChar w:fldCharType="separate"/>
        </w:r>
        <w:r w:rsidR="005B4696">
          <w:rPr>
            <w:noProof/>
          </w:rPr>
          <w:t>3</w:t>
        </w:r>
        <w:r>
          <w:rPr>
            <w:noProof/>
          </w:rPr>
          <w:fldChar w:fldCharType="end"/>
        </w:r>
      </w:p>
    </w:sdtContent>
  </w:sdt>
  <w:p w:rsidR="00643F5D" w:rsidRDefault="00643F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408B"/>
    <w:multiLevelType w:val="multilevel"/>
    <w:tmpl w:val="93408756"/>
    <w:lvl w:ilvl="0">
      <w:start w:val="1"/>
      <w:numFmt w:val="decimal"/>
      <w:lvlText w:val="%1."/>
      <w:lvlJc w:val="left"/>
      <w:pPr>
        <w:ind w:left="432" w:hanging="432"/>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269A1F7C"/>
    <w:multiLevelType w:val="hybridMultilevel"/>
    <w:tmpl w:val="58308012"/>
    <w:lvl w:ilvl="0" w:tplc="96E07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8410A5"/>
    <w:multiLevelType w:val="hybridMultilevel"/>
    <w:tmpl w:val="8FC6364A"/>
    <w:lvl w:ilvl="0" w:tplc="677A27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802630B"/>
    <w:multiLevelType w:val="hybridMultilevel"/>
    <w:tmpl w:val="0776A874"/>
    <w:lvl w:ilvl="0" w:tplc="2214CC4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85834A4"/>
    <w:multiLevelType w:val="hybridMultilevel"/>
    <w:tmpl w:val="3CBEA9A0"/>
    <w:lvl w:ilvl="0" w:tplc="921017B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DB257E8"/>
    <w:multiLevelType w:val="hybridMultilevel"/>
    <w:tmpl w:val="17E2B0A8"/>
    <w:lvl w:ilvl="0" w:tplc="09B24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B04E5"/>
    <w:rsid w:val="000057C9"/>
    <w:rsid w:val="00090D3E"/>
    <w:rsid w:val="000B73C1"/>
    <w:rsid w:val="000C1746"/>
    <w:rsid w:val="000F42C2"/>
    <w:rsid w:val="001252EC"/>
    <w:rsid w:val="0015413A"/>
    <w:rsid w:val="001A0330"/>
    <w:rsid w:val="001B7C4C"/>
    <w:rsid w:val="001C2B16"/>
    <w:rsid w:val="002120A9"/>
    <w:rsid w:val="00233839"/>
    <w:rsid w:val="002C2025"/>
    <w:rsid w:val="002C3083"/>
    <w:rsid w:val="002F2E19"/>
    <w:rsid w:val="00324678"/>
    <w:rsid w:val="00326D76"/>
    <w:rsid w:val="00335339"/>
    <w:rsid w:val="00351C3C"/>
    <w:rsid w:val="003656D1"/>
    <w:rsid w:val="0037042C"/>
    <w:rsid w:val="003C6F77"/>
    <w:rsid w:val="003E59D9"/>
    <w:rsid w:val="003F09D8"/>
    <w:rsid w:val="00401394"/>
    <w:rsid w:val="00402E3F"/>
    <w:rsid w:val="00417BC0"/>
    <w:rsid w:val="0042039B"/>
    <w:rsid w:val="00435E43"/>
    <w:rsid w:val="00473EF7"/>
    <w:rsid w:val="00475BD5"/>
    <w:rsid w:val="00496E1C"/>
    <w:rsid w:val="004C2222"/>
    <w:rsid w:val="005202C0"/>
    <w:rsid w:val="00534F04"/>
    <w:rsid w:val="00542603"/>
    <w:rsid w:val="005A25AB"/>
    <w:rsid w:val="005A63E4"/>
    <w:rsid w:val="005B4696"/>
    <w:rsid w:val="005C5A26"/>
    <w:rsid w:val="005D3232"/>
    <w:rsid w:val="00606DBF"/>
    <w:rsid w:val="006304F3"/>
    <w:rsid w:val="00643F5D"/>
    <w:rsid w:val="00687A16"/>
    <w:rsid w:val="006D317E"/>
    <w:rsid w:val="006D7FE2"/>
    <w:rsid w:val="006E48E4"/>
    <w:rsid w:val="0073111C"/>
    <w:rsid w:val="0074624F"/>
    <w:rsid w:val="00754709"/>
    <w:rsid w:val="00773232"/>
    <w:rsid w:val="00782A79"/>
    <w:rsid w:val="007874EB"/>
    <w:rsid w:val="0079299D"/>
    <w:rsid w:val="007B3548"/>
    <w:rsid w:val="007E61F3"/>
    <w:rsid w:val="00826A63"/>
    <w:rsid w:val="00833A11"/>
    <w:rsid w:val="00834A5B"/>
    <w:rsid w:val="008461F8"/>
    <w:rsid w:val="00880323"/>
    <w:rsid w:val="008874FF"/>
    <w:rsid w:val="009446C6"/>
    <w:rsid w:val="009616FD"/>
    <w:rsid w:val="0096266C"/>
    <w:rsid w:val="00981B04"/>
    <w:rsid w:val="009A078C"/>
    <w:rsid w:val="009A736B"/>
    <w:rsid w:val="009B0635"/>
    <w:rsid w:val="009E4D77"/>
    <w:rsid w:val="009E6178"/>
    <w:rsid w:val="00A14189"/>
    <w:rsid w:val="00A243C0"/>
    <w:rsid w:val="00A47D20"/>
    <w:rsid w:val="00A76FA3"/>
    <w:rsid w:val="00A80091"/>
    <w:rsid w:val="00A82DB4"/>
    <w:rsid w:val="00AA4A3F"/>
    <w:rsid w:val="00AB28C5"/>
    <w:rsid w:val="00AE1BE5"/>
    <w:rsid w:val="00AE408B"/>
    <w:rsid w:val="00B46A05"/>
    <w:rsid w:val="00B6319E"/>
    <w:rsid w:val="00BA42EF"/>
    <w:rsid w:val="00BA7383"/>
    <w:rsid w:val="00BB5EA4"/>
    <w:rsid w:val="00BC714D"/>
    <w:rsid w:val="00BD273A"/>
    <w:rsid w:val="00BD32CF"/>
    <w:rsid w:val="00C067D3"/>
    <w:rsid w:val="00C56C14"/>
    <w:rsid w:val="00C63480"/>
    <w:rsid w:val="00C72287"/>
    <w:rsid w:val="00C92B9F"/>
    <w:rsid w:val="00C96996"/>
    <w:rsid w:val="00CA31CD"/>
    <w:rsid w:val="00D06E3E"/>
    <w:rsid w:val="00D1697A"/>
    <w:rsid w:val="00D50E27"/>
    <w:rsid w:val="00D67D5E"/>
    <w:rsid w:val="00D71046"/>
    <w:rsid w:val="00DA709C"/>
    <w:rsid w:val="00DB5451"/>
    <w:rsid w:val="00DE0090"/>
    <w:rsid w:val="00DF083E"/>
    <w:rsid w:val="00DF4969"/>
    <w:rsid w:val="00E134D1"/>
    <w:rsid w:val="00E15186"/>
    <w:rsid w:val="00E52427"/>
    <w:rsid w:val="00E92323"/>
    <w:rsid w:val="00EB04E5"/>
    <w:rsid w:val="00EE6797"/>
    <w:rsid w:val="00EF708D"/>
    <w:rsid w:val="00F15510"/>
    <w:rsid w:val="00F239D8"/>
    <w:rsid w:val="00F314F9"/>
    <w:rsid w:val="00F44714"/>
    <w:rsid w:val="00F463BF"/>
    <w:rsid w:val="00F47EB8"/>
    <w:rsid w:val="00F51BC1"/>
    <w:rsid w:val="00F77AC2"/>
    <w:rsid w:val="00FA2976"/>
    <w:rsid w:val="00FA2E1E"/>
    <w:rsid w:val="00FD3374"/>
    <w:rsid w:val="00FD6FB6"/>
    <w:rsid w:val="00FF3B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4E5"/>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3B1A"/>
    <w:pPr>
      <w:tabs>
        <w:tab w:val="center" w:pos="4680"/>
        <w:tab w:val="right" w:pos="9360"/>
      </w:tabs>
    </w:pPr>
  </w:style>
  <w:style w:type="character" w:customStyle="1" w:styleId="HeaderChar">
    <w:name w:val="Header Char"/>
    <w:basedOn w:val="DefaultParagraphFont"/>
    <w:link w:val="Header"/>
    <w:uiPriority w:val="99"/>
    <w:rsid w:val="00FF3B1A"/>
    <w:rPr>
      <w:sz w:val="28"/>
      <w:szCs w:val="24"/>
    </w:rPr>
  </w:style>
  <w:style w:type="paragraph" w:styleId="Footer">
    <w:name w:val="footer"/>
    <w:basedOn w:val="Normal"/>
    <w:link w:val="FooterChar"/>
    <w:uiPriority w:val="99"/>
    <w:rsid w:val="00FF3B1A"/>
    <w:pPr>
      <w:tabs>
        <w:tab w:val="center" w:pos="4680"/>
        <w:tab w:val="right" w:pos="9360"/>
      </w:tabs>
    </w:pPr>
  </w:style>
  <w:style w:type="character" w:customStyle="1" w:styleId="FooterChar">
    <w:name w:val="Footer Char"/>
    <w:basedOn w:val="DefaultParagraphFont"/>
    <w:link w:val="Footer"/>
    <w:uiPriority w:val="99"/>
    <w:rsid w:val="00FF3B1A"/>
    <w:rPr>
      <w:sz w:val="28"/>
      <w:szCs w:val="24"/>
    </w:rPr>
  </w:style>
  <w:style w:type="paragraph" w:customStyle="1" w:styleId="CharCharChar">
    <w:name w:val="Char Char Char"/>
    <w:basedOn w:val="Normal"/>
    <w:semiHidden/>
    <w:rsid w:val="006E48E4"/>
    <w:pPr>
      <w:spacing w:after="160" w:line="240" w:lineRule="exact"/>
    </w:pPr>
    <w:rPr>
      <w:rFonts w:ascii="Arial" w:hAnsi="Arial"/>
      <w:sz w:val="22"/>
      <w:szCs w:val="22"/>
    </w:rPr>
  </w:style>
  <w:style w:type="character" w:styleId="Hyperlink">
    <w:name w:val="Hyperlink"/>
    <w:rsid w:val="008874FF"/>
    <w:rPr>
      <w:color w:val="0000FF"/>
      <w:u w:val="single"/>
    </w:rPr>
  </w:style>
  <w:style w:type="paragraph" w:customStyle="1" w:styleId="CharChar3CharChar">
    <w:name w:val="Char Char3 Char Char"/>
    <w:basedOn w:val="Normal"/>
    <w:rsid w:val="00C63480"/>
    <w:pPr>
      <w:spacing w:after="160" w:line="240" w:lineRule="exact"/>
    </w:pPr>
    <w:rPr>
      <w:rFonts w:ascii="Verdana" w:hAnsi="Verdana"/>
      <w:sz w:val="20"/>
      <w:szCs w:val="20"/>
    </w:rPr>
  </w:style>
  <w:style w:type="paragraph" w:styleId="ListParagraph">
    <w:name w:val="List Paragraph"/>
    <w:basedOn w:val="Normal"/>
    <w:uiPriority w:val="34"/>
    <w:qFormat/>
    <w:rsid w:val="00AE1B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19346">
      <w:bodyDiv w:val="1"/>
      <w:marLeft w:val="0"/>
      <w:marRight w:val="0"/>
      <w:marTop w:val="0"/>
      <w:marBottom w:val="0"/>
      <w:divBdr>
        <w:top w:val="none" w:sz="0" w:space="0" w:color="auto"/>
        <w:left w:val="none" w:sz="0" w:space="0" w:color="auto"/>
        <w:bottom w:val="none" w:sz="0" w:space="0" w:color="auto"/>
        <w:right w:val="none" w:sz="0" w:space="0" w:color="auto"/>
      </w:divBdr>
    </w:div>
    <w:div w:id="88233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1</cp:lastModifiedBy>
  <cp:revision>77</cp:revision>
  <cp:lastPrinted>2020-02-25T08:19:00Z</cp:lastPrinted>
  <dcterms:created xsi:type="dcterms:W3CDTF">2020-02-21T02:26:00Z</dcterms:created>
  <dcterms:modified xsi:type="dcterms:W3CDTF">2023-05-11T03:28:00Z</dcterms:modified>
</cp:coreProperties>
</file>